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14:paraId="00000001">
      <w:pPr>
        <w:ind w:left="-426"/>
        <w:rPr>
          <w:rFonts w:ascii="Times New Roman" w:cs="Times New Roman" w:hAnsi="Times New Roman"/>
          <w:b w:val="off"/>
          <w:bCs w:val="off"/>
          <w:sz w:val="24"/>
          <w:szCs w:val="24"/>
        </w:rPr>
      </w:pPr>
      <w:r>
        <w:rPr>
          <w:rFonts w:ascii="Times New Roman" w:cs="Times New Roman" w:hAnsi="Times New Roman"/>
          <w:b w:val="off"/>
          <w:bCs w:val="off"/>
          <w:sz w:val="24"/>
          <w:szCs w:val="24"/>
        </w:rPr>
        <mc:AlternateContent>
          <mc:Choice Requires="wps">
            <w:drawing xmlns:mc="http://schemas.openxmlformats.org/markup-compatibility/2006">
              <wp:inline distT="0" distB="0" distL="0" distR="0">
                <wp:extent cx="6704330" cy="150114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Pr id="1" name="WordArt 1"/>
                      <wps:cNvSpPr txBox="1">
                        <a:spLocks noChangeArrowheads="1" noChangeShapeType="1"/>
                      </wps:cNvSpPr>
                      <wps:spPr>
                        <a:xfrm>
                          <a:off x="0" y="0"/>
                          <a:ext cx="6704330" cy="1501140"/>
                        </a:xfrm>
                        <a:prstGeom prst="rect">
                          <a:avLst/>
                        </a:prstGeom>
                        <a:noFill/>
                        <a:ln>
                          <a:noFill/>
                          <a:round/>
                        </a:ln>
                        <a:effectLst/>
                      </wps:spPr>
                      <wps:txbx id="0">
                        <w:txbxContent>
                          <w:p w14:paraId="00000002">
                            <w:pPr>
                              <w:jc w:val="center"/>
                              <w:rPr>
                                <w:rFonts w:ascii="Impact" w:hAnsi="Impact"/>
                                <w:color w:val="6600cc"/>
                                <w:sz w:val="72"/>
                                <w:szCs w:val="72"/>
                              </w:rPr>
                            </w:pPr>
                            <w:r>
                              <w:rPr>
                                <w:rFonts w:ascii="Impact" w:hAnsi="Impact"/>
                                <w:color w:val="6600cc"/>
                                <w:sz w:val="72"/>
                                <w:szCs w:val="72"/>
                              </w:rPr>
                              <w:t>"Вестник Усть-</w:t>
                            </w:r>
                            <w:r>
                              <w:rPr>
                                <w:rFonts w:ascii="Impact" w:hAnsi="Impact"/>
                                <w:color w:val="6600cc"/>
                                <w:sz w:val="72"/>
                                <w:szCs w:val="72"/>
                              </w:rPr>
                              <w:t>Чёмского</w:t>
                            </w:r>
                            <w:r>
                              <w:rPr>
                                <w:rFonts w:ascii="Impact" w:hAnsi="Impact"/>
                                <w:color w:val="6600cc"/>
                                <w:sz w:val="72"/>
                                <w:szCs w:val="72"/>
                              </w:rPr>
                              <w:t xml:space="preserve"> сельсовета"</w:t>
                            </w:r>
                          </w:p>
                        </w:txbxContent>
                      </wps:txbx>
                      <wps:bodyPr rot="0" vert="horz" wrap="square" lIns="91440" tIns="45720" rIns="91440" bIns="45720" anchor="t" upright="1">
                        <a:spAutoFit/>
                      </wps:bodyPr>
                    </wps:wsp>
                  </a:graphicData>
                </a:graphic>
              </wp:inline>
            </w:drawing>
          </mc:Choice>
          <mc:Fallback>
            <w:pict>
              <v:shape id="52A9E586-E3E4-639C-6E8739E78B7B" coordsize="21600,21600" style="width:527.9pt;height:118.2pt;margin-top:0pt;margin-left:0pt;mso-wrap-distance-left:0pt;mso-wrap-distance-right:0pt;mso-wrap-distance-top:0pt;mso-wrap-distance-bottom:0pt;mso-position-horizontal-relative:margin;mso-position-vertical-relative:margin;rotation:0.000000;z-index:1;" stroked="f" o:spt="1" path="m0,0 l0,21600 r21600,0 l21600,0 x e">
                <w10:wrap type="none" side="both"/>
                <o:lock/>
              </v:shape>
            </w:pict>
          </mc:Fallback>
        </mc:AlternateContent>
      </w:r>
    </w:p>
    <w:p w14:paraId="00000003">
      <w:pPr>
        <w:ind w:left="-993"/>
        <w:jc w:val="right"/>
        <w:rPr>
          <w:rFonts w:ascii="Times New Roman" w:cs="Times New Roman" w:hAnsi="Times New Roman"/>
          <w:b w:val="off"/>
          <w:bCs w:val="off"/>
          <w:sz w:val="24"/>
          <w:szCs w:val="24"/>
        </w:rPr>
      </w:pPr>
    </w:p>
    <w:p w14:paraId="00000004">
      <w:pPr>
        <w:rPr>
          <w:rFonts w:ascii="Times New Roman" w:cs="Times New Roman" w:hAnsi="Times New Roman"/>
          <w:b w:val="off"/>
          <w:bCs w:val="off"/>
          <w:sz w:val="24"/>
          <w:szCs w:val="24"/>
        </w:rPr>
      </w:pPr>
    </w:p>
    <w:p w14:paraId="00000005">
      <w:pPr>
        <w:ind w:left="-1134" w:right="-284"/>
        <w:rPr>
          <w:rFonts w:ascii="Times New Roman" w:cs="Times New Roman" w:hAnsi="Times New Roman"/>
          <w:b w:val="off"/>
          <w:bCs w:val="off"/>
          <w:sz w:val="24"/>
          <w:szCs w:val="24"/>
        </w:rPr>
      </w:pPr>
    </w:p>
    <w:p w14:paraId="00000006">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Учредитель - Администрация </w:t>
      </w:r>
      <w:r>
        <w:rPr>
          <w:rFonts w:ascii="Times New Roman" w:cs="Times New Roman" w:hAnsi="Times New Roman"/>
          <w:b w:val="off"/>
          <w:bCs w:val="off"/>
          <w:sz w:val="24"/>
          <w:szCs w:val="24"/>
        </w:rPr>
        <w:t>Усть-Чем</w:t>
      </w:r>
      <w:r>
        <w:rPr>
          <w:rFonts w:ascii="Times New Roman" w:cs="Times New Roman" w:hAnsi="Times New Roman"/>
          <w:b w:val="off"/>
          <w:bCs w:val="off"/>
          <w:sz w:val="24"/>
          <w:szCs w:val="24"/>
        </w:rPr>
        <w:t>ского</w:t>
      </w:r>
      <w:r>
        <w:rPr>
          <w:rFonts w:ascii="Times New Roman" w:cs="Times New Roman" w:hAnsi="Times New Roman"/>
          <w:b w:val="off"/>
          <w:bCs w:val="off"/>
          <w:sz w:val="24"/>
          <w:szCs w:val="24"/>
        </w:rPr>
        <w:t xml:space="preserve"> сельсовета </w:t>
      </w:r>
    </w:p>
    <w:p w14:paraId="00000007">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Искитимского</w:t>
      </w:r>
      <w:r>
        <w:rPr>
          <w:rFonts w:ascii="Times New Roman" w:cs="Times New Roman" w:hAnsi="Times New Roman"/>
          <w:b w:val="off"/>
          <w:bCs w:val="off"/>
          <w:sz w:val="24"/>
          <w:szCs w:val="24"/>
        </w:rPr>
        <w:t xml:space="preserve"> района Новосибирской области</w:t>
      </w:r>
    </w:p>
    <w:p w14:paraId="00000008">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ФИО главного редактора – </w:t>
      </w:r>
      <w:r>
        <w:rPr>
          <w:rFonts w:ascii="Times New Roman" w:cs="Times New Roman" w:hAnsi="Times New Roman"/>
          <w:b w:val="off"/>
          <w:bCs w:val="off"/>
          <w:sz w:val="24"/>
          <w:szCs w:val="24"/>
        </w:rPr>
        <w:t>Фридрих Наталья Владимировна</w:t>
      </w:r>
    </w:p>
    <w:p w14:paraId="00000009">
      <w:pPr>
        <w:ind w:left="-993"/>
        <w:jc w:val="right"/>
        <w:rPr>
          <w:rFonts w:ascii="Times New Roman" w:cs="Times New Roman" w:hAnsi="Times New Roman"/>
          <w:b w:val="off"/>
          <w:bCs w:val="off"/>
          <w:sz w:val="24"/>
          <w:szCs w:val="24"/>
        </w:rPr>
      </w:pPr>
    </w:p>
    <w:p w14:paraId="0000000A">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Порядковый номер выпуска №10</w:t>
      </w:r>
    </w:p>
    <w:p w14:paraId="0000000B">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Спецвыпуск</w:t>
      </w:r>
    </w:p>
    <w:p w14:paraId="0000000C">
      <w:pPr>
        <w:spacing w:line="480" w:lineRule="auto"/>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дата «13</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 xml:space="preserve"> ноября</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4</w:t>
      </w:r>
      <w:r>
        <w:rPr>
          <w:rFonts w:ascii="Times New Roman" w:cs="Times New Roman" w:hAnsi="Times New Roman"/>
          <w:b w:val="off"/>
          <w:bCs w:val="off"/>
          <w:sz w:val="24"/>
          <w:szCs w:val="24"/>
        </w:rPr>
        <w:t>г.</w:t>
      </w:r>
    </w:p>
    <w:p w14:paraId="0000000D">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время подписания в печать </w:t>
      </w:r>
      <w:r>
        <w:rPr>
          <w:rFonts w:ascii="Times New Roman" w:cs="Times New Roman" w:hAnsi="Times New Roman"/>
          <w:b w:val="off"/>
          <w:bCs w:val="off"/>
          <w:sz w:val="24"/>
          <w:szCs w:val="24"/>
        </w:rPr>
        <w:t>1</w:t>
      </w:r>
      <w:r>
        <w:rPr>
          <w:rFonts w:ascii="Times New Roman" w:cs="Times New Roman" w:hAnsi="Times New Roman"/>
          <w:b w:val="off"/>
          <w:bCs w:val="off"/>
          <w:sz w:val="24"/>
          <w:szCs w:val="24"/>
        </w:rPr>
        <w:t>4</w:t>
      </w:r>
      <w:r>
        <w:rPr>
          <w:rFonts w:ascii="Times New Roman" w:cs="Times New Roman" w:hAnsi="Times New Roman"/>
          <w:b w:val="off"/>
          <w:bCs w:val="off"/>
          <w:sz w:val="24"/>
          <w:szCs w:val="24"/>
        </w:rPr>
        <w:t>ч</w:t>
      </w:r>
      <w:r>
        <w:rPr>
          <w:rFonts w:ascii="Times New Roman" w:cs="Times New Roman" w:hAnsi="Times New Roman"/>
          <w:b w:val="off"/>
          <w:bCs w:val="off"/>
          <w:sz w:val="24"/>
          <w:szCs w:val="24"/>
        </w:rPr>
        <w:t>45</w:t>
      </w:r>
      <w:r>
        <w:rPr>
          <w:rFonts w:ascii="Times New Roman" w:cs="Times New Roman" w:hAnsi="Times New Roman"/>
          <w:b w:val="off"/>
          <w:bCs w:val="off"/>
          <w:sz w:val="24"/>
          <w:szCs w:val="24"/>
        </w:rPr>
        <w:t>мин</w:t>
      </w:r>
    </w:p>
    <w:p w14:paraId="0000000E">
      <w:pPr>
        <w:ind w:left="-993"/>
        <w:jc w:val="righ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Тираж </w:t>
      </w:r>
      <w:r>
        <w:rPr>
          <w:rFonts w:ascii="Times New Roman" w:cs="Times New Roman" w:hAnsi="Times New Roman"/>
          <w:b w:val="off"/>
          <w:bCs w:val="off"/>
          <w:sz w:val="24"/>
          <w:szCs w:val="24"/>
        </w:rPr>
        <w:t xml:space="preserve">6 </w:t>
      </w:r>
      <w:r>
        <w:rPr>
          <w:rFonts w:ascii="Times New Roman" w:cs="Times New Roman" w:hAnsi="Times New Roman"/>
          <w:b w:val="off"/>
          <w:bCs w:val="off"/>
          <w:sz w:val="24"/>
          <w:szCs w:val="24"/>
        </w:rPr>
        <w:t>экз</w:t>
      </w:r>
      <w:r>
        <w:rPr>
          <w:rFonts w:ascii="Times New Roman" w:cs="Times New Roman" w:hAnsi="Times New Roman"/>
          <w:b w:val="off"/>
          <w:bCs w:val="off"/>
          <w:sz w:val="24"/>
          <w:szCs w:val="24"/>
        </w:rPr>
        <w:t>.</w:t>
      </w:r>
    </w:p>
    <w:p w14:paraId="0000000F">
      <w:pPr>
        <w:ind w:left="-993"/>
        <w:jc w:val="right"/>
        <w:rPr>
          <w:rFonts w:ascii="Times New Roman" w:cs="Times New Roman" w:hAnsi="Times New Roman"/>
          <w:b w:val="off"/>
          <w:bCs w:val="off"/>
          <w:sz w:val="24"/>
          <w:szCs w:val="24"/>
        </w:rPr>
      </w:pPr>
    </w:p>
    <w:p w14:paraId="00000010">
      <w:pPr>
        <w:ind w:left="-993"/>
        <w:jc w:val="right"/>
        <w:rPr>
          <w:rFonts w:ascii="Times New Roman" w:cs="Times New Roman" w:hAnsi="Times New Roman"/>
          <w:b w:val="off"/>
          <w:bCs w:val="off"/>
          <w:sz w:val="24"/>
          <w:szCs w:val="24"/>
        </w:rPr>
      </w:pPr>
    </w:p>
    <w:p w14:paraId="00000011">
      <w:pPr>
        <w:ind w:left="-993"/>
        <w:jc w:val="right"/>
        <w:rPr>
          <w:rFonts w:ascii="Times New Roman" w:cs="Times New Roman" w:hAnsi="Times New Roman"/>
          <w:b w:val="off"/>
          <w:bCs w:val="off"/>
          <w:sz w:val="24"/>
          <w:szCs w:val="24"/>
        </w:rPr>
      </w:pPr>
    </w:p>
    <w:p w14:paraId="00000012">
      <w:pPr>
        <w:ind w:left="-993"/>
        <w:jc w:val="right"/>
        <w:rPr>
          <w:rFonts w:ascii="Times New Roman" w:cs="Times New Roman" w:hAnsi="Times New Roman"/>
          <w:b w:val="off"/>
          <w:bCs w:val="off"/>
          <w:sz w:val="24"/>
          <w:szCs w:val="24"/>
        </w:rPr>
      </w:pPr>
    </w:p>
    <w:p w14:paraId="00000013">
      <w:pPr>
        <w:tabs>
          <w:tab w:val="left" w:pos="4145"/>
        </w:tabs>
        <w:spacing w:line="20" w:lineRule="atLeast"/>
        <w:ind w:right="-108"/>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Адрес редакции: </w:t>
      </w:r>
      <w:r>
        <w:rPr>
          <w:rFonts w:ascii="Times New Roman" w:cs="Times New Roman" w:hAnsi="Times New Roman"/>
          <w:b w:val="off"/>
          <w:bCs w:val="off"/>
          <w:sz w:val="24"/>
          <w:szCs w:val="24"/>
        </w:rPr>
        <w:t>63322</w:t>
      </w:r>
      <w:r>
        <w:rPr>
          <w:rFonts w:ascii="Times New Roman" w:cs="Times New Roman" w:hAnsi="Times New Roman"/>
          <w:b w:val="off"/>
          <w:bCs w:val="off"/>
          <w:sz w:val="24"/>
          <w:szCs w:val="24"/>
        </w:rPr>
        <w:t>3</w:t>
      </w:r>
      <w:r>
        <w:rPr>
          <w:rFonts w:ascii="Times New Roman" w:cs="Times New Roman" w:hAnsi="Times New Roman"/>
          <w:b w:val="off"/>
          <w:bCs w:val="off"/>
          <w:sz w:val="24"/>
          <w:szCs w:val="24"/>
        </w:rPr>
        <w:t>, Новосибирская область,</w:t>
      </w:r>
    </w:p>
    <w:p w14:paraId="00000014">
      <w:pPr>
        <w:tabs>
          <w:tab w:val="left" w:pos="4145"/>
        </w:tabs>
        <w:spacing w:line="20" w:lineRule="atLeast"/>
        <w:ind w:right="-108"/>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Искитимский район, с. </w:t>
      </w:r>
      <w:r>
        <w:rPr>
          <w:rFonts w:ascii="Times New Roman" w:cs="Times New Roman" w:hAnsi="Times New Roman"/>
          <w:b w:val="off"/>
          <w:bCs w:val="off"/>
          <w:sz w:val="24"/>
          <w:szCs w:val="24"/>
        </w:rPr>
        <w:t>Усть-Чем</w:t>
      </w:r>
    </w:p>
    <w:p w14:paraId="00000015">
      <w:pPr>
        <w:tabs>
          <w:tab w:val="left" w:pos="4145"/>
        </w:tabs>
        <w:spacing w:line="20" w:lineRule="atLeast"/>
        <w:ind w:right="-108"/>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улица Центральная, </w:t>
      </w:r>
      <w:r>
        <w:rPr>
          <w:rFonts w:ascii="Times New Roman" w:cs="Times New Roman" w:hAnsi="Times New Roman"/>
          <w:b w:val="off"/>
          <w:bCs w:val="off"/>
          <w:sz w:val="24"/>
          <w:szCs w:val="24"/>
        </w:rPr>
        <w:t>21 а</w:t>
      </w:r>
    </w:p>
    <w:p w14:paraId="00000016">
      <w:pPr>
        <w:rPr>
          <w:rFonts w:ascii="Times New Roman" w:cs="Times New Roman" w:hAnsi="Times New Roman"/>
          <w:b w:val="off"/>
          <w:bCs w:val="off"/>
          <w:sz w:val="24"/>
          <w:szCs w:val="24"/>
        </w:rPr>
      </w:pPr>
    </w:p>
    <w:p w14:paraId="00000017">
      <w:pPr>
        <w:ind w:right="-334"/>
        <w:jc w:val="center"/>
        <w:rPr>
          <w:rFonts w:ascii="Times New Roman" w:cs="Times New Roman" w:hAnsi="Times New Roman"/>
          <w:b w:val="off"/>
          <w:bCs w:val="off"/>
          <w:sz w:val="24"/>
          <w:szCs w:val="24"/>
        </w:rPr>
      </w:pPr>
    </w:p>
    <w:p w14:paraId="00000018">
      <w:pPr>
        <w:ind w:right="-334"/>
        <w:jc w:val="center"/>
        <w:rPr>
          <w:rFonts w:ascii="Times New Roman" w:cs="Times New Roman" w:hAnsi="Times New Roman"/>
          <w:b w:val="off"/>
          <w:bCs w:val="off"/>
          <w:sz w:val="24"/>
          <w:szCs w:val="24"/>
        </w:rPr>
      </w:pPr>
    </w:p>
    <w:p w14:paraId="00000019">
      <w:pPr>
        <w:ind w:right="-334"/>
        <w:jc w:val="center"/>
        <w:rPr>
          <w:rFonts w:ascii="Times New Roman" w:cs="Times New Roman" w:hAnsi="Times New Roman"/>
          <w:b w:val="off"/>
          <w:bCs w:val="off"/>
          <w:sz w:val="24"/>
          <w:szCs w:val="24"/>
        </w:rPr>
      </w:pPr>
    </w:p>
    <w:p w14:paraId="0000001A">
      <w:pPr>
        <w:jc w:val="center"/>
        <w:rPr>
          <w:rFonts w:ascii="Times New Roman" w:cs="Times New Roman" w:hAnsi="Times New Roman"/>
          <w:b w:val="off"/>
          <w:bCs w:val="off"/>
          <w:sz w:val="24"/>
          <w:szCs w:val="24"/>
          <w:lang w:eastAsia="ar-SA"/>
        </w:rPr>
      </w:pPr>
    </w:p>
    <w:p w14:paraId="0000001B">
      <w:pPr>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АДМИНИСТРАЦИЯ</w:t>
      </w:r>
      <w:r>
        <w:rPr>
          <w:rFonts w:ascii="Times New Roman" w:cs="Times New Roman" w:hAnsi="Times New Roman"/>
          <w:b w:val="off"/>
          <w:bCs w:val="off"/>
          <w:sz w:val="24"/>
          <w:szCs w:val="24"/>
          <w:lang w:eastAsia="ar-SA"/>
        </w:rPr>
        <w:t xml:space="preserve"> УСТЬ-ЧЕМСКОГО</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СЕЛЬСОВЕТА</w:t>
      </w:r>
    </w:p>
    <w:p w14:paraId="0000001C">
      <w:pPr>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ИСКИТИМСК</w:t>
      </w:r>
      <w:r>
        <w:rPr>
          <w:rFonts w:ascii="Times New Roman" w:cs="Times New Roman" w:hAnsi="Times New Roman"/>
          <w:b w:val="off"/>
          <w:bCs w:val="off"/>
          <w:sz w:val="24"/>
          <w:szCs w:val="24"/>
          <w:lang w:eastAsia="ar-SA"/>
        </w:rPr>
        <w:t>ОГО</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РАЙОНА</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 xml:space="preserve"> НОВОСИБИРСКОЙ ОБЛАСТИ</w:t>
      </w:r>
    </w:p>
    <w:p w14:paraId="0000001D">
      <w:pPr>
        <w:jc w:val="center"/>
        <w:rPr>
          <w:rFonts w:ascii="Times New Roman" w:cs="Times New Roman" w:hAnsi="Times New Roman"/>
          <w:b w:val="off"/>
          <w:bCs w:val="off"/>
          <w:sz w:val="24"/>
          <w:szCs w:val="24"/>
          <w:lang w:eastAsia="ar-SA"/>
        </w:rPr>
      </w:pPr>
    </w:p>
    <w:p w14:paraId="0000001E">
      <w:pPr>
        <w:tabs>
          <w:tab w:val="left" w:pos="2850"/>
          <w:tab w:val="center" w:pos="4818"/>
        </w:tabs>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ПОСТАНОВЛЕНИЕ</w:t>
      </w:r>
    </w:p>
    <w:p w14:paraId="0000001F">
      <w:pPr>
        <w:tabs>
          <w:tab w:val="left" w:pos="1845"/>
          <w:tab w:val="left" w:pos="2115"/>
          <w:tab w:val="center" w:pos="4818"/>
          <w:tab w:val="left" w:pos="5745"/>
        </w:tabs>
        <w:jc w:val="center"/>
        <w:rPr>
          <w:rFonts w:ascii="Times New Roman" w:cs="Times New Roman" w:hAnsi="Times New Roman"/>
          <w:b w:val="off"/>
          <w:bCs w:val="off"/>
          <w:sz w:val="24"/>
          <w:szCs w:val="24"/>
          <w:lang w:eastAsia="ar-SA"/>
        </w:rPr>
      </w:pPr>
    </w:p>
    <w:p w14:paraId="00000020">
      <w:pPr>
        <w:tabs>
          <w:tab w:val="left" w:pos="1845"/>
          <w:tab w:val="left" w:pos="2115"/>
          <w:tab w:val="left" w:pos="3015"/>
          <w:tab w:val="center" w:pos="4818"/>
          <w:tab w:val="left" w:pos="5745"/>
        </w:tabs>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15</w:t>
      </w:r>
      <w:r>
        <w:rPr>
          <w:rFonts w:ascii="Times New Roman" w:cs="Times New Roman" w:hAnsi="Times New Roman"/>
          <w:b w:val="off"/>
          <w:bCs w:val="off"/>
          <w:sz w:val="24"/>
          <w:szCs w:val="24"/>
          <w:lang w:eastAsia="ar-SA"/>
        </w:rPr>
        <w:t>.08</w:t>
      </w:r>
      <w:r>
        <w:rPr>
          <w:rFonts w:ascii="Times New Roman" w:cs="Times New Roman" w:hAnsi="Times New Roman"/>
          <w:b w:val="off"/>
          <w:bCs w:val="off"/>
          <w:sz w:val="24"/>
          <w:szCs w:val="24"/>
          <w:lang w:eastAsia="ar-SA"/>
        </w:rPr>
        <w:t>.202</w:t>
      </w:r>
      <w:r>
        <w:rPr>
          <w:rFonts w:ascii="Times New Roman" w:cs="Times New Roman" w:hAnsi="Times New Roman"/>
          <w:b w:val="off"/>
          <w:bCs w:val="off"/>
          <w:sz w:val="24"/>
          <w:szCs w:val="24"/>
          <w:lang w:eastAsia="ar-SA"/>
        </w:rPr>
        <w:t>4</w:t>
      </w:r>
      <w:r>
        <w:rPr>
          <w:rFonts w:ascii="Times New Roman" w:cs="Times New Roman" w:hAnsi="Times New Roman"/>
          <w:b w:val="off"/>
          <w:bCs w:val="off"/>
          <w:sz w:val="24"/>
          <w:szCs w:val="24"/>
          <w:lang w:eastAsia="ar-SA"/>
        </w:rPr>
        <w:t>г</w:t>
      </w:r>
      <w:r>
        <w:rPr>
          <w:rFonts w:ascii="Times New Roman" w:cs="Times New Roman" w:hAnsi="Times New Roman"/>
          <w:b w:val="off"/>
          <w:bCs w:val="off"/>
          <w:sz w:val="24"/>
          <w:szCs w:val="24"/>
          <w:lang w:eastAsia="ar-SA"/>
        </w:rPr>
        <w:tab/>
        <w:t xml:space="preserve">                </w:t>
      </w:r>
      <w:r>
        <w:rPr>
          <w:rFonts w:ascii="Times New Roman" w:cs="Times New Roman" w:hAnsi="Times New Roman"/>
          <w:b w:val="off"/>
          <w:bCs w:val="off"/>
          <w:sz w:val="24"/>
          <w:szCs w:val="24"/>
          <w:lang w:eastAsia="ar-SA"/>
        </w:rPr>
        <w:tab/>
        <w:t xml:space="preserve"> </w:t>
      </w:r>
      <w:r>
        <w:rPr>
          <w:rFonts w:ascii="Times New Roman" w:cs="Times New Roman" w:hAnsi="Times New Roman"/>
          <w:b w:val="off"/>
          <w:bCs w:val="off"/>
          <w:sz w:val="24"/>
          <w:szCs w:val="24"/>
          <w:lang w:eastAsia="ar-SA"/>
        </w:rPr>
        <w:t>41</w:t>
      </w:r>
      <w:r>
        <w:rPr>
          <w:rFonts w:ascii="Times New Roman" w:cs="Times New Roman" w:hAnsi="Times New Roman"/>
          <w:b w:val="off"/>
          <w:bCs w:val="off"/>
          <w:sz w:val="24"/>
          <w:szCs w:val="24"/>
          <w:lang w:eastAsia="ar-SA"/>
        </w:rPr>
        <w:t xml:space="preserve">   </w:t>
      </w:r>
    </w:p>
    <w:p w14:paraId="00000021">
      <w:pPr>
        <w:tabs>
          <w:tab w:val="left" w:pos="2715"/>
          <w:tab w:val="center" w:pos="4818"/>
        </w:tabs>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___________ № _________</w:t>
      </w:r>
    </w:p>
    <w:p w14:paraId="00000022">
      <w:pPr>
        <w:ind w:right="4420"/>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с. Усть-Чем</w:t>
      </w:r>
    </w:p>
    <w:p w14:paraId="00000023">
      <w:pPr>
        <w:ind w:right="4420"/>
        <w:jc w:val="center"/>
        <w:rPr>
          <w:rFonts w:ascii="Times New Roman" w:cs="Times New Roman" w:hAnsi="Times New Roman"/>
          <w:b w:val="off"/>
          <w:bCs w:val="off"/>
          <w:sz w:val="24"/>
          <w:szCs w:val="24"/>
          <w:lang w:eastAsia="ar-SA"/>
        </w:rPr>
      </w:pPr>
    </w:p>
    <w:p w14:paraId="00000024">
      <w:pPr>
        <w:ind w:right="-24"/>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О</w:t>
      </w:r>
      <w:r>
        <w:rPr>
          <w:rFonts w:ascii="Times New Roman" w:cs="Times New Roman" w:hAnsi="Times New Roman"/>
          <w:b w:val="off"/>
          <w:bCs w:val="off"/>
          <w:sz w:val="24"/>
          <w:szCs w:val="24"/>
          <w:lang w:eastAsia="ar-SA"/>
        </w:rPr>
        <w:t xml:space="preserve"> переводе </w:t>
      </w:r>
      <w:r>
        <w:rPr>
          <w:rFonts w:ascii="Times New Roman" w:cs="Times New Roman" w:hAnsi="Times New Roman"/>
          <w:b w:val="off"/>
          <w:bCs w:val="off"/>
          <w:sz w:val="24"/>
          <w:szCs w:val="24"/>
          <w:lang w:eastAsia="ar-SA"/>
        </w:rPr>
        <w:t xml:space="preserve">нежилого </w:t>
      </w:r>
      <w:r>
        <w:rPr>
          <w:rFonts w:ascii="Times New Roman" w:cs="Times New Roman" w:hAnsi="Times New Roman"/>
          <w:b w:val="off"/>
          <w:bCs w:val="off"/>
          <w:sz w:val="24"/>
          <w:szCs w:val="24"/>
          <w:lang w:eastAsia="ar-SA"/>
        </w:rPr>
        <w:t>помещения в жилое помещение</w:t>
      </w:r>
    </w:p>
    <w:p w14:paraId="00000025">
      <w:pPr>
        <w:jc w:val="both"/>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shd w:val="clear" w:color="auto" w:fill="ffffff"/>
          <w:lang w:eastAsia="ar-SA"/>
        </w:rPr>
        <w:t xml:space="preserve">    </w:t>
      </w:r>
      <w:r>
        <w:rPr>
          <w:rFonts w:ascii="Times New Roman" w:cs="Times New Roman" w:hAnsi="Times New Roman"/>
          <w:b w:val="off"/>
          <w:bCs w:val="off"/>
          <w:sz w:val="24"/>
          <w:szCs w:val="24"/>
          <w:shd w:val="clear" w:color="auto" w:fill="ffffff"/>
          <w:lang w:eastAsia="ar-SA"/>
        </w:rPr>
        <w:t>В соответс</w:t>
      </w:r>
      <w:r>
        <w:rPr>
          <w:rFonts w:ascii="Times New Roman" w:cs="Times New Roman" w:hAnsi="Times New Roman"/>
          <w:b w:val="off"/>
          <w:bCs w:val="off"/>
          <w:sz w:val="24"/>
          <w:szCs w:val="24"/>
          <w:shd w:val="clear" w:color="auto" w:fill="ffffff"/>
          <w:lang w:eastAsia="ar-SA"/>
        </w:rPr>
        <w:t>твии с Федеральным Законом от 06 октября 2003 года № 131</w:t>
      </w:r>
      <w:r>
        <w:rPr>
          <w:rFonts w:ascii="Times New Roman" w:cs="Times New Roman" w:hAnsi="Times New Roman"/>
          <w:b w:val="off"/>
          <w:bCs w:val="off"/>
          <w:sz w:val="24"/>
          <w:szCs w:val="24"/>
          <w:shd w:val="clear" w:color="auto" w:fill="ffffff"/>
          <w:lang w:eastAsia="ar-SA"/>
        </w:rPr>
        <w:t>-ФЗ "О</w:t>
      </w:r>
      <w:r>
        <w:rPr>
          <w:rFonts w:ascii="Times New Roman" w:cs="Times New Roman" w:hAnsi="Times New Roman"/>
          <w:b w:val="off"/>
          <w:bCs w:val="off"/>
          <w:sz w:val="24"/>
          <w:szCs w:val="24"/>
          <w:shd w:val="clear" w:color="auto" w:fill="ffffff"/>
          <w:lang w:eastAsia="ar-SA"/>
        </w:rPr>
        <w:t>б</w:t>
      </w:r>
      <w:r>
        <w:rPr>
          <w:rFonts w:ascii="Times New Roman" w:cs="Times New Roman" w:hAnsi="Times New Roman"/>
          <w:b w:val="off"/>
          <w:bCs w:val="off"/>
          <w:sz w:val="24"/>
          <w:szCs w:val="24"/>
          <w:shd w:val="clear" w:color="auto" w:fill="ffffff"/>
          <w:lang w:eastAsia="ar-SA"/>
        </w:rPr>
        <w:t xml:space="preserve"> </w:t>
      </w:r>
      <w:r>
        <w:rPr>
          <w:rFonts w:ascii="Times New Roman" w:cs="Times New Roman" w:hAnsi="Times New Roman"/>
          <w:b w:val="off"/>
          <w:bCs w:val="off"/>
          <w:sz w:val="24"/>
          <w:szCs w:val="24"/>
          <w:shd w:val="clear" w:color="auto" w:fill="ffffff"/>
          <w:lang w:eastAsia="ar-SA"/>
        </w:rPr>
        <w:t>общих принципах организации местного самоуправления в Российской Федерации</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 xml:space="preserve">, Жилищным кодексом РФ, Градостроительным кодексом РФ, Постановлением администрации Усть-Чемского сельсовета Искитимского района Новосибирской области от 07.09.2023 №38 </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Об утверждении административного регламента предоставления муниципальной услуги по переводу жилого помещения в нежилое помещение и нежилого помещения в жилое помещение</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 руководствуясь Уставом Усть-Чемского</w:t>
      </w:r>
      <w:r>
        <w:rPr>
          <w:rFonts w:ascii="Times New Roman" w:cs="Times New Roman" w:hAnsi="Times New Roman"/>
          <w:b w:val="off"/>
          <w:bCs w:val="off"/>
          <w:sz w:val="24"/>
          <w:szCs w:val="24"/>
          <w:shd w:val="clear" w:color="auto" w:fill="ffffff"/>
          <w:lang w:eastAsia="ar-SA"/>
        </w:rPr>
        <w:t xml:space="preserve"> сельсовета Искитимского района Новосибирской области, на основании заявления главного врача Государственного бюджетного учреждения здравоохранения Новосибирской области </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Искитимская центральная городская больница</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br w:type="textWrapping"/>
      </w:r>
      <w:r>
        <w:rPr>
          <w:rFonts w:ascii="Times New Roman" w:cs="Times New Roman" w:hAnsi="Times New Roman"/>
          <w:b w:val="off"/>
          <w:bCs w:val="off"/>
          <w:sz w:val="24"/>
          <w:szCs w:val="24"/>
          <w:lang w:eastAsia="ar-SA"/>
        </w:rPr>
        <w:t>ПОСТАНОВЛЯЮ:</w:t>
      </w:r>
    </w:p>
    <w:p w14:paraId="00000026">
      <w:pPr>
        <w:tabs>
          <w:tab w:val="left" w:pos="925"/>
        </w:tabs>
        <w:jc w:val="both"/>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 xml:space="preserve">      1.  </w:t>
      </w:r>
      <w:r>
        <w:rPr>
          <w:rFonts w:ascii="Times New Roman" w:cs="Times New Roman" w:hAnsi="Times New Roman"/>
          <w:b w:val="off"/>
          <w:bCs w:val="off"/>
          <w:sz w:val="24"/>
          <w:szCs w:val="24"/>
          <w:lang w:eastAsia="ar-SA"/>
        </w:rPr>
        <w:t>Перевести из нежилого помещение в жилое помещение с кадастровым номером 54:07:051901:591, общей площадью 43,7 кв</w:t>
      </w:r>
      <w:r>
        <w:rPr>
          <w:rFonts w:ascii="Times New Roman" w:cs="Times New Roman" w:hAnsi="Times New Roman"/>
          <w:b w:val="off"/>
          <w:bCs w:val="off"/>
          <w:sz w:val="24"/>
          <w:szCs w:val="24"/>
          <w:lang w:eastAsia="ar-SA"/>
        </w:rPr>
        <w:t>.м</w:t>
      </w:r>
      <w:r>
        <w:rPr>
          <w:rFonts w:ascii="Times New Roman" w:cs="Times New Roman" w:hAnsi="Times New Roman"/>
          <w:b w:val="off"/>
          <w:bCs w:val="off"/>
          <w:sz w:val="24"/>
          <w:szCs w:val="24"/>
          <w:lang w:eastAsia="ar-SA"/>
        </w:rPr>
        <w:t xml:space="preserve">, расположенное по адресу: Российская Федерация, Новосибирская область, </w:t>
      </w:r>
      <w:r>
        <w:rPr>
          <w:rFonts w:ascii="Times New Roman" w:cs="Times New Roman" w:hAnsi="Times New Roman"/>
          <w:b w:val="off"/>
          <w:bCs w:val="off"/>
          <w:sz w:val="24"/>
          <w:szCs w:val="24"/>
          <w:lang w:eastAsia="ar-SA"/>
        </w:rPr>
        <w:t>муниципальный район Искитимский, сельское поселение Усть-Чемский сельсовет, село Усть-Чем, без предварительных условий.</w:t>
      </w:r>
    </w:p>
    <w:p w14:paraId="00000027">
      <w:pPr>
        <w:tabs>
          <w:tab w:val="left" w:pos="925"/>
        </w:tabs>
        <w:jc w:val="both"/>
        <w:rPr>
          <w:rFonts w:ascii="Times New Roman" w:cs="Times New Roman" w:hAnsi="Times New Roman"/>
          <w:b w:val="off"/>
          <w:bCs w:val="off"/>
          <w:sz w:val="24"/>
          <w:szCs w:val="24"/>
          <w:shd w:val="clear" w:color="auto" w:fill="ffffff"/>
          <w:lang w:eastAsia="ar-SA"/>
        </w:rPr>
      </w:pP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 xml:space="preserve"> 2. Постановление вступает в силу со дня его подписания и подлежит официальному опубликованию в периодическом печатном издании </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Вестник Усть-Чемского сельсовета</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 xml:space="preserve"> и размещению на официальном сайте администрации Усть-Чемского сельсовета Искитимского района Новосибирской области в сети </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Интернет</w:t>
      </w:r>
      <w:r>
        <w:rPr>
          <w:rFonts w:ascii="Times New Roman" w:cs="Times New Roman" w:hAnsi="Times New Roman"/>
          <w:b w:val="off"/>
          <w:bCs w:val="off"/>
          <w:sz w:val="24"/>
          <w:szCs w:val="24"/>
          <w:shd w:val="clear" w:color="auto" w:fill="ffffff"/>
          <w:lang w:eastAsia="ar-SA"/>
        </w:rPr>
        <w:t>"</w:t>
      </w:r>
      <w:r>
        <w:rPr>
          <w:rFonts w:ascii="Times New Roman" w:cs="Times New Roman" w:hAnsi="Times New Roman"/>
          <w:b w:val="off"/>
          <w:bCs w:val="off"/>
          <w:sz w:val="24"/>
          <w:szCs w:val="24"/>
          <w:shd w:val="clear" w:color="auto" w:fill="ffffff"/>
          <w:lang w:eastAsia="ar-SA"/>
        </w:rPr>
        <w:t>.</w:t>
      </w:r>
    </w:p>
    <w:p w14:paraId="00000028">
      <w:pPr>
        <w:tabs>
          <w:tab w:val="left" w:pos="925"/>
        </w:tabs>
        <w:jc w:val="both"/>
        <w:rPr>
          <w:rFonts w:ascii="Times New Roman" w:cs="Times New Roman" w:hAnsi="Times New Roman"/>
          <w:b w:val="off"/>
          <w:bCs w:val="off"/>
          <w:sz w:val="24"/>
          <w:szCs w:val="24"/>
          <w:lang w:eastAsia="ar-SA"/>
        </w:rPr>
      </w:pPr>
    </w:p>
    <w:p w14:paraId="00000029">
      <w:pPr>
        <w:tabs>
          <w:tab w:val="left" w:pos="925"/>
        </w:tabs>
        <w:jc w:val="both"/>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 xml:space="preserve">       </w:t>
      </w:r>
    </w:p>
    <w:p w14:paraId="0000002A">
      <w:pPr>
        <w:tabs>
          <w:tab w:val="left" w:pos="925"/>
        </w:tabs>
        <w:jc w:val="both"/>
        <w:rPr>
          <w:rFonts w:ascii="Times New Roman" w:cs="Times New Roman" w:hAnsi="Times New Roman"/>
          <w:b w:val="off"/>
          <w:bCs w:val="off"/>
          <w:sz w:val="24"/>
          <w:szCs w:val="24"/>
          <w:lang w:eastAsia="ar-SA"/>
        </w:rPr>
      </w:pPr>
    </w:p>
    <w:p w14:paraId="0000002B">
      <w:pPr>
        <w:tabs>
          <w:tab w:val="left" w:pos="925"/>
          <w:tab w:val="left" w:pos="7290"/>
        </w:tabs>
        <w:spacing w:after="0" w:line="240"/>
        <w:jc w:val="both"/>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Глава</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Усть-Чемского</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сельсовета</w:t>
      </w:r>
      <w:r>
        <w:rPr>
          <w:rFonts w:ascii="Times New Roman" w:cs="Times New Roman" w:hAnsi="Times New Roman"/>
          <w:b w:val="off"/>
          <w:bCs w:val="off"/>
          <w:sz w:val="24"/>
          <w:szCs w:val="24"/>
          <w:lang w:eastAsia="ar-SA"/>
        </w:rPr>
        <w:tab/>
        <w:t xml:space="preserve">    Н.В. Фридрих</w:t>
      </w:r>
    </w:p>
    <w:p w14:paraId="0000002C">
      <w:pPr>
        <w:tabs>
          <w:tab w:val="left" w:pos="925"/>
        </w:tabs>
        <w:spacing w:after="0" w:line="240"/>
        <w:jc w:val="both"/>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Искитимск</w:t>
      </w:r>
      <w:r>
        <w:rPr>
          <w:rFonts w:ascii="Times New Roman" w:cs="Times New Roman" w:hAnsi="Times New Roman"/>
          <w:b w:val="off"/>
          <w:bCs w:val="off"/>
          <w:sz w:val="24"/>
          <w:szCs w:val="24"/>
          <w:lang w:eastAsia="ar-SA"/>
        </w:rPr>
        <w:t>ого</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 xml:space="preserve">района </w:t>
      </w:r>
    </w:p>
    <w:p w14:paraId="0000002D">
      <w:pPr>
        <w:tabs>
          <w:tab w:val="left" w:pos="925"/>
        </w:tabs>
        <w:spacing w:after="0" w:line="240"/>
        <w:jc w:val="both"/>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Новосибирской области</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ab/>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ab/>
        <w:t xml:space="preserve">  </w:t>
      </w:r>
      <w:r>
        <w:rPr>
          <w:rFonts w:ascii="Times New Roman" w:cs="Times New Roman" w:hAnsi="Times New Roman"/>
          <w:b w:val="off"/>
          <w:bCs w:val="off"/>
          <w:sz w:val="24"/>
          <w:szCs w:val="24"/>
          <w:lang w:eastAsia="ar-SA"/>
        </w:rPr>
        <w:t xml:space="preserve"> </w:t>
      </w:r>
    </w:p>
    <w:p w14:paraId="0000002E">
      <w:pPr>
        <w:ind w:right="-334"/>
        <w:jc w:val="center"/>
        <w:rPr>
          <w:rFonts w:ascii="Times New Roman" w:cs="Times New Roman" w:hAnsi="Times New Roman"/>
          <w:b w:val="off"/>
          <w:bCs w:val="off"/>
          <w:sz w:val="24"/>
          <w:szCs w:val="24"/>
        </w:rPr>
      </w:pPr>
    </w:p>
    <w:p w14:paraId="0000002F">
      <w:pPr>
        <w:ind w:right="-334"/>
        <w:jc w:val="center"/>
        <w:rPr>
          <w:rFonts w:ascii="Times New Roman" w:cs="Times New Roman" w:hAnsi="Times New Roman"/>
          <w:b w:val="off"/>
          <w:bCs w:val="off"/>
          <w:sz w:val="24"/>
          <w:szCs w:val="24"/>
        </w:rPr>
      </w:pPr>
    </w:p>
    <w:p w14:paraId="00000030">
      <w:pPr>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АДМИНИСТРАЦИЯ</w:t>
      </w:r>
      <w:r>
        <w:rPr>
          <w:rFonts w:ascii="Times New Roman" w:cs="Times New Roman" w:hAnsi="Times New Roman"/>
          <w:b w:val="off"/>
          <w:bCs w:val="off"/>
          <w:sz w:val="24"/>
          <w:szCs w:val="24"/>
        </w:rPr>
        <w:t xml:space="preserve">УСТЬ-ЧЕМСКОГО </w:t>
      </w:r>
      <w:r>
        <w:rPr>
          <w:rFonts w:ascii="Times New Roman" w:cs="Times New Roman" w:hAnsi="Times New Roman"/>
          <w:b w:val="off"/>
          <w:bCs w:val="off"/>
          <w:sz w:val="24"/>
          <w:szCs w:val="24"/>
        </w:rPr>
        <w:t>СЕЛЬСОВЕТА</w:t>
      </w:r>
    </w:p>
    <w:p w14:paraId="00000031">
      <w:pPr>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ИСКИТИМСКОГО </w:t>
      </w:r>
      <w:r>
        <w:rPr>
          <w:rFonts w:ascii="Times New Roman" w:cs="Times New Roman" w:hAnsi="Times New Roman"/>
          <w:b w:val="off"/>
          <w:bCs w:val="off"/>
          <w:sz w:val="24"/>
          <w:szCs w:val="24"/>
        </w:rPr>
        <w:t xml:space="preserve">РАЙОНА </w:t>
      </w:r>
      <w:r>
        <w:rPr>
          <w:rFonts w:ascii="Times New Roman" w:cs="Times New Roman" w:hAnsi="Times New Roman"/>
          <w:b w:val="off"/>
          <w:bCs w:val="off"/>
          <w:sz w:val="24"/>
          <w:szCs w:val="24"/>
        </w:rPr>
        <w:t>НОВОСИБИРСКОЙ ОБЛАСТИ</w:t>
      </w:r>
    </w:p>
    <w:p w14:paraId="00000032">
      <w:pPr>
        <w:jc w:val="center"/>
        <w:rPr>
          <w:rFonts w:ascii="Times New Roman" w:cs="Times New Roman" w:hAnsi="Times New Roman"/>
          <w:b w:val="off"/>
          <w:bCs w:val="off"/>
          <w:sz w:val="24"/>
          <w:szCs w:val="24"/>
        </w:rPr>
      </w:pPr>
    </w:p>
    <w:p w14:paraId="00000033">
      <w:pPr>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ПОСТАНОВЛ</w:t>
      </w:r>
      <w:r>
        <w:rPr>
          <w:rFonts w:ascii="Times New Roman" w:cs="Times New Roman" w:hAnsi="Times New Roman"/>
          <w:b w:val="off"/>
          <w:bCs w:val="off"/>
          <w:sz w:val="24"/>
          <w:szCs w:val="24"/>
        </w:rPr>
        <w:t>ЕНИ</w:t>
      </w:r>
      <w:r>
        <w:rPr>
          <w:rFonts w:ascii="Times New Roman" w:cs="Times New Roman" w:hAnsi="Times New Roman"/>
          <w:b w:val="off"/>
          <w:bCs w:val="off"/>
          <w:sz w:val="24"/>
          <w:szCs w:val="24"/>
        </w:rPr>
        <w:t>Е</w:t>
      </w:r>
    </w:p>
    <w:p w14:paraId="00000034">
      <w:pPr>
        <w:jc w:val="center"/>
        <w:rPr>
          <w:rFonts w:ascii="Times New Roman" w:cs="Times New Roman" w:hAnsi="Times New Roman"/>
          <w:b w:val="off"/>
          <w:bCs w:val="off"/>
          <w:sz w:val="24"/>
          <w:szCs w:val="24"/>
        </w:rPr>
      </w:pPr>
    </w:p>
    <w:p w14:paraId="00000035">
      <w:pPr>
        <w:widowControl w:val="off"/>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О</w:t>
      </w:r>
      <w:r>
        <w:rPr>
          <w:rFonts w:ascii="Times New Roman" w:cs="Times New Roman" w:hAnsi="Times New Roman"/>
          <w:b w:val="off"/>
          <w:bCs w:val="off"/>
          <w:sz w:val="24"/>
          <w:szCs w:val="24"/>
        </w:rPr>
        <w:t>т</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15.08.</w:t>
      </w:r>
      <w:r>
        <w:rPr>
          <w:rFonts w:ascii="Times New Roman" w:cs="Times New Roman" w:hAnsi="Times New Roman"/>
          <w:b w:val="off"/>
          <w:bCs w:val="off"/>
          <w:sz w:val="24"/>
          <w:szCs w:val="24"/>
        </w:rPr>
        <w:t>202</w:t>
      </w:r>
      <w:r>
        <w:rPr>
          <w:rFonts w:ascii="Times New Roman" w:cs="Times New Roman" w:hAnsi="Times New Roman"/>
          <w:b w:val="off"/>
          <w:bCs w:val="off"/>
          <w:sz w:val="24"/>
          <w:szCs w:val="24"/>
        </w:rPr>
        <w:t>4</w:t>
      </w:r>
      <w:r>
        <w:rPr>
          <w:rFonts w:ascii="Times New Roman" w:cs="Times New Roman" w:hAnsi="Times New Roman"/>
          <w:b w:val="off"/>
          <w:bCs w:val="off"/>
          <w:sz w:val="24"/>
          <w:szCs w:val="24"/>
        </w:rPr>
        <w:t>г</w:t>
      </w:r>
      <w:r>
        <w:rPr>
          <w:rFonts w:ascii="Times New Roman" w:cs="Times New Roman" w:hAnsi="Times New Roman"/>
          <w:b w:val="off"/>
          <w:bCs w:val="off"/>
          <w:sz w:val="24"/>
          <w:szCs w:val="24"/>
        </w:rPr>
        <w:t xml:space="preserve">ода       </w:t>
      </w:r>
      <w:r>
        <w:rPr>
          <w:rFonts w:ascii="Times New Roman" w:cs="Times New Roman" w:hAnsi="Times New Roman"/>
          <w:b w:val="off"/>
          <w:bCs w:val="off"/>
          <w:sz w:val="24"/>
          <w:szCs w:val="24"/>
        </w:rPr>
        <w:t xml:space="preserve">   с. </w:t>
      </w:r>
      <w:r>
        <w:rPr>
          <w:rFonts w:ascii="Times New Roman" w:cs="Times New Roman" w:hAnsi="Times New Roman"/>
          <w:b w:val="off"/>
          <w:bCs w:val="off"/>
          <w:sz w:val="24"/>
          <w:szCs w:val="24"/>
        </w:rPr>
        <w:t>Усть-Чем</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 xml:space="preserve"> 42</w:t>
      </w:r>
    </w:p>
    <w:p w14:paraId="00000036">
      <w:pPr>
        <w:jc w:val="center"/>
        <w:rPr>
          <w:rFonts w:ascii="Times New Roman" w:cs="Times New Roman" w:hAnsi="Times New Roman"/>
          <w:b w:val="off"/>
          <w:bCs w:val="off"/>
          <w:sz w:val="24"/>
          <w:szCs w:val="24"/>
        </w:rPr>
      </w:pPr>
    </w:p>
    <w:p w14:paraId="00000037">
      <w:pPr>
        <w:tabs>
          <w:tab w:val="left" w:pos="1560"/>
        </w:tabs>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внесении</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изменений</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в</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постановление</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администрации</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Усть-Чемского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сельсовета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Искитимского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ра</w:t>
      </w:r>
      <w:r>
        <w:rPr>
          <w:rFonts w:ascii="Times New Roman" w:cs="Times New Roman" w:hAnsi="Times New Roman"/>
          <w:b w:val="off"/>
          <w:bCs w:val="off"/>
          <w:sz w:val="24"/>
          <w:szCs w:val="24"/>
        </w:rPr>
        <w:t>йона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Новосибирской</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области</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от</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 xml:space="preserve">22.08.2016  </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117</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Об</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утверждении</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административного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регламента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предоставления</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муниципальной</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услуги</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по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присвоению</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аннулированию</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адресов</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объектов</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адресации</w:t>
      </w:r>
      <w:r>
        <w:rPr>
          <w:rFonts w:ascii="Times New Roman" w:cs="Times New Roman" w:hAnsi="Times New Roman"/>
          <w:b w:val="off"/>
          <w:bCs w:val="off"/>
          <w:sz w:val="24"/>
          <w:szCs w:val="24"/>
        </w:rPr>
        <w:t>»</w:t>
      </w:r>
    </w:p>
    <w:p w14:paraId="00000038">
      <w:pPr>
        <w:rPr>
          <w:rFonts w:ascii="Times New Roman" w:cs="Times New Roman" w:hAnsi="Times New Roman"/>
          <w:b w:val="off"/>
          <w:bCs w:val="off"/>
          <w:sz w:val="24"/>
          <w:szCs w:val="24"/>
        </w:rPr>
      </w:pPr>
    </w:p>
    <w:p w14:paraId="00000039">
      <w:pPr>
        <w:ind w:firstLine="709"/>
        <w:jc w:val="both"/>
        <w:rPr>
          <w:rFonts w:ascii="Times New Roman" w:cs="Times New Roman" w:hAnsi="Times New Roman"/>
          <w:b w:val="off"/>
          <w:bCs w:val="off"/>
          <w:sz w:val="24"/>
          <w:szCs w:val="24"/>
        </w:rPr>
      </w:pPr>
      <w:r>
        <w:rPr>
          <w:rFonts w:ascii="Times New Roman" w:cs="Times New Roman" w:eastAsia="Times New Roman" w:hAnsi="Times New Roman"/>
          <w:b w:val="off"/>
          <w:bCs w:val="off"/>
          <w:sz w:val="24"/>
          <w:szCs w:val="24"/>
        </w:rPr>
        <w:t xml:space="preserve">В соответствии с </w:t>
      </w:r>
      <w:r>
        <w:rPr>
          <w:rFonts w:ascii="Times New Roman" w:cs="Times New Roman" w:eastAsia="Times New Roman" w:hAnsi="Times New Roman"/>
          <w:b w:val="off"/>
          <w:bCs w:val="off"/>
          <w:sz w:val="24"/>
          <w:szCs w:val="24"/>
        </w:rPr>
        <w:t>Федеральн</w:t>
      </w:r>
      <w:r>
        <w:rPr>
          <w:rFonts w:ascii="Times New Roman" w:cs="Times New Roman" w:eastAsia="Times New Roman" w:hAnsi="Times New Roman"/>
          <w:b w:val="off"/>
          <w:bCs w:val="off"/>
          <w:sz w:val="24"/>
          <w:szCs w:val="24"/>
        </w:rPr>
        <w:t xml:space="preserve">ым </w:t>
      </w:r>
      <w:r>
        <w:rPr>
          <w:rFonts w:ascii="Times New Roman" w:cs="Times New Roman" w:eastAsia="Times New Roman" w:hAnsi="Times New Roman"/>
          <w:b w:val="off"/>
          <w:bCs w:val="off"/>
          <w:sz w:val="24"/>
          <w:szCs w:val="24"/>
        </w:rPr>
        <w:t>закон</w:t>
      </w:r>
      <w:r>
        <w:rPr>
          <w:rFonts w:ascii="Times New Roman" w:cs="Times New Roman" w:eastAsia="Times New Roman" w:hAnsi="Times New Roman"/>
          <w:b w:val="off"/>
          <w:bCs w:val="off"/>
          <w:sz w:val="24"/>
          <w:szCs w:val="24"/>
        </w:rPr>
        <w:t>ом от 06.10.2003г. №131-ФЗ «</w:t>
      </w:r>
      <w:r>
        <w:rPr>
          <w:rFonts w:ascii="Times New Roman" w:cs="Times New Roman" w:eastAsia="Times New Roman" w:hAnsi="Times New Roman"/>
          <w:b w:val="off"/>
          <w:bCs w:val="off"/>
          <w:sz w:val="24"/>
          <w:szCs w:val="24"/>
        </w:rPr>
        <w:t>Об</w:t>
      </w:r>
      <w:r>
        <w:rPr>
          <w:rFonts w:ascii="Times New Roman" w:cs="Times New Roman" w:eastAsia="Times New Roman" w:hAnsi="Times New Roman"/>
          <w:b w:val="off"/>
          <w:bCs w:val="off"/>
          <w:sz w:val="24"/>
          <w:szCs w:val="24"/>
        </w:rPr>
        <w:t xml:space="preserve"> </w:t>
      </w:r>
      <w:r>
        <w:rPr>
          <w:rFonts w:ascii="Times New Roman" w:cs="Times New Roman" w:eastAsia="Times New Roman" w:hAnsi="Times New Roman"/>
          <w:b w:val="off"/>
          <w:bCs w:val="off"/>
          <w:sz w:val="24"/>
          <w:szCs w:val="24"/>
        </w:rPr>
        <w:t>общих</w:t>
      </w:r>
      <w:r>
        <w:rPr>
          <w:rFonts w:ascii="Times New Roman" w:cs="Times New Roman" w:eastAsia="Times New Roman" w:hAnsi="Times New Roman"/>
          <w:b w:val="off"/>
          <w:bCs w:val="off"/>
          <w:sz w:val="24"/>
          <w:szCs w:val="24"/>
        </w:rPr>
        <w:t xml:space="preserve"> </w:t>
      </w:r>
      <w:r>
        <w:rPr>
          <w:rFonts w:ascii="Times New Roman" w:cs="Times New Roman" w:eastAsia="Times New Roman" w:hAnsi="Times New Roman"/>
          <w:b w:val="off"/>
          <w:bCs w:val="off"/>
          <w:sz w:val="24"/>
          <w:szCs w:val="24"/>
        </w:rPr>
        <w:t>принципах</w:t>
      </w:r>
      <w:r>
        <w:rPr>
          <w:rFonts w:ascii="Times New Roman" w:cs="Times New Roman" w:eastAsia="Times New Roman" w:hAnsi="Times New Roman"/>
          <w:b w:val="off"/>
          <w:bCs w:val="off"/>
          <w:sz w:val="24"/>
          <w:szCs w:val="24"/>
        </w:rPr>
        <w:t xml:space="preserve"> </w:t>
      </w:r>
      <w:r>
        <w:rPr>
          <w:rFonts w:ascii="Times New Roman" w:cs="Times New Roman" w:eastAsia="Times New Roman" w:hAnsi="Times New Roman"/>
          <w:b w:val="off"/>
          <w:bCs w:val="off"/>
          <w:sz w:val="24"/>
          <w:szCs w:val="24"/>
        </w:rPr>
        <w:t>организации</w:t>
      </w:r>
      <w:r>
        <w:rPr>
          <w:rFonts w:ascii="Times New Roman" w:cs="Times New Roman" w:eastAsia="Times New Roman" w:hAnsi="Times New Roman"/>
          <w:b w:val="off"/>
          <w:bCs w:val="off"/>
          <w:sz w:val="24"/>
          <w:szCs w:val="24"/>
        </w:rPr>
        <w:t xml:space="preserve"> </w:t>
      </w:r>
      <w:r>
        <w:rPr>
          <w:rFonts w:ascii="Times New Roman" w:cs="Times New Roman" w:eastAsia="Times New Roman" w:hAnsi="Times New Roman"/>
          <w:b w:val="off"/>
          <w:bCs w:val="off"/>
          <w:sz w:val="24"/>
          <w:szCs w:val="24"/>
        </w:rPr>
        <w:t>местного</w:t>
      </w:r>
      <w:r>
        <w:rPr>
          <w:rFonts w:ascii="Times New Roman" w:cs="Times New Roman" w:eastAsia="Times New Roman" w:hAnsi="Times New Roman"/>
          <w:b w:val="off"/>
          <w:bCs w:val="off"/>
          <w:sz w:val="24"/>
          <w:szCs w:val="24"/>
        </w:rPr>
        <w:t xml:space="preserve"> </w:t>
      </w:r>
      <w:r>
        <w:rPr>
          <w:rFonts w:ascii="Times New Roman" w:cs="Times New Roman" w:eastAsia="Times New Roman" w:hAnsi="Times New Roman"/>
          <w:b w:val="off"/>
          <w:bCs w:val="off"/>
          <w:sz w:val="24"/>
          <w:szCs w:val="24"/>
        </w:rPr>
        <w:t>самоуп</w:t>
      </w:r>
      <w:r>
        <w:rPr>
          <w:rFonts w:ascii="Times New Roman" w:cs="Times New Roman" w:eastAsia="Times New Roman" w:hAnsi="Times New Roman"/>
          <w:b w:val="off"/>
          <w:bCs w:val="off"/>
          <w:sz w:val="24"/>
          <w:szCs w:val="24"/>
        </w:rPr>
        <w:t>равления в Российской Федерации»</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а</w:t>
      </w:r>
      <w:r>
        <w:rPr>
          <w:rFonts w:ascii="Times New Roman" w:cs="Times New Roman" w:hAnsi="Times New Roman"/>
          <w:b w:val="off"/>
          <w:bCs w:val="off"/>
          <w:sz w:val="24"/>
          <w:szCs w:val="24"/>
        </w:rPr>
        <w:t>дминист</w:t>
      </w:r>
      <w:r>
        <w:rPr>
          <w:rFonts w:ascii="Times New Roman" w:cs="Times New Roman" w:hAnsi="Times New Roman"/>
          <w:b w:val="off"/>
          <w:bCs w:val="off"/>
          <w:sz w:val="24"/>
          <w:szCs w:val="24"/>
        </w:rPr>
        <w:t>р</w:t>
      </w:r>
      <w:r>
        <w:rPr>
          <w:rFonts w:ascii="Times New Roman" w:cs="Times New Roman" w:hAnsi="Times New Roman"/>
          <w:b w:val="off"/>
          <w:bCs w:val="off"/>
          <w:sz w:val="24"/>
          <w:szCs w:val="24"/>
        </w:rPr>
        <w:t>ация</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Усть-</w:t>
      </w:r>
      <w:r>
        <w:rPr>
          <w:rFonts w:ascii="Times New Roman" w:cs="Times New Roman" w:hAnsi="Times New Roman"/>
          <w:b w:val="off"/>
          <w:bCs w:val="off"/>
          <w:sz w:val="24"/>
          <w:szCs w:val="24"/>
        </w:rPr>
        <w:t>Чемского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сельсовета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Искитимского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района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Новосибирской</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области</w:t>
      </w:r>
      <w:r>
        <w:rPr>
          <w:rFonts w:ascii="Times New Roman" w:cs="Times New Roman" w:hAnsi="Times New Roman"/>
          <w:b w:val="off"/>
          <w:bCs w:val="off"/>
          <w:sz w:val="24"/>
          <w:szCs w:val="24"/>
        </w:rPr>
        <w:t>.</w:t>
      </w:r>
    </w:p>
    <w:p w14:paraId="0000003A">
      <w:pPr>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ПОСТАНОВЛЯЕТ:</w:t>
      </w:r>
    </w:p>
    <w:p w14:paraId="0000003B">
      <w:pPr>
        <w:numPr>
          <w:ilvl w:val="0"/>
          <w:numId w:val="1"/>
        </w:numPr>
        <w:tabs>
          <w:tab w:val="left" w:pos="1134"/>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Внести</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в</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постановление</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администрации</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Усть-Чемского</w:t>
      </w:r>
      <w:r>
        <w:rPr>
          <w:rFonts w:ascii="Times New Roman" w:cs="Times New Roman" w:eastAsia="Calibri" w:hAnsi="Times New Roman"/>
          <w:b w:val="off"/>
          <w:bCs w:val="off"/>
          <w:sz w:val="24"/>
          <w:szCs w:val="24"/>
          <w:lang w:eastAsia="en-US"/>
        </w:rPr>
        <w:t xml:space="preserve"> сельсовета </w:t>
      </w:r>
      <w:r>
        <w:rPr>
          <w:rFonts w:ascii="Times New Roman" w:cs="Times New Roman" w:eastAsia="Calibri" w:hAnsi="Times New Roman"/>
          <w:b w:val="off"/>
          <w:bCs w:val="off"/>
          <w:sz w:val="24"/>
          <w:szCs w:val="24"/>
          <w:lang w:eastAsia="en-US"/>
        </w:rPr>
        <w:t>Искитимского</w:t>
      </w:r>
      <w:r>
        <w:rPr>
          <w:rFonts w:ascii="Times New Roman" w:cs="Times New Roman" w:eastAsia="Calibri" w:hAnsi="Times New Roman"/>
          <w:b w:val="off"/>
          <w:bCs w:val="off"/>
          <w:sz w:val="24"/>
          <w:szCs w:val="24"/>
          <w:lang w:eastAsia="en-US"/>
        </w:rPr>
        <w:t xml:space="preserve"> района Новосибирской области от </w:t>
      </w:r>
      <w:r>
        <w:rPr>
          <w:rFonts w:ascii="Times New Roman" w:cs="Times New Roman" w:eastAsia="Calibri" w:hAnsi="Times New Roman"/>
          <w:b w:val="off"/>
          <w:bCs w:val="off"/>
          <w:sz w:val="24"/>
          <w:szCs w:val="24"/>
          <w:lang w:eastAsia="en-US"/>
        </w:rPr>
        <w:t>22.08.2016 № 117 «</w:t>
      </w:r>
      <w:r>
        <w:rPr>
          <w:rFonts w:ascii="Times New Roman" w:cs="Times New Roman" w:eastAsia="Calibri" w:hAnsi="Times New Roman"/>
          <w:b w:val="off"/>
          <w:bCs w:val="off"/>
          <w:sz w:val="24"/>
          <w:szCs w:val="24"/>
          <w:lang w:eastAsia="en-US"/>
        </w:rPr>
        <w:t>Об утверждении административного регламен</w:t>
      </w:r>
      <w:r>
        <w:rPr>
          <w:rFonts w:ascii="Times New Roman" w:cs="Times New Roman" w:eastAsia="Calibri" w:hAnsi="Times New Roman"/>
          <w:b w:val="off"/>
          <w:bCs w:val="off"/>
          <w:sz w:val="24"/>
          <w:szCs w:val="24"/>
          <w:lang w:eastAsia="en-US"/>
        </w:rPr>
        <w:t>та предоставления муниципальной услуги по присвоению и аннулированию адресов объектов адресации</w:t>
      </w:r>
      <w:r>
        <w:rPr>
          <w:rFonts w:ascii="Times New Roman" w:cs="Times New Roman" w:eastAsia="Calibri" w:hAnsi="Times New Roman"/>
          <w:b w:val="off"/>
          <w:bCs w:val="off"/>
          <w:sz w:val="24"/>
          <w:szCs w:val="24"/>
          <w:lang w:eastAsia="en-US"/>
        </w:rPr>
        <w:t>»</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следующие</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изменения:</w:t>
      </w:r>
    </w:p>
    <w:p w14:paraId="0000003C">
      <w:pPr>
        <w:numPr>
          <w:ilvl w:val="1"/>
          <w:numId w:val="1"/>
        </w:numPr>
        <w:tabs>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В</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административн</w:t>
      </w:r>
      <w:r>
        <w:rPr>
          <w:rFonts w:ascii="Times New Roman" w:cs="Times New Roman" w:eastAsia="Calibri" w:hAnsi="Times New Roman"/>
          <w:b w:val="off"/>
          <w:bCs w:val="off"/>
          <w:sz w:val="24"/>
          <w:szCs w:val="24"/>
          <w:lang w:eastAsia="en-US"/>
        </w:rPr>
        <w:t>ом</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регламент</w:t>
      </w:r>
      <w:r>
        <w:rPr>
          <w:rFonts w:ascii="Times New Roman" w:cs="Times New Roman" w:eastAsia="Calibri" w:hAnsi="Times New Roman"/>
          <w:b w:val="off"/>
          <w:bCs w:val="off"/>
          <w:sz w:val="24"/>
          <w:szCs w:val="24"/>
          <w:lang w:eastAsia="en-US"/>
        </w:rPr>
        <w:t>е</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предоставления</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муниципальной</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услуги</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по</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присвоению</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и</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аннулированию</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адресов</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объектов</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адресации</w:t>
      </w:r>
      <w:r>
        <w:rPr>
          <w:rFonts w:ascii="Times New Roman" w:cs="Times New Roman" w:eastAsia="Calibri" w:hAnsi="Times New Roman"/>
          <w:b w:val="off"/>
          <w:bCs w:val="off"/>
          <w:sz w:val="24"/>
          <w:szCs w:val="24"/>
          <w:lang w:eastAsia="en-US"/>
        </w:rPr>
        <w:t>:</w:t>
      </w:r>
    </w:p>
    <w:p w14:paraId="0000003D">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Дополнить пунктом 2.3.1</w:t>
      </w:r>
      <w:r>
        <w:rPr>
          <w:rFonts w:ascii="Times New Roman" w:cs="Times New Roman" w:eastAsia="Calibri" w:hAnsi="Times New Roman"/>
          <w:b w:val="off"/>
          <w:bCs w:val="off"/>
          <w:sz w:val="24"/>
          <w:szCs w:val="24"/>
          <w:lang w:eastAsia="en-US"/>
        </w:rPr>
        <w:t xml:space="preserve"> следующего содержания:</w:t>
      </w:r>
    </w:p>
    <w:p w14:paraId="0000003E">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«2.3.1</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 xml:space="preserve">В случае принятия </w:t>
      </w:r>
      <w:r>
        <w:rPr>
          <w:rFonts w:ascii="Times New Roman" w:cs="Times New Roman" w:eastAsia="Calibri" w:hAnsi="Times New Roman"/>
          <w:b w:val="off"/>
          <w:bCs w:val="off"/>
          <w:sz w:val="24"/>
          <w:szCs w:val="24"/>
          <w:lang w:eastAsia="en-US"/>
        </w:rPr>
        <w:t>администрацией муниципального образования</w:t>
      </w:r>
      <w:r>
        <w:rPr>
          <w:rFonts w:ascii="Times New Roman" w:cs="Times New Roman" w:eastAsia="Calibri" w:hAnsi="Times New Roman"/>
          <w:b w:val="off"/>
          <w:bCs w:val="off"/>
          <w:sz w:val="24"/>
          <w:szCs w:val="24"/>
          <w:lang w:eastAsia="en-US"/>
        </w:rPr>
        <w:t xml:space="preserve"> решения о присвоении объекту адресации адреса или аннулировании его адреса на основании заявлений физических и</w:t>
      </w:r>
      <w:r>
        <w:rPr>
          <w:rFonts w:ascii="Times New Roman" w:cs="Times New Roman" w:eastAsia="Calibri" w:hAnsi="Times New Roman"/>
          <w:b w:val="off"/>
          <w:bCs w:val="off"/>
          <w:sz w:val="24"/>
          <w:szCs w:val="24"/>
          <w:lang w:eastAsia="en-US"/>
        </w:rPr>
        <w:t xml:space="preserve">ли юридических лиц, указанных в </w:t>
      </w:r>
      <w:r>
        <w:rPr>
          <w:rFonts w:ascii="Times New Roman" w:cs="Times New Roman" w:eastAsia="Calibri" w:hAnsi="Times New Roman"/>
          <w:b w:val="off"/>
          <w:bCs w:val="off"/>
          <w:sz w:val="24"/>
          <w:szCs w:val="24"/>
          <w:lang w:eastAsia="en-US"/>
        </w:rPr>
        <w:t>пунктах 27</w:t>
      </w:r>
      <w:r>
        <w:rPr>
          <w:rFonts w:ascii="Times New Roman" w:cs="Times New Roman" w:eastAsia="Calibri" w:hAnsi="Times New Roman"/>
          <w:b w:val="off"/>
          <w:bCs w:val="off"/>
          <w:sz w:val="24"/>
          <w:szCs w:val="24"/>
          <w:lang w:eastAsia="en-US"/>
        </w:rPr>
        <w:t xml:space="preserve"> и </w:t>
      </w:r>
      <w:r>
        <w:rPr>
          <w:rFonts w:ascii="Times New Roman" w:cs="Times New Roman" w:eastAsia="Calibri" w:hAnsi="Times New Roman"/>
          <w:b w:val="off"/>
          <w:bCs w:val="off"/>
          <w:sz w:val="24"/>
          <w:szCs w:val="24"/>
          <w:lang w:eastAsia="en-US"/>
        </w:rPr>
        <w:t>29Правил</w:t>
      </w:r>
      <w:r>
        <w:rPr>
          <w:rFonts w:ascii="Times New Roman" w:cs="Times New Roman" w:eastAsia="Calibri" w:hAnsi="Times New Roman"/>
          <w:b w:val="off"/>
          <w:bCs w:val="off"/>
          <w:sz w:val="24"/>
          <w:szCs w:val="24"/>
          <w:lang w:eastAsia="en-US"/>
        </w:rPr>
        <w:t>присвоения, изменения и аннулирования адресов</w:t>
      </w:r>
      <w:r>
        <w:rPr>
          <w:rFonts w:ascii="Times New Roman" w:cs="Times New Roman" w:eastAsia="Calibri" w:hAnsi="Times New Roman"/>
          <w:b w:val="off"/>
          <w:bCs w:val="off"/>
          <w:sz w:val="24"/>
          <w:szCs w:val="24"/>
          <w:lang w:eastAsia="en-US"/>
        </w:rPr>
        <w:t>, утвержденных постановлением Правительства Российской Федерации от 19.11.2014 № 1221 (далее – Правила)</w:t>
      </w:r>
      <w:r>
        <w:rPr>
          <w:rFonts w:ascii="Times New Roman" w:cs="Times New Roman" w:eastAsia="Calibri" w:hAnsi="Times New Roman"/>
          <w:b w:val="off"/>
          <w:bCs w:val="off"/>
          <w:sz w:val="24"/>
          <w:szCs w:val="24"/>
          <w:lang w:eastAsia="en-US"/>
        </w:rPr>
        <w:t xml:space="preserve">, и размещения </w:t>
      </w:r>
      <w:r>
        <w:rPr>
          <w:rFonts w:ascii="Times New Roman" w:cs="Times New Roman" w:eastAsia="Calibri" w:hAnsi="Times New Roman"/>
          <w:b w:val="off"/>
          <w:bCs w:val="off"/>
          <w:sz w:val="24"/>
          <w:szCs w:val="24"/>
          <w:lang w:eastAsia="en-US"/>
        </w:rPr>
        <w:t>ей</w:t>
      </w:r>
      <w:r>
        <w:rPr>
          <w:rFonts w:ascii="Times New Roman" w:cs="Times New Roman" w:eastAsia="Calibri" w:hAnsi="Times New Roman"/>
          <w:b w:val="off"/>
          <w:bCs w:val="off"/>
          <w:sz w:val="24"/>
          <w:szCs w:val="24"/>
          <w:lang w:eastAsia="en-US"/>
        </w:rPr>
        <w:t xml:space="preserve"> сведений об адресе объекта адресации в государственном адресном реестре оператор федеральной информационн</w:t>
      </w:r>
      <w:r>
        <w:rPr>
          <w:rFonts w:ascii="Times New Roman" w:cs="Times New Roman" w:eastAsia="Calibri" w:hAnsi="Times New Roman"/>
          <w:b w:val="off"/>
          <w:bCs w:val="off"/>
          <w:sz w:val="24"/>
          <w:szCs w:val="24"/>
          <w:lang w:eastAsia="en-US"/>
        </w:rPr>
        <w:t>ойадресной системы по</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запросу а</w:t>
      </w:r>
      <w:r>
        <w:rPr>
          <w:rFonts w:ascii="Times New Roman" w:cs="Times New Roman" w:eastAsia="Calibri" w:hAnsi="Times New Roman"/>
          <w:b w:val="off"/>
          <w:bCs w:val="off"/>
          <w:sz w:val="24"/>
          <w:szCs w:val="24"/>
          <w:lang w:eastAsia="en-US"/>
        </w:rPr>
        <w:t>дминистраци</w:t>
      </w:r>
      <w:r>
        <w:rPr>
          <w:rFonts w:ascii="Times New Roman" w:cs="Times New Roman" w:eastAsia="Calibri" w:hAnsi="Times New Roman"/>
          <w:b w:val="off"/>
          <w:bCs w:val="off"/>
          <w:sz w:val="24"/>
          <w:szCs w:val="24"/>
          <w:lang w:eastAsia="en-US"/>
        </w:rPr>
        <w:t>и</w:t>
      </w:r>
      <w:r>
        <w:rPr>
          <w:rFonts w:ascii="Times New Roman" w:cs="Times New Roman" w:eastAsia="Calibri" w:hAnsi="Times New Roman"/>
          <w:b w:val="off"/>
          <w:bCs w:val="off"/>
          <w:sz w:val="24"/>
          <w:szCs w:val="24"/>
          <w:lang w:eastAsia="en-US"/>
        </w:rPr>
        <w:t xml:space="preserve"> муниципального образования предоставляет в срок не позднее одного календарного дня со дня размещения сведений об адресе объекта адресации в государственном адресном реестре в администраци</w:t>
      </w:r>
      <w:r>
        <w:rPr>
          <w:rFonts w:ascii="Times New Roman" w:cs="Times New Roman" w:eastAsia="Calibri" w:hAnsi="Times New Roman"/>
          <w:b w:val="off"/>
          <w:bCs w:val="off"/>
          <w:sz w:val="24"/>
          <w:szCs w:val="24"/>
          <w:lang w:eastAsia="en-US"/>
        </w:rPr>
        <w:t>ю</w:t>
      </w:r>
      <w:r>
        <w:rPr>
          <w:rFonts w:ascii="Times New Roman" w:cs="Times New Roman" w:eastAsia="Calibri" w:hAnsi="Times New Roman"/>
          <w:b w:val="off"/>
          <w:bCs w:val="off"/>
          <w:sz w:val="24"/>
          <w:szCs w:val="24"/>
          <w:lang w:eastAsia="en-US"/>
        </w:rPr>
        <w:t xml:space="preserve"> муниципального образования выписку из государственного адресного реестра об адресе объекта адресации или уведомление об отсутствии сведений в государственном ад</w:t>
      </w:r>
      <w:r>
        <w:rPr>
          <w:rFonts w:ascii="Times New Roman" w:cs="Times New Roman" w:eastAsia="Calibri" w:hAnsi="Times New Roman"/>
          <w:b w:val="off"/>
          <w:bCs w:val="off"/>
          <w:sz w:val="24"/>
          <w:szCs w:val="24"/>
          <w:lang w:eastAsia="en-US"/>
        </w:rPr>
        <w:t xml:space="preserve">ресном реестре с использованием </w:t>
      </w:r>
      <w:r>
        <w:rPr>
          <w:rFonts w:ascii="Times New Roman" w:cs="Times New Roman" w:eastAsia="Calibri" w:hAnsi="Times New Roman"/>
          <w:b w:val="off"/>
          <w:bCs w:val="off"/>
          <w:sz w:val="24"/>
          <w:szCs w:val="24"/>
          <w:lang w:eastAsia="en-US"/>
        </w:rPr>
        <w:t>порталаадресной системы или единой системы межведомственного электронного взаимодействия</w:t>
      </w:r>
      <w:r>
        <w:rPr>
          <w:rFonts w:ascii="Times New Roman" w:cs="Times New Roman" w:eastAsia="Calibri" w:hAnsi="Times New Roman"/>
          <w:b w:val="off"/>
          <w:bCs w:val="off"/>
          <w:sz w:val="24"/>
          <w:szCs w:val="24"/>
          <w:lang w:eastAsia="en-US"/>
        </w:rPr>
        <w:t>»;</w:t>
      </w:r>
    </w:p>
    <w:p w14:paraId="0000003F">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shd w:val="clear" w:color="auto" w:fill="ffffff"/>
          <w:lang w:eastAsia="en-US"/>
        </w:rPr>
        <w:t>Пункт 2.4.1 изложить в следующей редакции</w:t>
      </w:r>
      <w:r>
        <w:rPr>
          <w:rFonts w:ascii="Times New Roman" w:cs="Times New Roman" w:eastAsia="Calibri" w:hAnsi="Times New Roman"/>
          <w:b w:val="off"/>
          <w:bCs w:val="off"/>
          <w:sz w:val="24"/>
          <w:szCs w:val="24"/>
          <w:shd w:val="clear" w:color="auto" w:fill="ffffff"/>
          <w:lang w:eastAsia="en-US"/>
        </w:rPr>
        <w:t>:</w:t>
      </w:r>
    </w:p>
    <w:p w14:paraId="00000040">
      <w:pPr>
        <w:tabs>
          <w:tab w:val="left" w:pos="1134"/>
          <w:tab w:val="left" w:pos="1418"/>
        </w:tabs>
        <w:spacing w:after="160" w:line="252" w:lineRule="auto"/>
        <w:ind w:left="0" w:firstLine="720"/>
        <w:contextualSpacing w:val="on"/>
        <w:jc w:val="both"/>
        <w:rPr>
          <w:rFonts w:ascii="Times New Roman" w:cs="Times New Roman" w:eastAsia="Calibri" w:hAnsi="Times New Roman"/>
          <w:b w:val="off"/>
          <w:bCs w:val="off"/>
          <w:sz w:val="24"/>
          <w:szCs w:val="24"/>
          <w:shd w:val="clear" w:color="auto" w:fill="ffffff"/>
          <w:lang w:eastAsia="en-US"/>
        </w:rPr>
      </w:pPr>
      <w:r>
        <w:rPr>
          <w:rFonts w:ascii="Times New Roman" w:cs="Times New Roman" w:eastAsia="Calibri" w:hAnsi="Times New Roman"/>
          <w:b w:val="off"/>
          <w:bCs w:val="off"/>
          <w:sz w:val="24"/>
          <w:szCs w:val="24"/>
          <w:shd w:val="clear" w:color="auto" w:fill="ffffff"/>
          <w:lang w:eastAsia="en-US"/>
        </w:rPr>
        <w:t>«</w:t>
      </w:r>
      <w:r>
        <w:rPr>
          <w:rFonts w:ascii="Times New Roman" w:cs="Times New Roman" w:eastAsia="Calibri" w:hAnsi="Times New Roman"/>
          <w:b w:val="off"/>
          <w:bCs w:val="off"/>
          <w:sz w:val="24"/>
          <w:szCs w:val="24"/>
          <w:shd w:val="clear" w:color="auto" w:fill="ffffff"/>
          <w:lang w:eastAsia="en-US"/>
        </w:rPr>
        <w:t xml:space="preserve">2.4.1. </w:t>
      </w:r>
      <w:r>
        <w:rPr>
          <w:rFonts w:ascii="Times New Roman" w:cs="Times New Roman" w:eastAsia="Calibri" w:hAnsi="Times New Roman"/>
          <w:b w:val="off"/>
          <w:bCs w:val="off"/>
          <w:sz w:val="24"/>
          <w:szCs w:val="24"/>
          <w:shd w:val="clear" w:color="auto" w:fill="ffffff"/>
          <w:lang w:eastAsia="en-US"/>
        </w:rPr>
        <w:t>Общий срок принятия решения о предоставлении муниципальной услуги составляет:</w:t>
      </w:r>
    </w:p>
    <w:p w14:paraId="00000041">
      <w:pPr>
        <w:tabs>
          <w:tab w:val="left" w:pos="1134"/>
          <w:tab w:val="left" w:pos="1418"/>
        </w:tabs>
        <w:spacing w:after="160" w:line="252" w:lineRule="auto"/>
        <w:ind w:left="0" w:firstLine="720"/>
        <w:contextualSpacing w:val="on"/>
        <w:jc w:val="both"/>
        <w:rPr>
          <w:rFonts w:ascii="Times New Roman" w:cs="Times New Roman" w:eastAsia="Calibri" w:hAnsi="Times New Roman"/>
          <w:b w:val="off"/>
          <w:bCs w:val="off"/>
          <w:sz w:val="24"/>
          <w:szCs w:val="24"/>
          <w:shd w:val="clear" w:color="auto" w:fill="ffffff"/>
          <w:lang w:eastAsia="en-US"/>
        </w:rPr>
      </w:pPr>
      <w:r>
        <w:rPr>
          <w:rFonts w:ascii="Times New Roman" w:cs="Times New Roman" w:eastAsia="Calibri" w:hAnsi="Times New Roman"/>
          <w:b w:val="off"/>
          <w:bCs w:val="off"/>
          <w:sz w:val="24"/>
          <w:szCs w:val="24"/>
          <w:shd w:val="clear" w:color="auto" w:fill="ffffff"/>
          <w:lang w:eastAsia="en-US"/>
        </w:rPr>
        <w:t xml:space="preserve">а) в случае подачи заявления на бумажном носителе - не более </w:t>
      </w:r>
      <w:r>
        <w:rPr>
          <w:rFonts w:ascii="Times New Roman" w:cs="Times New Roman" w:eastAsia="Calibri" w:hAnsi="Times New Roman"/>
          <w:b w:val="off"/>
          <w:bCs w:val="off"/>
          <w:sz w:val="24"/>
          <w:szCs w:val="24"/>
          <w:shd w:val="clear" w:color="auto" w:fill="ffffff"/>
          <w:lang w:eastAsia="en-US"/>
        </w:rPr>
        <w:t>10 рабочих</w:t>
      </w:r>
      <w:r>
        <w:rPr>
          <w:rFonts w:ascii="Times New Roman" w:cs="Times New Roman" w:eastAsia="Calibri" w:hAnsi="Times New Roman"/>
          <w:b w:val="off"/>
          <w:bCs w:val="off"/>
          <w:sz w:val="24"/>
          <w:szCs w:val="24"/>
          <w:shd w:val="clear" w:color="auto" w:fill="ffffff"/>
          <w:lang w:eastAsia="en-US"/>
        </w:rPr>
        <w:t xml:space="preserve"> дней со дня поступления заявления;</w:t>
      </w:r>
    </w:p>
    <w:p w14:paraId="00000042">
      <w:pPr>
        <w:tabs>
          <w:tab w:val="left" w:pos="1134"/>
          <w:tab w:val="left" w:pos="1418"/>
          <w:tab w:val="left" w:pos="1701"/>
        </w:tabs>
        <w:spacing w:after="160" w:line="252" w:lineRule="auto"/>
        <w:ind w:left="0" w:firstLine="720"/>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shd w:val="clear" w:color="auto" w:fill="ffffff"/>
          <w:lang w:eastAsia="en-US"/>
        </w:rPr>
        <w:t>б) в случае подачи заявления в форме электронного документа - не более 5 рабочих дней со дня поступления заявления</w:t>
      </w:r>
      <w:r>
        <w:rPr>
          <w:rFonts w:ascii="Times New Roman" w:cs="Times New Roman" w:eastAsia="Calibri" w:hAnsi="Times New Roman"/>
          <w:b w:val="off"/>
          <w:bCs w:val="off"/>
          <w:sz w:val="24"/>
          <w:szCs w:val="24"/>
          <w:lang w:eastAsia="en-US"/>
        </w:rPr>
        <w:t>»;</w:t>
      </w:r>
    </w:p>
    <w:p w14:paraId="00000043">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shd w:val="clear" w:color="auto" w:fill="ffffff"/>
          <w:lang w:eastAsia="en-US"/>
        </w:rPr>
        <w:t>Дополнить пунктом 2.4.3следующего содержания</w:t>
      </w:r>
      <w:r>
        <w:rPr>
          <w:rFonts w:ascii="Times New Roman" w:cs="Times New Roman" w:eastAsia="Calibri" w:hAnsi="Times New Roman"/>
          <w:b w:val="off"/>
          <w:bCs w:val="off"/>
          <w:sz w:val="24"/>
          <w:szCs w:val="24"/>
          <w:shd w:val="clear" w:color="auto" w:fill="ffffff"/>
          <w:lang w:eastAsia="en-US"/>
        </w:rPr>
        <w:t>:</w:t>
      </w:r>
    </w:p>
    <w:p w14:paraId="00000044">
      <w:pPr>
        <w:tabs>
          <w:tab w:val="left" w:pos="1134"/>
        </w:tabs>
        <w:spacing w:after="160" w:line="252" w:lineRule="auto"/>
        <w:ind w:left="0" w:firstLine="709"/>
        <w:contextualSpacing w:val="on"/>
        <w:jc w:val="both"/>
        <w:rPr>
          <w:rFonts w:ascii="Times New Roman" w:cs="Times New Roman" w:eastAsia="Calibri" w:hAnsi="Times New Roman"/>
          <w:b w:val="off"/>
          <w:bCs w:val="off"/>
          <w:sz w:val="24"/>
          <w:szCs w:val="24"/>
          <w:shd w:val="clear" w:color="auto" w:fill="ffffff"/>
          <w:lang w:eastAsia="en-US"/>
        </w:rPr>
      </w:pPr>
      <w:r>
        <w:rPr>
          <w:rFonts w:ascii="Times New Roman" w:cs="Times New Roman" w:eastAsia="Calibri" w:hAnsi="Times New Roman"/>
          <w:b w:val="off"/>
          <w:bCs w:val="off"/>
          <w:sz w:val="24"/>
          <w:szCs w:val="24"/>
          <w:shd w:val="clear" w:color="auto" w:fill="ffffff"/>
          <w:lang w:eastAsia="en-US"/>
        </w:rPr>
        <w:t>«</w:t>
      </w:r>
      <w:r>
        <w:rPr>
          <w:rFonts w:ascii="Times New Roman" w:cs="Times New Roman" w:eastAsia="Calibri" w:hAnsi="Times New Roman"/>
          <w:b w:val="off"/>
          <w:bCs w:val="off"/>
          <w:sz w:val="24"/>
          <w:szCs w:val="24"/>
          <w:shd w:val="clear" w:color="auto" w:fill="ffffff"/>
          <w:lang w:eastAsia="en-US"/>
        </w:rPr>
        <w:t xml:space="preserve">2.4.3. </w:t>
      </w:r>
      <w:r>
        <w:rPr>
          <w:rFonts w:ascii="Times New Roman" w:cs="Times New Roman" w:eastAsia="Calibri" w:hAnsi="Times New Roman"/>
          <w:b w:val="off"/>
          <w:bCs w:val="off"/>
          <w:sz w:val="24"/>
          <w:szCs w:val="24"/>
          <w:shd w:val="clear" w:color="auto" w:fill="ffffff"/>
          <w:lang w:eastAsia="en-US"/>
        </w:rPr>
        <w:t>Решение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муниципального образования заявителю (представителю заявителя) одним из способов, указанным в заявлении:</w:t>
      </w:r>
    </w:p>
    <w:p w14:paraId="00000045">
      <w:pPr>
        <w:tabs>
          <w:tab w:val="left" w:pos="1134"/>
        </w:tabs>
        <w:spacing w:after="160" w:line="252" w:lineRule="auto"/>
        <w:ind w:left="0" w:firstLine="709"/>
        <w:contextualSpacing w:val="on"/>
        <w:jc w:val="both"/>
        <w:rPr>
          <w:rFonts w:ascii="Times New Roman" w:cs="Times New Roman" w:eastAsia="Calibri" w:hAnsi="Times New Roman"/>
          <w:b w:val="off"/>
          <w:bCs w:val="off"/>
          <w:sz w:val="24"/>
          <w:szCs w:val="24"/>
          <w:shd w:val="clear" w:color="auto" w:fill="ffffff"/>
          <w:lang w:eastAsia="en-US"/>
        </w:rPr>
      </w:pPr>
      <w:r>
        <w:rPr>
          <w:rFonts w:ascii="Times New Roman" w:cs="Times New Roman" w:eastAsia="Calibri" w:hAnsi="Times New Roman"/>
          <w:b w:val="off"/>
          <w:bCs w:val="off"/>
          <w:sz w:val="24"/>
          <w:szCs w:val="24"/>
          <w:shd w:val="clear" w:color="auto" w:fill="ffffff"/>
          <w:lang w:eastAsia="en-US"/>
        </w:rPr>
        <w:t>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пунктах 37 и 38 настоящих Правил;</w:t>
      </w:r>
    </w:p>
    <w:p w14:paraId="00000046">
      <w:pPr>
        <w:tabs>
          <w:tab w:val="left" w:pos="1134"/>
        </w:tabs>
        <w:spacing w:after="160" w:line="252" w:lineRule="auto"/>
        <w:ind w:left="0" w:firstLine="709"/>
        <w:contextualSpacing w:val="on"/>
        <w:jc w:val="both"/>
        <w:rPr>
          <w:rFonts w:ascii="Times New Roman" w:cs="Times New Roman" w:eastAsia="Calibri" w:hAnsi="Times New Roman"/>
          <w:b w:val="off"/>
          <w:bCs w:val="off"/>
          <w:sz w:val="24"/>
          <w:szCs w:val="24"/>
          <w:shd w:val="clear" w:color="auto" w:fill="ffffff"/>
          <w:lang w:eastAsia="en-US"/>
        </w:rPr>
      </w:pPr>
      <w:r>
        <w:rPr>
          <w:rFonts w:ascii="Times New Roman" w:cs="Times New Roman" w:eastAsia="Calibri" w:hAnsi="Times New Roman"/>
          <w:b w:val="off"/>
          <w:bCs w:val="off"/>
          <w:sz w:val="24"/>
          <w:szCs w:val="24"/>
          <w:shd w:val="clear" w:color="auto" w:fill="ffffff"/>
          <w:lang w:eastAsia="en-US"/>
        </w:rPr>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w:t>
      </w:r>
      <w:r>
        <w:rPr>
          <w:rFonts w:ascii="Times New Roman" w:cs="Times New Roman" w:eastAsia="Calibri" w:hAnsi="Times New Roman"/>
          <w:b w:val="off"/>
          <w:bCs w:val="off"/>
          <w:sz w:val="24"/>
          <w:szCs w:val="24"/>
          <w:shd w:val="clear" w:color="auto" w:fill="ffffff"/>
          <w:lang w:eastAsia="en-US"/>
        </w:rPr>
        <w:t>днем</w:t>
      </w:r>
      <w:r>
        <w:rPr>
          <w:rFonts w:ascii="Times New Roman" w:cs="Times New Roman" w:eastAsia="Calibri" w:hAnsi="Times New Roman"/>
          <w:b w:val="off"/>
          <w:bCs w:val="off"/>
          <w:sz w:val="24"/>
          <w:szCs w:val="24"/>
          <w:shd w:val="clear" w:color="auto" w:fill="ffffff"/>
          <w:lang w:eastAsia="en-US"/>
        </w:rPr>
        <w:t xml:space="preserve"> со дня истечения установленного пунктами 37 и 38 Правил срока посредством почтового отправления по указанному в заявлении почтовому адресу.</w:t>
      </w:r>
    </w:p>
    <w:p w14:paraId="00000047">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shd w:val="clear" w:color="auto" w:fill="ffffff"/>
          <w:lang w:eastAsia="en-US"/>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муниципального образования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w:t>
      </w:r>
      <w:r>
        <w:rPr>
          <w:rFonts w:ascii="Times New Roman" w:cs="Times New Roman" w:eastAsia="Calibri" w:hAnsi="Times New Roman"/>
          <w:b w:val="off"/>
          <w:bCs w:val="off"/>
          <w:sz w:val="24"/>
          <w:szCs w:val="24"/>
          <w:shd w:val="clear" w:color="auto" w:fill="ffffff"/>
          <w:lang w:eastAsia="en-US"/>
        </w:rPr>
        <w:t xml:space="preserve"> центр для выдачи заявителю не позднее рабочего дня, следующего за днем истечения срока, установленного пунктами 37 и 38 Правил»</w:t>
      </w:r>
      <w:r>
        <w:rPr>
          <w:rFonts w:ascii="Times New Roman" w:cs="Times New Roman" w:eastAsia="Calibri" w:hAnsi="Times New Roman"/>
          <w:b w:val="off"/>
          <w:bCs w:val="off"/>
          <w:sz w:val="24"/>
          <w:szCs w:val="24"/>
          <w:shd w:val="clear" w:color="auto" w:fill="ffffff"/>
          <w:lang w:eastAsia="en-US"/>
        </w:rPr>
        <w:t>;</w:t>
      </w:r>
    </w:p>
    <w:p w14:paraId="00000048">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Дополнить пунктом</w:t>
      </w:r>
      <w:r>
        <w:rPr>
          <w:rFonts w:ascii="Times New Roman" w:cs="Times New Roman" w:eastAsia="Calibri" w:hAnsi="Times New Roman"/>
          <w:b w:val="off"/>
          <w:bCs w:val="off"/>
          <w:sz w:val="24"/>
          <w:szCs w:val="24"/>
          <w:lang w:eastAsia="en-US"/>
        </w:rPr>
        <w:t xml:space="preserve"> 2.6</w:t>
      </w:r>
      <w:r>
        <w:rPr>
          <w:rFonts w:ascii="Times New Roman" w:cs="Times New Roman" w:eastAsia="Calibri" w:hAnsi="Times New Roman"/>
          <w:b w:val="off"/>
          <w:bCs w:val="off"/>
          <w:sz w:val="24"/>
          <w:szCs w:val="24"/>
          <w:lang w:eastAsia="en-US"/>
        </w:rPr>
        <w:t>.2</w:t>
      </w:r>
      <w:r>
        <w:rPr>
          <w:rFonts w:ascii="Times New Roman" w:cs="Times New Roman" w:eastAsia="Calibri" w:hAnsi="Times New Roman"/>
          <w:b w:val="off"/>
          <w:bCs w:val="off"/>
          <w:sz w:val="24"/>
          <w:szCs w:val="24"/>
          <w:lang w:eastAsia="en-US"/>
        </w:rPr>
        <w:t xml:space="preserve"> следующего содержания:</w:t>
      </w:r>
    </w:p>
    <w:p w14:paraId="00000049">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w:t>
      </w:r>
      <w:r>
        <w:rPr>
          <w:rFonts w:ascii="Times New Roman" w:cs="Times New Roman" w:eastAsia="Calibri" w:hAnsi="Times New Roman"/>
          <w:b w:val="off"/>
          <w:bCs w:val="off"/>
          <w:sz w:val="24"/>
          <w:szCs w:val="24"/>
          <w:lang w:eastAsia="en-US"/>
        </w:rPr>
        <w:t xml:space="preserve">2.6.2. </w:t>
      </w:r>
      <w:r>
        <w:rPr>
          <w:rFonts w:ascii="Times New Roman" w:cs="Times New Roman" w:eastAsia="Calibri" w:hAnsi="Times New Roman"/>
          <w:b w:val="off"/>
          <w:bCs w:val="off"/>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муниципального образования, в многофункциональных центрах с использованием информационных технологий, предусмотренных частью 18 статьи 14.1 </w:t>
      </w:r>
      <w:r>
        <w:rPr>
          <w:rFonts w:ascii="Times New Roman" w:cs="Times New Roman" w:eastAsia="Calibri" w:hAnsi="Times New Roman"/>
          <w:b w:val="off"/>
          <w:bCs w:val="off"/>
          <w:sz w:val="24"/>
          <w:szCs w:val="24"/>
          <w:lang w:eastAsia="en-US"/>
        </w:rPr>
        <w:t>Федерального закона от 27 июля 2006 года N 149-ФЗ «Об информации, информационных технологиях</w:t>
      </w:r>
      <w:r>
        <w:rPr>
          <w:rFonts w:ascii="Times New Roman" w:cs="Times New Roman" w:eastAsia="Calibri" w:hAnsi="Times New Roman"/>
          <w:b w:val="off"/>
          <w:bCs w:val="off"/>
          <w:sz w:val="24"/>
          <w:szCs w:val="24"/>
          <w:lang w:eastAsia="en-US"/>
        </w:rPr>
        <w:t xml:space="preserve"> и о защите информации».</w:t>
      </w:r>
    </w:p>
    <w:p w14:paraId="0000004A">
      <w:pPr>
        <w:tabs>
          <w:tab w:val="left" w:pos="1134"/>
        </w:tabs>
        <w:ind w:firstLine="709"/>
        <w:contextualSpacing w:val="on"/>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При предоставлении муниципальной услуги в электронной форме идентификация и аутентификация могут осуществляться посредством:</w:t>
      </w:r>
    </w:p>
    <w:p w14:paraId="0000004B">
      <w:pPr>
        <w:tabs>
          <w:tab w:val="left" w:pos="1134"/>
        </w:tabs>
        <w:ind w:firstLine="709"/>
        <w:contextualSpacing w:val="on"/>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0000004C">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 единой системы идентификац</w:t>
      </w:r>
      <w:r>
        <w:rPr>
          <w:rFonts w:ascii="Times New Roman" w:cs="Times New Roman" w:eastAsia="Calibri" w:hAnsi="Times New Roman"/>
          <w:b w:val="off"/>
          <w:bCs w:val="off"/>
          <w:sz w:val="24"/>
          <w:szCs w:val="24"/>
          <w:lang w:eastAsia="en-US"/>
        </w:rPr>
        <w:t>ии и ау</w:t>
      </w:r>
      <w:r>
        <w:rPr>
          <w:rFonts w:ascii="Times New Roman" w:cs="Times New Roman" w:eastAsia="Calibri" w:hAnsi="Times New Roman"/>
          <w:b w:val="off"/>
          <w:bCs w:val="off"/>
          <w:sz w:val="24"/>
          <w:szCs w:val="24"/>
          <w:lang w:eastAsia="en-US"/>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r>
        <w:rPr>
          <w:rFonts w:ascii="Times New Roman" w:cs="Times New Roman" w:eastAsia="Calibri" w:hAnsi="Times New Roman"/>
          <w:b w:val="off"/>
          <w:bCs w:val="off"/>
          <w:sz w:val="24"/>
          <w:szCs w:val="24"/>
          <w:lang w:eastAsia="en-US"/>
        </w:rPr>
        <w:t>»;</w:t>
      </w:r>
    </w:p>
    <w:p w14:paraId="0000004D">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В пункте 3.4</w:t>
      </w:r>
      <w:r>
        <w:rPr>
          <w:rFonts w:ascii="Times New Roman" w:cs="Times New Roman" w:eastAsia="Calibri" w:hAnsi="Times New Roman"/>
          <w:b w:val="off"/>
          <w:bCs w:val="off"/>
          <w:sz w:val="24"/>
          <w:szCs w:val="24"/>
          <w:lang w:eastAsia="en-US"/>
        </w:rPr>
        <w:t xml:space="preserve">.2 абзац второй изложить в </w:t>
      </w:r>
      <w:r>
        <w:rPr>
          <w:rFonts w:ascii="Times New Roman" w:cs="Times New Roman" w:eastAsia="Calibri" w:hAnsi="Times New Roman"/>
          <w:b w:val="off"/>
          <w:bCs w:val="off"/>
          <w:sz w:val="24"/>
          <w:szCs w:val="24"/>
          <w:lang w:eastAsia="en-US"/>
        </w:rPr>
        <w:t>следующей редакции</w:t>
      </w:r>
      <w:r>
        <w:rPr>
          <w:rFonts w:ascii="Times New Roman" w:cs="Times New Roman" w:eastAsia="Calibri" w:hAnsi="Times New Roman"/>
          <w:b w:val="off"/>
          <w:bCs w:val="off"/>
          <w:sz w:val="24"/>
          <w:szCs w:val="24"/>
          <w:lang w:eastAsia="en-US"/>
        </w:rPr>
        <w:t>:</w:t>
      </w:r>
    </w:p>
    <w:p w14:paraId="0000004E">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w:t>
      </w:r>
      <w:r>
        <w:rPr>
          <w:rFonts w:ascii="Times New Roman" w:cs="Times New Roman" w:eastAsia="Calibri" w:hAnsi="Times New Roman"/>
          <w:b w:val="off"/>
          <w:bCs w:val="off"/>
          <w:sz w:val="24"/>
          <w:szCs w:val="24"/>
          <w:lang w:eastAsia="en-US"/>
        </w:rPr>
        <w:t xml:space="preserve">Максимальный срок выполнения административного действия – </w:t>
      </w:r>
      <w:r>
        <w:rPr>
          <w:rFonts w:ascii="Times New Roman" w:cs="Times New Roman" w:eastAsia="Calibri" w:hAnsi="Times New Roman"/>
          <w:b w:val="off"/>
          <w:bCs w:val="off"/>
          <w:sz w:val="24"/>
          <w:szCs w:val="24"/>
          <w:lang w:eastAsia="en-US"/>
        </w:rPr>
        <w:t>1 рабочий день»;</w:t>
      </w:r>
    </w:p>
    <w:p w14:paraId="0000004F">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В пункте 3.4</w:t>
      </w:r>
      <w:r>
        <w:rPr>
          <w:rFonts w:ascii="Times New Roman" w:cs="Times New Roman" w:eastAsia="Calibri" w:hAnsi="Times New Roman"/>
          <w:b w:val="off"/>
          <w:bCs w:val="off"/>
          <w:sz w:val="24"/>
          <w:szCs w:val="24"/>
          <w:lang w:eastAsia="en-US"/>
        </w:rPr>
        <w:t>.3 абзац шестой изложить в следующей редакции</w:t>
      </w:r>
      <w:r>
        <w:rPr>
          <w:rFonts w:ascii="Times New Roman" w:cs="Times New Roman" w:eastAsia="Calibri" w:hAnsi="Times New Roman"/>
          <w:b w:val="off"/>
          <w:bCs w:val="off"/>
          <w:sz w:val="24"/>
          <w:szCs w:val="24"/>
          <w:lang w:eastAsia="en-US"/>
        </w:rPr>
        <w:t>:</w:t>
      </w:r>
    </w:p>
    <w:p w14:paraId="00000050">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w:t>
      </w:r>
      <w:r>
        <w:rPr>
          <w:rFonts w:ascii="Times New Roman" w:cs="Times New Roman" w:eastAsia="Calibri" w:hAnsi="Times New Roman"/>
          <w:b w:val="off"/>
          <w:bCs w:val="off"/>
          <w:sz w:val="24"/>
          <w:szCs w:val="24"/>
          <w:lang w:eastAsia="en-US"/>
        </w:rPr>
        <w:t xml:space="preserve">Максимальный срок </w:t>
      </w:r>
      <w:r>
        <w:rPr>
          <w:rFonts w:ascii="Times New Roman" w:cs="Times New Roman" w:eastAsia="Calibri" w:hAnsi="Times New Roman"/>
          <w:b w:val="off"/>
          <w:bCs w:val="off"/>
          <w:sz w:val="24"/>
          <w:szCs w:val="24"/>
          <w:lang w:eastAsia="en-US"/>
        </w:rPr>
        <w:t xml:space="preserve">выполнения </w:t>
      </w:r>
      <w:r>
        <w:rPr>
          <w:rFonts w:ascii="Times New Roman" w:cs="Times New Roman" w:eastAsia="Calibri" w:hAnsi="Times New Roman"/>
          <w:b w:val="off"/>
          <w:bCs w:val="off"/>
          <w:sz w:val="24"/>
          <w:szCs w:val="24"/>
          <w:lang w:eastAsia="en-US"/>
        </w:rPr>
        <w:t>административного действия – 3 рабочих дня</w:t>
      </w:r>
      <w:r>
        <w:rPr>
          <w:rFonts w:ascii="Times New Roman" w:cs="Times New Roman" w:eastAsia="Calibri" w:hAnsi="Times New Roman"/>
          <w:b w:val="off"/>
          <w:bCs w:val="off"/>
          <w:sz w:val="24"/>
          <w:szCs w:val="24"/>
          <w:lang w:eastAsia="en-US"/>
        </w:rPr>
        <w:t>»;</w:t>
      </w:r>
    </w:p>
    <w:p w14:paraId="00000051">
      <w:pPr>
        <w:numPr>
          <w:ilvl w:val="2"/>
          <w:numId w:val="1"/>
        </w:num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В пункте 3.4</w:t>
      </w:r>
      <w:r>
        <w:rPr>
          <w:rFonts w:ascii="Times New Roman" w:cs="Times New Roman" w:eastAsia="Calibri" w:hAnsi="Times New Roman"/>
          <w:b w:val="off"/>
          <w:bCs w:val="off"/>
          <w:sz w:val="24"/>
          <w:szCs w:val="24"/>
          <w:lang w:eastAsia="en-US"/>
        </w:rPr>
        <w:t>.4 абзац второй изложить в следующей редакции</w:t>
      </w:r>
      <w:r>
        <w:rPr>
          <w:rFonts w:ascii="Times New Roman" w:cs="Times New Roman" w:eastAsia="Calibri" w:hAnsi="Times New Roman"/>
          <w:b w:val="off"/>
          <w:bCs w:val="off"/>
          <w:sz w:val="24"/>
          <w:szCs w:val="24"/>
          <w:lang w:eastAsia="en-US"/>
        </w:rPr>
        <w:t>:</w:t>
      </w:r>
    </w:p>
    <w:p w14:paraId="00000052">
      <w:pPr>
        <w:tabs>
          <w:tab w:val="left" w:pos="1134"/>
          <w:tab w:val="left" w:pos="1701"/>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«Суммарная длительность административной процедуры составляет не более 4 рабочих дн</w:t>
      </w:r>
      <w:r>
        <w:rPr>
          <w:rFonts w:ascii="Times New Roman" w:cs="Times New Roman" w:eastAsia="Calibri" w:hAnsi="Times New Roman"/>
          <w:b w:val="off"/>
          <w:bCs w:val="off"/>
          <w:sz w:val="24"/>
          <w:szCs w:val="24"/>
          <w:lang w:eastAsia="en-US"/>
        </w:rPr>
        <w:t>ей</w:t>
      </w:r>
      <w:r>
        <w:rPr>
          <w:rFonts w:ascii="Times New Roman" w:cs="Times New Roman" w:eastAsia="Calibri" w:hAnsi="Times New Roman"/>
          <w:b w:val="off"/>
          <w:bCs w:val="off"/>
          <w:sz w:val="24"/>
          <w:szCs w:val="24"/>
          <w:lang w:eastAsia="en-US"/>
        </w:rPr>
        <w:t>».</w:t>
      </w:r>
    </w:p>
    <w:p w14:paraId="00000053">
      <w:pPr>
        <w:numPr>
          <w:ilvl w:val="0"/>
          <w:numId w:val="1"/>
        </w:numPr>
        <w:tabs>
          <w:tab w:val="left" w:pos="1134"/>
        </w:tabs>
        <w:spacing w:after="160" w:line="252"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Times New Roman" w:hAnsi="Times New Roman"/>
          <w:b w:val="off"/>
          <w:bCs w:val="off"/>
          <w:spacing w:val="2"/>
          <w:sz w:val="24"/>
          <w:szCs w:val="24"/>
          <w:lang w:eastAsia="en-US"/>
        </w:rPr>
        <w:t>Опубликовать</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настоящее</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постановление</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в</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периодическом</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печатном</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издании</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w:t>
      </w:r>
      <w:r>
        <w:rPr>
          <w:rFonts w:ascii="Times New Roman" w:cs="Times New Roman" w:eastAsia="Calibri" w:hAnsi="Times New Roman"/>
          <w:b w:val="off"/>
          <w:bCs w:val="off"/>
          <w:sz w:val="24"/>
          <w:szCs w:val="24"/>
          <w:lang w:eastAsia="en-US"/>
        </w:rPr>
        <w:t xml:space="preserve">Вестник </w:t>
      </w:r>
      <w:r>
        <w:rPr>
          <w:rFonts w:ascii="Times New Roman" w:cs="Times New Roman" w:eastAsia="Calibri" w:hAnsi="Times New Roman"/>
          <w:b w:val="off"/>
          <w:bCs w:val="off"/>
          <w:sz w:val="24"/>
          <w:szCs w:val="24"/>
          <w:lang w:eastAsia="en-US"/>
        </w:rPr>
        <w:t>Усть-Чемского</w:t>
      </w:r>
      <w:r>
        <w:rPr>
          <w:rFonts w:ascii="Times New Roman" w:cs="Times New Roman" w:eastAsia="Calibri" w:hAnsi="Times New Roman"/>
          <w:b w:val="off"/>
          <w:bCs w:val="off"/>
          <w:sz w:val="24"/>
          <w:szCs w:val="24"/>
          <w:lang w:eastAsia="en-US"/>
        </w:rPr>
        <w:t xml:space="preserve"> сельсовета</w:t>
      </w:r>
      <w:r>
        <w:rPr>
          <w:rFonts w:ascii="Times New Roman" w:cs="Times New Roman" w:eastAsia="Calibri" w:hAnsi="Times New Roman"/>
          <w:b w:val="off"/>
          <w:bCs w:val="off"/>
          <w:sz w:val="24"/>
          <w:szCs w:val="24"/>
          <w:lang w:eastAsia="en-US"/>
        </w:rPr>
        <w:t>»и</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разместить</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на</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официальном</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сайте</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а</w:t>
      </w:r>
      <w:r>
        <w:rPr>
          <w:rFonts w:ascii="Times New Roman" w:cs="Times New Roman" w:eastAsia="Calibri" w:hAnsi="Times New Roman"/>
          <w:b w:val="off"/>
          <w:bCs w:val="off"/>
          <w:sz w:val="24"/>
          <w:szCs w:val="24"/>
          <w:lang w:eastAsia="en-US"/>
        </w:rPr>
        <w:t>дминистрации</w:t>
      </w:r>
      <w:r>
        <w:rPr>
          <w:rFonts w:ascii="Times New Roman" w:cs="Times New Roman" w:eastAsia="Calibri" w:hAnsi="Times New Roman"/>
          <w:b w:val="off"/>
          <w:bCs w:val="off"/>
          <w:sz w:val="24"/>
          <w:szCs w:val="24"/>
          <w:lang w:eastAsia="en-US"/>
        </w:rPr>
        <w:t xml:space="preserve"> </w:t>
      </w:r>
      <w:r>
        <w:rPr>
          <w:rFonts w:ascii="Times New Roman" w:cs="Times New Roman" w:eastAsia="Calibri" w:hAnsi="Times New Roman"/>
          <w:b w:val="off"/>
          <w:bCs w:val="off"/>
          <w:sz w:val="24"/>
          <w:szCs w:val="24"/>
          <w:lang w:eastAsia="en-US"/>
        </w:rPr>
        <w:t>Усть-Чемского</w:t>
      </w:r>
      <w:r>
        <w:rPr>
          <w:rFonts w:ascii="Times New Roman" w:cs="Times New Roman" w:eastAsia="Calibri" w:hAnsi="Times New Roman"/>
          <w:b w:val="off"/>
          <w:bCs w:val="off"/>
          <w:sz w:val="24"/>
          <w:szCs w:val="24"/>
          <w:lang w:eastAsia="en-US"/>
        </w:rPr>
        <w:t xml:space="preserve"> </w:t>
      </w:r>
      <w:r>
        <w:rPr>
          <w:rFonts w:ascii="Times New Roman" w:cs="Times New Roman" w:eastAsia="Times New Roman" w:hAnsi="Times New Roman"/>
          <w:b w:val="off"/>
          <w:bCs w:val="off"/>
          <w:spacing w:val="2"/>
          <w:sz w:val="24"/>
          <w:szCs w:val="24"/>
          <w:lang w:eastAsia="en-US"/>
        </w:rPr>
        <w:t>сельсовета</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Искитимского</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района</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Новосибирской</w:t>
      </w:r>
      <w:r>
        <w:rPr>
          <w:rFonts w:ascii="Times New Roman" w:cs="Times New Roman" w:eastAsia="Times New Roman" w:hAnsi="Times New Roman"/>
          <w:b w:val="off"/>
          <w:bCs w:val="off"/>
          <w:spacing w:val="2"/>
          <w:sz w:val="24"/>
          <w:szCs w:val="24"/>
          <w:lang w:eastAsia="en-US"/>
        </w:rPr>
        <w:t xml:space="preserve"> </w:t>
      </w:r>
      <w:r>
        <w:rPr>
          <w:rFonts w:ascii="Times New Roman" w:cs="Times New Roman" w:eastAsia="Times New Roman" w:hAnsi="Times New Roman"/>
          <w:b w:val="off"/>
          <w:bCs w:val="off"/>
          <w:spacing w:val="2"/>
          <w:sz w:val="24"/>
          <w:szCs w:val="24"/>
          <w:lang w:eastAsia="en-US"/>
        </w:rPr>
        <w:t>области</w:t>
      </w:r>
      <w:r>
        <w:rPr>
          <w:rFonts w:ascii="Times New Roman" w:cs="Times New Roman" w:eastAsia="Calibri" w:hAnsi="Times New Roman"/>
          <w:b w:val="off"/>
          <w:bCs w:val="off"/>
          <w:sz w:val="24"/>
          <w:szCs w:val="24"/>
          <w:lang w:eastAsia="en-US"/>
        </w:rPr>
        <w:t>.</w:t>
      </w:r>
    </w:p>
    <w:p w14:paraId="00000054">
      <w:pPr>
        <w:jc w:val="both"/>
        <w:rPr>
          <w:rFonts w:ascii="Times New Roman" w:cs="Times New Roman" w:hAnsi="Times New Roman"/>
          <w:b w:val="off"/>
          <w:bCs w:val="off"/>
          <w:sz w:val="24"/>
          <w:szCs w:val="24"/>
        </w:rPr>
      </w:pPr>
    </w:p>
    <w:p w14:paraId="00000055">
      <w:pPr>
        <w:widowControl w:val="off"/>
        <w:rPr>
          <w:rFonts w:ascii="Times New Roman" w:cs="Times New Roman" w:hAnsi="Times New Roman"/>
          <w:b w:val="off"/>
          <w:bCs w:val="off"/>
          <w:sz w:val="24"/>
          <w:szCs w:val="24"/>
        </w:rPr>
      </w:pPr>
    </w:p>
    <w:p w14:paraId="00000056">
      <w:pPr>
        <w:widowControl w:val="off"/>
        <w:rPr>
          <w:rFonts w:ascii="Times New Roman" w:cs="Times New Roman" w:hAnsi="Times New Roman"/>
          <w:b w:val="off"/>
          <w:bCs w:val="off"/>
          <w:sz w:val="24"/>
          <w:szCs w:val="24"/>
        </w:rPr>
      </w:pPr>
    </w:p>
    <w:p w14:paraId="00000057">
      <w:pPr>
        <w:widowControl w:val="off"/>
        <w:rPr>
          <w:rFonts w:ascii="Times New Roman" w:cs="Times New Roman" w:hAnsi="Times New Roman"/>
          <w:b w:val="off"/>
          <w:bCs w:val="off"/>
          <w:sz w:val="24"/>
          <w:szCs w:val="24"/>
        </w:rPr>
      </w:pPr>
    </w:p>
    <w:p w14:paraId="00000058">
      <w:pPr>
        <w:widowControl w:val="off"/>
        <w:rPr>
          <w:rFonts w:ascii="Times New Roman" w:cs="Times New Roman" w:hAnsi="Times New Roman"/>
          <w:b w:val="off"/>
          <w:bCs w:val="off"/>
          <w:sz w:val="24"/>
          <w:szCs w:val="24"/>
        </w:rPr>
      </w:pPr>
    </w:p>
    <w:p w14:paraId="00000059">
      <w:pPr>
        <w:widowControl w:val="off"/>
        <w:spacing w:after="0"/>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Глава </w:t>
      </w:r>
      <w:r>
        <w:rPr>
          <w:rFonts w:ascii="Times New Roman" w:cs="Times New Roman" w:hAnsi="Times New Roman"/>
          <w:b w:val="off"/>
          <w:bCs w:val="off"/>
          <w:sz w:val="24"/>
          <w:szCs w:val="24"/>
        </w:rPr>
        <w:t>Усть-Чемского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сельсовета</w:t>
      </w:r>
    </w:p>
    <w:p w14:paraId="0000005A">
      <w:pPr>
        <w:widowControl w:val="off"/>
        <w:spacing w:after="0"/>
        <w:rPr>
          <w:rFonts w:ascii="Times New Roman" w:cs="Times New Roman" w:hAnsi="Times New Roman"/>
          <w:b w:val="off"/>
          <w:bCs w:val="off"/>
          <w:sz w:val="24"/>
          <w:szCs w:val="24"/>
        </w:rPr>
      </w:pPr>
      <w:r>
        <w:rPr>
          <w:rFonts w:ascii="Times New Roman" w:cs="Times New Roman" w:hAnsi="Times New Roman"/>
          <w:b w:val="off"/>
          <w:bCs w:val="off"/>
          <w:sz w:val="24"/>
          <w:szCs w:val="24"/>
        </w:rPr>
        <w:t>Искитимского</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 xml:space="preserve">района </w:t>
      </w:r>
      <w:r>
        <w:rPr>
          <w:rFonts w:ascii="Times New Roman" w:cs="Times New Roman" w:hAnsi="Times New Roman"/>
          <w:b w:val="off"/>
          <w:bCs w:val="off"/>
          <w:sz w:val="24"/>
          <w:szCs w:val="24"/>
        </w:rPr>
        <w:br w:type="textWrapping"/>
      </w:r>
      <w:r>
        <w:rPr>
          <w:rFonts w:ascii="Times New Roman" w:cs="Times New Roman" w:hAnsi="Times New Roman"/>
          <w:b w:val="off"/>
          <w:bCs w:val="off"/>
          <w:sz w:val="24"/>
          <w:szCs w:val="24"/>
        </w:rPr>
        <w:t>Новосибирской области</w:t>
      </w:r>
      <w:r>
        <w:rPr>
          <w:rFonts w:ascii="Times New Roman" w:cs="Times New Roman" w:hAnsi="Times New Roman"/>
          <w:b w:val="off"/>
          <w:bCs w:val="off"/>
          <w:sz w:val="24"/>
          <w:szCs w:val="24"/>
        </w:rPr>
        <w:t xml:space="preserve">                                                                                      Н.В. Фридрих</w:t>
      </w:r>
    </w:p>
    <w:p w14:paraId="0000005B">
      <w:pPr>
        <w:ind w:right="-334"/>
        <w:jc w:val="center"/>
        <w:rPr>
          <w:rFonts w:ascii="Times New Roman" w:cs="Times New Roman" w:hAnsi="Times New Roman"/>
          <w:b w:val="off"/>
          <w:bCs w:val="off"/>
          <w:sz w:val="24"/>
          <w:szCs w:val="24"/>
        </w:rPr>
      </w:pPr>
    </w:p>
    <w:p w14:paraId="0000005C">
      <w:pPr>
        <w:ind w:right="-334"/>
        <w:jc w:val="center"/>
        <w:rPr>
          <w:rFonts w:ascii="Times New Roman" w:cs="Times New Roman" w:hAnsi="Times New Roman"/>
          <w:b w:val="off"/>
          <w:bCs w:val="off"/>
          <w:sz w:val="24"/>
          <w:szCs w:val="24"/>
        </w:rPr>
      </w:pPr>
    </w:p>
    <w:p w14:paraId="0000005D">
      <w:pPr>
        <w:ind w:right="-334"/>
        <w:jc w:val="center"/>
        <w:rPr>
          <w:rFonts w:ascii="Times New Roman" w:cs="Times New Roman" w:hAnsi="Times New Roman"/>
          <w:b w:val="off"/>
          <w:bCs w:val="off"/>
          <w:sz w:val="24"/>
          <w:szCs w:val="24"/>
        </w:rPr>
      </w:pPr>
    </w:p>
    <w:p w14:paraId="0000005E">
      <w:pPr>
        <w:ind w:right="-334"/>
        <w:jc w:val="center"/>
        <w:rPr>
          <w:rFonts w:ascii="Times New Roman" w:cs="Times New Roman" w:hAnsi="Times New Roman"/>
          <w:b w:val="off"/>
          <w:bCs w:val="off"/>
          <w:sz w:val="24"/>
          <w:szCs w:val="24"/>
        </w:rPr>
      </w:pPr>
    </w:p>
    <w:p w14:paraId="0000005F">
      <w:pPr>
        <w:ind w:right="-334"/>
        <w:jc w:val="center"/>
        <w:rPr>
          <w:rFonts w:ascii="Times New Roman" w:cs="Times New Roman" w:hAnsi="Times New Roman"/>
          <w:b w:val="off"/>
          <w:bCs w:val="off"/>
          <w:sz w:val="24"/>
          <w:szCs w:val="24"/>
        </w:rPr>
      </w:pPr>
    </w:p>
    <w:p w14:paraId="00000060">
      <w:pPr>
        <w:ind w:right="-334"/>
        <w:jc w:val="center"/>
        <w:rPr>
          <w:rFonts w:ascii="Times New Roman" w:cs="Times New Roman" w:hAnsi="Times New Roman"/>
          <w:b w:val="off"/>
          <w:bCs w:val="off"/>
          <w:sz w:val="24"/>
          <w:szCs w:val="24"/>
        </w:rPr>
      </w:pPr>
    </w:p>
    <w:p w14:paraId="00000061">
      <w:pPr>
        <w:ind w:right="-334"/>
        <w:jc w:val="center"/>
        <w:rPr>
          <w:rFonts w:ascii="Times New Roman" w:cs="Times New Roman" w:hAnsi="Times New Roman"/>
          <w:b w:val="off"/>
          <w:bCs w:val="off"/>
          <w:sz w:val="24"/>
          <w:szCs w:val="24"/>
        </w:rPr>
      </w:pPr>
    </w:p>
    <w:p w14:paraId="00000062">
      <w:pPr>
        <w:ind w:right="-334"/>
        <w:jc w:val="center"/>
        <w:rPr>
          <w:rFonts w:ascii="Times New Roman" w:cs="Times New Roman" w:hAnsi="Times New Roman"/>
          <w:b w:val="off"/>
          <w:bCs w:val="off"/>
          <w:sz w:val="24"/>
          <w:szCs w:val="24"/>
        </w:rPr>
      </w:pPr>
    </w:p>
    <w:p w14:paraId="00000063">
      <w:pPr>
        <w:ind w:right="-334"/>
        <w:jc w:val="center"/>
        <w:rPr>
          <w:rFonts w:ascii="Times New Roman" w:cs="Times New Roman" w:hAnsi="Times New Roman"/>
          <w:b w:val="off"/>
          <w:bCs w:val="off"/>
          <w:sz w:val="24"/>
          <w:szCs w:val="24"/>
        </w:rPr>
      </w:pPr>
    </w:p>
    <w:p w14:paraId="00000064">
      <w:pPr>
        <w:ind w:right="-334"/>
        <w:jc w:val="center"/>
        <w:rPr>
          <w:rFonts w:ascii="Times New Roman" w:cs="Times New Roman" w:hAnsi="Times New Roman"/>
          <w:b w:val="off"/>
          <w:bCs w:val="off"/>
          <w:sz w:val="24"/>
          <w:szCs w:val="24"/>
        </w:rPr>
      </w:pPr>
    </w:p>
    <w:p w14:paraId="00000065">
      <w:pPr>
        <w:ind w:right="-334"/>
        <w:jc w:val="center"/>
        <w:rPr>
          <w:rFonts w:ascii="Times New Roman" w:cs="Times New Roman" w:hAnsi="Times New Roman"/>
          <w:b w:val="off"/>
          <w:bCs w:val="off"/>
          <w:sz w:val="24"/>
          <w:szCs w:val="24"/>
        </w:rPr>
      </w:pPr>
    </w:p>
    <w:p w14:paraId="00000066">
      <w:pPr>
        <w:ind w:right="-334"/>
        <w:jc w:val="center"/>
        <w:rPr>
          <w:rFonts w:ascii="Times New Roman" w:cs="Times New Roman" w:hAnsi="Times New Roman"/>
          <w:b w:val="off"/>
          <w:bCs w:val="off"/>
          <w:sz w:val="24"/>
          <w:szCs w:val="24"/>
        </w:rPr>
      </w:pPr>
    </w:p>
    <w:p w14:paraId="00000067">
      <w:pPr>
        <w:ind w:right="-334"/>
        <w:jc w:val="center"/>
        <w:rPr>
          <w:rFonts w:ascii="Times New Roman" w:cs="Times New Roman" w:hAnsi="Times New Roman"/>
          <w:b w:val="off"/>
          <w:bCs w:val="off"/>
          <w:sz w:val="24"/>
          <w:szCs w:val="24"/>
        </w:rPr>
      </w:pPr>
    </w:p>
    <w:p w14:paraId="00000068">
      <w:pPr>
        <w:ind w:right="-334"/>
        <w:jc w:val="center"/>
        <w:rPr>
          <w:rFonts w:ascii="Times New Roman" w:cs="Times New Roman" w:hAnsi="Times New Roman"/>
          <w:b w:val="off"/>
          <w:bCs w:val="off"/>
          <w:sz w:val="24"/>
          <w:szCs w:val="24"/>
        </w:rPr>
      </w:pPr>
    </w:p>
    <w:p w14:paraId="00000069">
      <w:pPr>
        <w:ind w:right="-334"/>
        <w:jc w:val="center"/>
        <w:rPr>
          <w:rFonts w:ascii="Times New Roman" w:cs="Times New Roman" w:hAnsi="Times New Roman"/>
          <w:b w:val="off"/>
          <w:bCs w:val="off"/>
          <w:sz w:val="24"/>
          <w:szCs w:val="24"/>
        </w:rPr>
      </w:pPr>
    </w:p>
    <w:p w14:paraId="0000006A">
      <w:pPr>
        <w:ind w:right="-334"/>
        <w:jc w:val="center"/>
        <w:rPr>
          <w:rFonts w:ascii="Times New Roman" w:cs="Times New Roman" w:hAnsi="Times New Roman"/>
          <w:b w:val="off"/>
          <w:bCs w:val="off"/>
          <w:sz w:val="24"/>
          <w:szCs w:val="24"/>
        </w:rPr>
      </w:pPr>
    </w:p>
    <w:p w14:paraId="0000006B">
      <w:pPr>
        <w:ind w:right="-334"/>
        <w:jc w:val="center"/>
        <w:rPr>
          <w:rFonts w:ascii="Times New Roman" w:cs="Times New Roman" w:hAnsi="Times New Roman"/>
          <w:b w:val="off"/>
          <w:bCs w:val="off"/>
          <w:sz w:val="24"/>
          <w:szCs w:val="24"/>
        </w:rPr>
      </w:pPr>
    </w:p>
    <w:p w14:paraId="0000006C">
      <w:pPr>
        <w:ind w:right="-334"/>
        <w:jc w:val="center"/>
        <w:rPr>
          <w:rFonts w:ascii="Times New Roman" w:cs="Times New Roman" w:hAnsi="Times New Roman"/>
          <w:b w:val="off"/>
          <w:bCs w:val="off"/>
          <w:sz w:val="24"/>
          <w:szCs w:val="24"/>
        </w:rPr>
      </w:pPr>
    </w:p>
    <w:p w14:paraId="0000006D">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АДМИНИСТРАЦИЯ УСТЬ-ЧЕМСКОГО СЕЛЬСОВЕТА</w:t>
      </w:r>
    </w:p>
    <w:p w14:paraId="0000006E">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ИСКИТИМСКОГО РАЙОНА  НОВОСИБИРСКОЙ ОБЛАСТИ</w:t>
      </w:r>
    </w:p>
    <w:p w14:paraId="0000006F">
      <w:pPr>
        <w:spacing w:after="0" w:line="240" w:lineRule="auto"/>
        <w:jc w:val="center"/>
        <w:rPr>
          <w:rFonts w:ascii="Times New Roman" w:cs="Times New Roman" w:hAnsi="Times New Roman"/>
          <w:b w:val="off"/>
          <w:bCs w:val="off"/>
          <w:sz w:val="24"/>
          <w:szCs w:val="24"/>
        </w:rPr>
      </w:pPr>
    </w:p>
    <w:p w14:paraId="00000070">
      <w:pPr>
        <w:spacing w:after="0" w:line="240" w:lineRule="auto"/>
        <w:jc w:val="center"/>
        <w:rPr>
          <w:rFonts w:ascii="Times New Roman" w:cs="Times New Roman" w:hAnsi="Times New Roman"/>
          <w:b w:val="off"/>
          <w:bCs w:val="off"/>
          <w:sz w:val="24"/>
          <w:szCs w:val="24"/>
        </w:rPr>
      </w:pPr>
    </w:p>
    <w:p w14:paraId="00000071">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ПОСТАНОВЛЕНИЕ</w:t>
      </w:r>
    </w:p>
    <w:p w14:paraId="00000072">
      <w:pPr>
        <w:spacing w:after="0" w:line="240" w:lineRule="auto"/>
        <w:jc w:val="center"/>
        <w:rPr>
          <w:rFonts w:ascii="Times New Roman" w:cs="Times New Roman" w:hAnsi="Times New Roman"/>
          <w:b w:val="off"/>
          <w:bCs w:val="off"/>
          <w:sz w:val="24"/>
          <w:szCs w:val="24"/>
        </w:rPr>
      </w:pPr>
    </w:p>
    <w:p w14:paraId="00000073">
      <w:pPr>
        <w:spacing w:after="0" w:line="240" w:lineRule="auto"/>
        <w:jc w:val="center"/>
        <w:rPr>
          <w:rFonts w:ascii="Times New Roman" w:cs="Times New Roman" w:hAnsi="Times New Roman"/>
          <w:b w:val="off"/>
          <w:bCs w:val="off"/>
          <w:sz w:val="24"/>
          <w:szCs w:val="24"/>
        </w:rPr>
      </w:pPr>
    </w:p>
    <w:p w14:paraId="00000074">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15.08.2024г</w:t>
        <w:tab/>
        <w:t xml:space="preserve">  </w:t>
        <w:tab/>
        <w:t xml:space="preserve"> 4</w:t>
      </w:r>
      <w:r>
        <w:rPr>
          <w:rFonts w:ascii="Times New Roman" w:cs="Times New Roman" w:hAnsi="Times New Roman"/>
          <w:b w:val="off"/>
          <w:bCs w:val="off"/>
          <w:sz w:val="24"/>
          <w:szCs w:val="24"/>
        </w:rPr>
        <w:t>3</w:t>
      </w:r>
    </w:p>
    <w:p w14:paraId="00000075">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___________ № _________</w:t>
      </w:r>
    </w:p>
    <w:p w14:paraId="00000076">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с. Усть-Чем</w:t>
      </w:r>
    </w:p>
    <w:p w14:paraId="00000077">
      <w:pPr>
        <w:spacing w:after="0" w:line="240" w:lineRule="auto"/>
        <w:ind w:firstLine="567"/>
        <w:jc w:val="left"/>
        <w:rPr>
          <w:rFonts w:ascii="Times New Roman" w:cs="Times New Roman" w:hAnsi="Times New Roman"/>
          <w:b w:val="off"/>
          <w:bCs w:val="off"/>
          <w:sz w:val="24"/>
          <w:szCs w:val="24"/>
          <w:lang w:val="ru-RU" w:bidi="ar-SA" w:eastAsia="en-US"/>
        </w:rPr>
      </w:pPr>
    </w:p>
    <w:p w14:paraId="00000078">
      <w:pPr>
        <w:spacing w:after="0" w:line="240" w:lineRule="auto"/>
        <w:ind w:firstLine="567"/>
        <w:jc w:val="left"/>
        <w:rPr>
          <w:rFonts w:ascii="Times New Roman" w:cs="Times New Roman" w:hAnsi="Times New Roman"/>
          <w:b w:val="off"/>
          <w:bCs w:val="off"/>
          <w:sz w:val="24"/>
          <w:szCs w:val="24"/>
          <w:lang w:val="ru-RU" w:bidi="ar-SA" w:eastAsia="en-US"/>
        </w:rPr>
      </w:pPr>
    </w:p>
    <w:p w14:paraId="00000079">
      <w:pPr>
        <w:spacing w:after="0" w:line="240" w:lineRule="auto"/>
        <w:ind w:firstLine="567"/>
        <w:jc w:val="left"/>
        <w:rPr>
          <w:rFonts w:ascii="Times New Roman" w:cs="Times New Roman" w:hAnsi="Times New Roman"/>
          <w:b w:val="off"/>
          <w:bCs w:val="off"/>
          <w:sz w:val="24"/>
          <w:szCs w:val="24"/>
          <w:shd w:val="clear" w:color="auto" w:fill="ffffff"/>
          <w:lang w:val="ru-RU" w:bidi="ar-SA" w:eastAsia="en-US"/>
        </w:rPr>
      </w:pPr>
      <w:r>
        <w:rPr>
          <w:rFonts w:ascii="Times New Roman" w:cs="Times New Roman" w:hAnsi="Times New Roman"/>
          <w:b w:val="off"/>
          <w:bCs w:val="off"/>
          <w:sz w:val="24"/>
          <w:szCs w:val="24"/>
          <w:lang w:val="ru-RU" w:bidi="ar-SA" w:eastAsia="en-US"/>
        </w:rPr>
        <w:t xml:space="preserve">Об определении способа ведения реестра муниципального имущества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w:t>
      </w: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Новосибирской области</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порядка выдачи выписки из реестра муниципального имущества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утверждении </w:t>
      </w:r>
      <w:r>
        <w:rPr>
          <w:rFonts w:ascii="Times New Roman" w:cs="Times New Roman" w:hAnsi="Times New Roman"/>
          <w:b w:val="off"/>
          <w:bCs w:val="off"/>
          <w:sz w:val="24"/>
          <w:szCs w:val="24"/>
          <w:lang w:val="ru-RU" w:bidi="ar-SA" w:eastAsia="en-US"/>
        </w:rPr>
        <w:t xml:space="preserve">формы уведомления об отсутствии информации в реестре </w:t>
      </w:r>
      <w:r>
        <w:rPr>
          <w:rFonts w:ascii="Times New Roman" w:cs="Times New Roman" w:hAnsi="Times New Roman"/>
          <w:b w:val="off"/>
          <w:bCs w:val="off"/>
          <w:sz w:val="24"/>
          <w:szCs w:val="24"/>
          <w:lang w:val="ru-RU" w:bidi="ar-SA" w:eastAsia="en-US"/>
        </w:rPr>
        <w:t>муниципального имущества</w:t>
      </w:r>
      <w:r>
        <w:rPr>
          <w:rFonts w:ascii="Times New Roman" w:cs="Times New Roman" w:hAnsi="Times New Roman"/>
          <w:b w:val="off"/>
          <w:bCs w:val="off"/>
          <w:sz w:val="24"/>
          <w:szCs w:val="24"/>
          <w:lang w:val="ru-RU" w:bidi="ar-SA" w:eastAsia="en-US"/>
        </w:rPr>
        <w:t xml:space="preserve"> и формы решения </w:t>
      </w:r>
      <w:r>
        <w:rPr>
          <w:rFonts w:ascii="Times New Roman" w:cs="Times New Roman" w:hAnsi="Times New Roman"/>
          <w:b w:val="off"/>
          <w:bCs w:val="off"/>
          <w:sz w:val="24"/>
          <w:szCs w:val="24"/>
          <w:lang w:val="ru-RU" w:bidi="ar-SA" w:eastAsia="en-US"/>
        </w:rPr>
        <w:t xml:space="preserve">об отказе в </w:t>
      </w:r>
      <w:r>
        <w:rPr>
          <w:rFonts w:ascii="Times New Roman" w:cs="Times New Roman" w:hAnsi="Times New Roman"/>
          <w:b w:val="off"/>
          <w:bCs w:val="off"/>
          <w:sz w:val="24"/>
          <w:szCs w:val="24"/>
          <w:lang w:val="ru-RU" w:bidi="ar-SA" w:eastAsia="en-US"/>
        </w:rPr>
        <w:t>выдаче выписки из реестра муниципального имущества</w:t>
      </w:r>
    </w:p>
    <w:p w14:paraId="0000007A">
      <w:pPr>
        <w:spacing w:after="0" w:line="240" w:lineRule="auto"/>
        <w:ind w:firstLine="567"/>
        <w:jc w:val="both"/>
        <w:rPr>
          <w:rFonts w:ascii="Times New Roman" w:cs="Times New Roman" w:hAnsi="Times New Roman"/>
          <w:b w:val="off"/>
          <w:bCs w:val="off"/>
          <w:sz w:val="24"/>
          <w:szCs w:val="24"/>
          <w:lang w:val="ru-RU" w:bidi="ar-SA" w:eastAsia="en-US"/>
        </w:rPr>
      </w:pPr>
    </w:p>
    <w:p w14:paraId="0000007B">
      <w:pPr>
        <w:spacing w:after="0" w:line="240" w:lineRule="auto"/>
        <w:ind w:firstLine="567"/>
        <w:jc w:val="both"/>
        <w:rPr>
          <w:rFonts w:ascii="Times New Roman" w:cs="Times New Roman" w:hAnsi="Times New Roman"/>
          <w:b w:val="off"/>
          <w:bCs w:val="off"/>
          <w:sz w:val="24"/>
          <w:szCs w:val="24"/>
          <w:lang w:val="ru-RU" w:bidi="ar-SA" w:eastAsia="en-US"/>
        </w:rPr>
      </w:pPr>
    </w:p>
    <w:p w14:paraId="0000007C">
      <w:pPr>
        <w:spacing w:after="0" w:line="240" w:lineRule="auto"/>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В соответствии с Федеральным з</w:t>
      </w:r>
      <w:r>
        <w:rPr>
          <w:rFonts w:ascii="Times New Roman" w:cs="Times New Roman" w:hAnsi="Times New Roman"/>
          <w:b w:val="off"/>
          <w:bCs w:val="off"/>
          <w:sz w:val="24"/>
          <w:szCs w:val="24"/>
          <w:lang w:val="ru-RU" w:bidi="ar-SA" w:eastAsia="en-US"/>
        </w:rPr>
        <w:t>аконом от 06.10.2003 № 131-ФЗ «</w:t>
      </w:r>
      <w:r>
        <w:rPr>
          <w:rFonts w:ascii="Times New Roman" w:cs="Times New Roman" w:hAnsi="Times New Roman"/>
          <w:b w:val="off"/>
          <w:bCs w:val="off"/>
          <w:sz w:val="24"/>
          <w:szCs w:val="24"/>
          <w:lang w:val="ru-RU" w:bidi="ar-SA" w:eastAsia="en-US"/>
        </w:rPr>
        <w:t>Об общих принципах организации местного самоуправления в Росси</w:t>
      </w:r>
      <w:r>
        <w:rPr>
          <w:rFonts w:ascii="Times New Roman" w:cs="Times New Roman" w:hAnsi="Times New Roman"/>
          <w:b w:val="off"/>
          <w:bCs w:val="off"/>
          <w:sz w:val="24"/>
          <w:szCs w:val="24"/>
          <w:lang w:val="ru-RU" w:bidi="ar-SA" w:eastAsia="en-US"/>
        </w:rPr>
        <w:t>йской Федерации»</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пунктами 8, 28, 29 </w:t>
      </w:r>
      <w:r>
        <w:rPr>
          <w:rFonts w:ascii="Times New Roman" w:cs="Times New Roman" w:hAnsi="Times New Roman"/>
          <w:b w:val="off"/>
          <w:bCs w:val="off"/>
          <w:sz w:val="24"/>
          <w:szCs w:val="24"/>
          <w:lang w:val="ru-RU" w:bidi="ar-SA" w:eastAsia="en-US"/>
        </w:rPr>
        <w:t>Порядка ведения органами местного самоуправления реестров муниципального имущества</w:t>
      </w:r>
      <w:r>
        <w:rPr>
          <w:rFonts w:ascii="Times New Roman" w:cs="Times New Roman" w:hAnsi="Times New Roman"/>
          <w:b w:val="off"/>
          <w:bCs w:val="off"/>
          <w:sz w:val="24"/>
          <w:szCs w:val="24"/>
          <w:lang w:val="ru-RU" w:bidi="ar-SA" w:eastAsia="en-US"/>
        </w:rPr>
        <w:t xml:space="preserve">, утвержденного </w:t>
      </w:r>
      <w:r>
        <w:rPr>
          <w:rFonts w:ascii="Times New Roman" w:cs="Times New Roman" w:hAnsi="Times New Roman"/>
          <w:b w:val="off"/>
          <w:bCs w:val="off"/>
          <w:sz w:val="24"/>
          <w:szCs w:val="24"/>
          <w:lang w:val="ru-RU" w:bidi="ar-SA" w:eastAsia="en-US"/>
        </w:rPr>
        <w:t>Приказ</w:t>
      </w:r>
      <w:r>
        <w:rPr>
          <w:rFonts w:ascii="Times New Roman" w:cs="Times New Roman" w:hAnsi="Times New Roman"/>
          <w:b w:val="off"/>
          <w:bCs w:val="off"/>
          <w:sz w:val="24"/>
          <w:szCs w:val="24"/>
          <w:lang w:val="ru-RU" w:bidi="ar-SA" w:eastAsia="en-US"/>
        </w:rPr>
        <w:t>ом</w:t>
      </w:r>
      <w:r>
        <w:rPr>
          <w:rFonts w:ascii="Times New Roman" w:cs="Times New Roman" w:hAnsi="Times New Roman"/>
          <w:b w:val="off"/>
          <w:bCs w:val="off"/>
          <w:sz w:val="24"/>
          <w:szCs w:val="24"/>
          <w:lang w:val="ru-RU" w:bidi="ar-SA" w:eastAsia="en-US"/>
        </w:rPr>
        <w:t xml:space="preserve"> Министерства финансов Российской Федерации от 10.10.2023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163н</w:t>
      </w:r>
      <w:r>
        <w:rPr>
          <w:rFonts w:ascii="Times New Roman" w:cs="Times New Roman" w:hAnsi="Times New Roman"/>
          <w:b w:val="off"/>
          <w:bCs w:val="off"/>
          <w:sz w:val="24"/>
          <w:szCs w:val="24"/>
          <w:lang w:val="ru-RU" w:bidi="ar-SA" w:eastAsia="en-US"/>
        </w:rPr>
        <w:t xml:space="preserve">, администрация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сельсовета </w:t>
      </w: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Новоси</w:t>
      </w:r>
      <w:r>
        <w:rPr>
          <w:rFonts w:ascii="Times New Roman" w:cs="Times New Roman" w:hAnsi="Times New Roman"/>
          <w:b w:val="off"/>
          <w:bCs w:val="off"/>
          <w:sz w:val="24"/>
          <w:szCs w:val="24"/>
          <w:lang w:val="ru-RU" w:bidi="ar-SA" w:eastAsia="en-US"/>
        </w:rPr>
        <w:t>бирской области</w:t>
      </w:r>
    </w:p>
    <w:p w14:paraId="0000007D">
      <w:pPr>
        <w:spacing w:after="0" w:line="240" w:lineRule="auto"/>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ПОСТАНОВЛЯЕТ:</w:t>
      </w:r>
    </w:p>
    <w:p w14:paraId="0000007E">
      <w:pPr>
        <w:spacing w:after="0" w:line="240" w:lineRule="auto"/>
        <w:ind w:firstLine="709"/>
        <w:jc w:val="both"/>
        <w:rPr>
          <w:rFonts w:ascii="Times New Roman" w:cs="Times New Roman" w:hAnsi="Times New Roman"/>
          <w:b w:val="off"/>
          <w:bCs w:val="off"/>
          <w:sz w:val="24"/>
          <w:szCs w:val="24"/>
          <w:lang w:val="ru-RU" w:bidi="ar-SA" w:eastAsia="en-US"/>
        </w:rPr>
      </w:pPr>
    </w:p>
    <w:p w14:paraId="0000007F">
      <w:pPr>
        <w:numPr>
          <w:ilvl w:val="0"/>
          <w:numId w:val="2"/>
        </w:numPr>
        <w:spacing w:after="0" w:line="259" w:lineRule="auto"/>
        <w:ind w:left="0"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Определить способ ведения реестра муниципального имущества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w:t>
      </w: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Новосибирской области на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бумажных и электронных носителях (в случае несоответствия информации на указанных носителях приоритет имеет информация на бумажных носителях) </w:t>
      </w:r>
      <w:r>
        <w:rPr>
          <w:rFonts w:ascii="Times New Roman" w:cs="Times New Roman" w:hAnsi="Times New Roman"/>
          <w:b w:val="off"/>
          <w:bCs w:val="off"/>
          <w:sz w:val="24"/>
          <w:szCs w:val="24"/>
          <w:lang w:val="ru-RU" w:bidi="ar-SA" w:eastAsia="en-US"/>
        </w:rPr>
        <w:t xml:space="preserve"> с отражением реестрового номера муниципального имущества, который формируется  </w:t>
      </w:r>
      <w:r>
        <w:rPr>
          <w:rFonts w:ascii="Times New Roman" w:cs="Times New Roman" w:hAnsi="Times New Roman"/>
          <w:b w:val="off"/>
          <w:bCs w:val="off"/>
          <w:sz w:val="24"/>
          <w:szCs w:val="24"/>
          <w:lang w:val="ru-RU" w:bidi="ar-SA" w:eastAsia="en-US"/>
        </w:rPr>
        <w:t xml:space="preserve">и состоит из </w:t>
      </w:r>
      <w:r>
        <w:rPr>
          <w:rFonts w:ascii="Times New Roman" w:cs="Times New Roman" w:hAnsi="Times New Roman"/>
          <w:b w:val="off"/>
          <w:bCs w:val="off"/>
          <w:sz w:val="24"/>
          <w:szCs w:val="24"/>
          <w:lang w:val="ru-RU" w:bidi="ar-SA" w:eastAsia="en-US"/>
        </w:rPr>
        <w:t>10 знаков:</w:t>
      </w:r>
    </w:p>
    <w:p w14:paraId="00000080">
      <w:pPr>
        <w:numPr>
          <w:ilvl w:val="0"/>
          <w:numId w:val="3"/>
        </w:numPr>
        <w:spacing w:after="0" w:line="259" w:lineRule="auto"/>
        <w:ind w:left="0" w:firstLine="567"/>
        <w:contextualSpacing w:val="on"/>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1 2 3 4 5 6 7 8 9 10 </w:t>
      </w:r>
    </w:p>
    <w:p w14:paraId="00000081">
      <w:pPr>
        <w:spacing w:after="0" w:line="259" w:lineRule="auto"/>
        <w:ind w:left="0" w:firstLine="567"/>
        <w:contextualSpacing w:val="on"/>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х х х х х х х х х х х х</w:t>
      </w:r>
    </w:p>
    <w:p w14:paraId="00000082">
      <w:pPr>
        <w:numPr>
          <w:ilvl w:val="0"/>
          <w:numId w:val="3"/>
        </w:numPr>
        <w:spacing w:after="0" w:line="259" w:lineRule="auto"/>
        <w:ind w:left="0" w:firstLine="567"/>
        <w:contextualSpacing w:val="on"/>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Знаки 1 - 5 обозначают порядковый номер объекта:</w:t>
      </w:r>
    </w:p>
    <w:p w14:paraId="00000083">
      <w:pPr>
        <w:spacing w:after="0" w:line="240" w:lineRule="auto"/>
        <w:ind w:firstLine="567"/>
        <w:jc w:val="both"/>
        <w:rPr>
          <w:rFonts w:ascii="Times New Roman" w:cs="Times New Roman" w:eastAsia="Calibri" w:hAnsi="Times New Roman"/>
          <w:b w:val="off"/>
          <w:bCs w:val="off"/>
          <w:sz w:val="24"/>
          <w:szCs w:val="24"/>
          <w:lang w:eastAsia="en-US"/>
        </w:rPr>
      </w:pPr>
      <w:r>
        <w:rPr>
          <w:rFonts w:ascii="Times New Roman" w:cs="Times New Roman" w:eastAsia="Calibri" w:hAnsi="Times New Roman"/>
          <w:b w:val="off"/>
          <w:bCs w:val="off"/>
          <w:sz w:val="24"/>
          <w:szCs w:val="24"/>
          <w:lang w:eastAsia="en-US"/>
        </w:rPr>
        <w:t xml:space="preserve">             1 2 3 4 5 6 7 8 9 10 </w:t>
      </w:r>
    </w:p>
    <w:p w14:paraId="00000084">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00001ххххх</w:t>
      </w:r>
    </w:p>
    <w:p w14:paraId="00000085">
      <w:pPr>
        <w:numPr>
          <w:ilvl w:val="0"/>
          <w:numId w:val="3"/>
        </w:numPr>
        <w:spacing w:after="0" w:line="259" w:lineRule="auto"/>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Знак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6 разделяет порядковый номер от признака объекта учёта в разделе реестра.</w:t>
      </w:r>
    </w:p>
    <w:p w14:paraId="00000086">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1 2 3 4 5 6 7 8 9 10 </w:t>
      </w:r>
    </w:p>
    <w:p w14:paraId="00000087">
      <w:pPr>
        <w:spacing w:after="0" w:line="259" w:lineRule="auto"/>
        <w:ind w:left="0" w:firstLine="567"/>
        <w:contextualSpacing w:val="on"/>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00001/ х х х х х х</w:t>
      </w:r>
    </w:p>
    <w:p w14:paraId="00000088">
      <w:pPr>
        <w:spacing w:after="0" w:line="259" w:lineRule="auto"/>
        <w:ind w:left="0" w:firstLine="567"/>
        <w:contextualSpacing w:val="on"/>
        <w:jc w:val="both"/>
        <w:rPr>
          <w:rFonts w:ascii="Times New Roman" w:cs="Times New Roman" w:hAnsi="Times New Roman"/>
          <w:b w:val="off"/>
          <w:bCs w:val="off"/>
          <w:sz w:val="24"/>
          <w:szCs w:val="24"/>
          <w:lang w:val="ru-RU" w:bidi="ar-SA" w:eastAsia="en-US"/>
        </w:rPr>
      </w:pPr>
    </w:p>
    <w:p w14:paraId="00000089">
      <w:pPr>
        <w:numPr>
          <w:ilvl w:val="0"/>
          <w:numId w:val="3"/>
        </w:numPr>
        <w:spacing w:after="0" w:line="259" w:lineRule="auto"/>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Знак 7 обозначает признак объекта учета в разделе реестра, (может иметь значение "1" - для объектов недвижимости, "2" - для движимого имущества и "3" муниципальные унитарные предприятия, муниципальные учреждения, хозяйственные общества и товарищества и другие юридические лица, учредителем (участником) которых является муниципальное образование)</w:t>
      </w:r>
    </w:p>
    <w:p w14:paraId="0000008A">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1 2 3 4 5 67 8 9 10 </w:t>
      </w:r>
    </w:p>
    <w:p w14:paraId="0000008B">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00001/1ххх</w:t>
      </w:r>
    </w:p>
    <w:p w14:paraId="0000008C">
      <w:pPr>
        <w:numPr>
          <w:ilvl w:val="0"/>
          <w:numId w:val="3"/>
        </w:numPr>
        <w:spacing w:after="0" w:line="259" w:lineRule="auto"/>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Знак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8 разделяет признак объекта учёта от признака, определяющего объект учета в подразделе основного раздела реестра. </w:t>
      </w:r>
    </w:p>
    <w:p w14:paraId="0000008D">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1 2 3 4 5 6 7 8 9 10 </w:t>
      </w:r>
    </w:p>
    <w:p w14:paraId="0000008E">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00001/1/хх</w:t>
      </w:r>
    </w:p>
    <w:p w14:paraId="0000008F">
      <w:pPr>
        <w:numPr>
          <w:ilvl w:val="0"/>
          <w:numId w:val="3"/>
        </w:numPr>
        <w:spacing w:after="0" w:line="259" w:lineRule="auto"/>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Знак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9 - 10 обозначает признак, определяющий объект учета в подразделе основного раздела реестра:</w:t>
      </w:r>
    </w:p>
    <w:p w14:paraId="00000090">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1 2 3 4 5 6 7 8 9 10 </w:t>
      </w:r>
    </w:p>
    <w:p w14:paraId="00000091">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00001/1/01</w:t>
      </w:r>
    </w:p>
    <w:p w14:paraId="00000092">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"1" </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Для объектов недвижимости,</w:t>
      </w:r>
    </w:p>
    <w:p w14:paraId="00000093">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1 порядковый номер объекта - земельного участка (части земельного участка)</w:t>
      </w:r>
    </w:p>
    <w:p w14:paraId="00000094">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2 порядковый номер объекта - здания, строения, сооружения</w:t>
      </w:r>
    </w:p>
    <w:p w14:paraId="00000095">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3 порядковый номер объекта - объекта незавершенного строительства</w:t>
      </w:r>
    </w:p>
    <w:p w14:paraId="00000096">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4 порядковый номер объекта - жилого помещения</w:t>
      </w:r>
    </w:p>
    <w:p w14:paraId="00000097">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5 порядковый номер объекта - нежилого помещения</w:t>
      </w:r>
    </w:p>
    <w:p w14:paraId="00000098">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6 порядковый номер объекта - тепловых сетей</w:t>
      </w:r>
    </w:p>
    <w:p w14:paraId="00000099">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7 порядковый номер объекта - сетей водопровода</w:t>
      </w:r>
    </w:p>
    <w:p w14:paraId="0000009A">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8 порядковый номер объекта - сетей канализации</w:t>
      </w:r>
    </w:p>
    <w:p w14:paraId="0000009B">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 9 порядковый номер объекта - сетей электропередач</w:t>
      </w:r>
    </w:p>
    <w:p w14:paraId="0000009C">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1/1 0 порядковый номер объекта - гидротехнических сооружений</w:t>
      </w:r>
    </w:p>
    <w:p w14:paraId="0000009D">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1/1 1 порядковый номер объекта - прочих видов недвижимого имущества</w:t>
      </w:r>
    </w:p>
    <w:p w14:paraId="0000009E">
      <w:pPr>
        <w:spacing w:after="0" w:line="259" w:lineRule="auto"/>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"2"- </w:t>
      </w:r>
      <w:r>
        <w:rPr>
          <w:rFonts w:ascii="Times New Roman" w:cs="Times New Roman" w:hAnsi="Times New Roman"/>
          <w:b w:val="off"/>
          <w:bCs w:val="off"/>
          <w:sz w:val="24"/>
          <w:szCs w:val="24"/>
          <w:lang w:val="ru-RU" w:bidi="ar-SA" w:eastAsia="en-US"/>
        </w:rPr>
        <w:t>Движимое имущество</w:t>
      </w:r>
    </w:p>
    <w:p w14:paraId="0000009F">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2/0 1 порядковый номер объекта - автомототранспортного средства</w:t>
      </w:r>
    </w:p>
    <w:p w14:paraId="000000A0">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2/02 порядковый номер объекта - самоходных машин</w:t>
      </w:r>
    </w:p>
    <w:p w14:paraId="000000A1">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2/0 3 порядковый номер объекта – основных средств</w:t>
      </w:r>
    </w:p>
    <w:p w14:paraId="000000A2">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2/0 4 порядковый номер объекта - акций, долей (вкладов) в уставном капитале</w:t>
      </w:r>
    </w:p>
    <w:p w14:paraId="000000A3">
      <w:pPr>
        <w:spacing w:after="0" w:line="259" w:lineRule="auto"/>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"3"</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Муниципальные унитарные предприятия, муниципальные учреждения, хозяйственные общества и товарищества и другие юридические лица, учредителем (участником) которых является муниципальное образование)</w:t>
      </w:r>
    </w:p>
    <w:p w14:paraId="000000A4">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3/ 0 1 порядковый номер объекта - муниципального унитарного предприятия</w:t>
      </w:r>
    </w:p>
    <w:p w14:paraId="000000A5">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3 /0 2 порядковый номер объекта - муниципального учреждения</w:t>
      </w:r>
    </w:p>
    <w:p w14:paraId="000000A6">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3 /0 3 порядковый номер объекта - хозяйственного общества и товарищества</w:t>
      </w:r>
    </w:p>
    <w:p w14:paraId="000000A7">
      <w:pPr>
        <w:spacing w:after="0" w:line="259" w:lineRule="auto"/>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3/ 0 4 порядковый номер объекта - иного юридического лица</w:t>
      </w:r>
      <w:r>
        <w:rPr>
          <w:rFonts w:ascii="Times New Roman" w:cs="Times New Roman" w:hAnsi="Times New Roman"/>
          <w:b w:val="off"/>
          <w:bCs w:val="off"/>
          <w:sz w:val="24"/>
          <w:szCs w:val="24"/>
          <w:lang w:val="ru-RU" w:bidi="ar-SA" w:eastAsia="en-US"/>
        </w:rPr>
        <w:t>.</w:t>
      </w:r>
    </w:p>
    <w:p w14:paraId="000000A8">
      <w:pPr>
        <w:shd w:val="clear" w:color="auto" w:fill="ffffff"/>
        <w:tabs>
          <w:tab w:val="left" w:leader="none" w:pos="-1620"/>
          <w:tab w:val="left" w:leader="none" w:pos="720"/>
          <w:tab w:val="left" w:leader="none" w:pos="1145"/>
        </w:tabs>
        <w:spacing w:after="0" w:line="259" w:lineRule="auto"/>
        <w:ind w:firstLine="567"/>
        <w:jc w:val="both"/>
        <w:rPr>
          <w:rFonts w:ascii="Times New Roman" w:cs="Times New Roman" w:hAnsi="Times New Roman"/>
          <w:b w:val="off"/>
          <w:bCs w:val="off"/>
          <w:sz w:val="24"/>
          <w:szCs w:val="24"/>
          <w:lang w:val="ru-RU" w:bidi="ar-SA" w:eastAsia="en-US"/>
        </w:rPr>
      </w:pPr>
    </w:p>
    <w:p w14:paraId="000000A9">
      <w:pPr>
        <w:numPr>
          <w:ilvl w:val="0"/>
          <w:numId w:val="2"/>
        </w:numPr>
        <w:spacing w:after="0" w:line="240" w:lineRule="auto"/>
        <w:ind w:left="0"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Установить, что </w:t>
      </w:r>
      <w:r>
        <w:rPr>
          <w:rFonts w:ascii="Times New Roman" w:cs="Times New Roman" w:hAnsi="Times New Roman"/>
          <w:b w:val="off"/>
          <w:bCs w:val="off"/>
          <w:sz w:val="24"/>
          <w:szCs w:val="24"/>
          <w:lang w:val="ru-RU" w:bidi="ar-SA" w:eastAsia="en-US"/>
        </w:rPr>
        <w:t>Порядок выдач</w:t>
      </w:r>
      <w:r>
        <w:rPr>
          <w:rFonts w:ascii="Times New Roman" w:cs="Times New Roman" w:hAnsi="Times New Roman"/>
          <w:b w:val="off"/>
          <w:bCs w:val="off"/>
          <w:sz w:val="24"/>
          <w:szCs w:val="24"/>
          <w:lang w:val="ru-RU" w:bidi="ar-SA" w:eastAsia="en-US"/>
        </w:rPr>
        <w:t>и</w:t>
      </w:r>
      <w:r>
        <w:rPr>
          <w:rFonts w:ascii="Times New Roman" w:cs="Times New Roman" w:hAnsi="Times New Roman"/>
          <w:b w:val="off"/>
          <w:bCs w:val="off"/>
          <w:sz w:val="24"/>
          <w:szCs w:val="24"/>
          <w:lang w:val="ru-RU" w:bidi="ar-SA" w:eastAsia="en-US"/>
        </w:rPr>
        <w:t xml:space="preserve"> выписки из реестра муниципального имущества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Усть-Чемского </w:t>
      </w:r>
      <w:r>
        <w:rPr>
          <w:rFonts w:ascii="Times New Roman" w:cs="Times New Roman" w:hAnsi="Times New Roman"/>
          <w:b w:val="off"/>
          <w:bCs w:val="off"/>
          <w:sz w:val="24"/>
          <w:szCs w:val="24"/>
          <w:lang w:val="ru-RU" w:bidi="ar-SA" w:eastAsia="en-US"/>
        </w:rPr>
        <w:t xml:space="preserve">сельсовета </w:t>
      </w: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Новосибирской области</w:t>
      </w:r>
      <w:r>
        <w:rPr>
          <w:rFonts w:ascii="Times New Roman" w:cs="Times New Roman" w:hAnsi="Times New Roman"/>
          <w:b w:val="off"/>
          <w:bCs w:val="off"/>
          <w:sz w:val="24"/>
          <w:szCs w:val="24"/>
          <w:lang w:val="ru-RU" w:bidi="ar-SA" w:eastAsia="en-US"/>
        </w:rPr>
        <w:t xml:space="preserve"> определяется А</w:t>
      </w:r>
      <w:r>
        <w:rPr>
          <w:rFonts w:ascii="Times New Roman" w:cs="Times New Roman" w:hAnsi="Times New Roman"/>
          <w:b w:val="off"/>
          <w:bCs w:val="off"/>
          <w:sz w:val="24"/>
          <w:szCs w:val="24"/>
          <w:lang w:val="ru-RU" w:bidi="ar-SA" w:eastAsia="en-US"/>
        </w:rPr>
        <w:t xml:space="preserve">дминистративным регламентом предоставления муниципальной услуги </w:t>
      </w:r>
      <w:r>
        <w:rPr>
          <w:rFonts w:ascii="Times New Roman" w:cs="Times New Roman" w:hAnsi="Times New Roman"/>
          <w:b w:val="off"/>
          <w:bCs w:val="off"/>
          <w:sz w:val="24"/>
          <w:szCs w:val="24"/>
          <w:lang w:val="ru-RU" w:bidi="ar-SA" w:eastAsia="en-US"/>
        </w:rPr>
        <w:t>по выдаче сведений из реестра муниципального имущества</w:t>
      </w:r>
      <w:r>
        <w:rPr>
          <w:rFonts w:ascii="Times New Roman" w:cs="Times New Roman" w:hAnsi="Times New Roman"/>
          <w:b w:val="off"/>
          <w:bCs w:val="off"/>
          <w:sz w:val="24"/>
          <w:szCs w:val="24"/>
          <w:lang w:val="ru-RU" w:bidi="ar-SA" w:eastAsia="en-US"/>
        </w:rPr>
        <w:t xml:space="preserve">, утвержденным постановлением администрации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w:t>
      </w: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w:t>
      </w:r>
      <w:r>
        <w:rPr>
          <w:rFonts w:ascii="Times New Roman" w:cs="Times New Roman" w:hAnsi="Times New Roman"/>
          <w:b w:val="off"/>
          <w:bCs w:val="off"/>
          <w:sz w:val="24"/>
          <w:szCs w:val="24"/>
          <w:lang w:val="ru-RU" w:bidi="ar-SA" w:eastAsia="en-US"/>
        </w:rPr>
        <w:t xml:space="preserve"> Новосибирской области</w:t>
      </w:r>
      <w:r>
        <w:rPr>
          <w:rFonts w:ascii="Times New Roman" w:cs="Times New Roman" w:hAnsi="Times New Roman"/>
          <w:b w:val="off"/>
          <w:bCs w:val="off"/>
          <w:sz w:val="24"/>
          <w:szCs w:val="24"/>
          <w:lang w:val="ru-RU" w:bidi="ar-SA" w:eastAsia="en-US"/>
        </w:rPr>
        <w:t xml:space="preserve"> от </w:t>
      </w:r>
      <w:r>
        <w:rPr>
          <w:rFonts w:ascii="Times New Roman" w:cs="Times New Roman" w:hAnsi="Times New Roman"/>
          <w:b w:val="off"/>
          <w:bCs w:val="off"/>
          <w:sz w:val="24"/>
          <w:szCs w:val="24"/>
          <w:lang w:val="ru-RU" w:bidi="ar-SA" w:eastAsia="en-US"/>
        </w:rPr>
        <w:t>27.12.</w:t>
      </w:r>
      <w:r>
        <w:rPr>
          <w:rFonts w:ascii="Times New Roman" w:cs="Times New Roman" w:hAnsi="Times New Roman"/>
          <w:b w:val="off"/>
          <w:bCs w:val="off"/>
          <w:sz w:val="24"/>
          <w:szCs w:val="24"/>
          <w:lang w:val="ru-RU" w:bidi="ar-SA" w:eastAsia="en-US"/>
        </w:rPr>
        <w:t>20</w:t>
      </w:r>
      <w:r>
        <w:rPr>
          <w:rFonts w:ascii="Times New Roman" w:cs="Times New Roman" w:hAnsi="Times New Roman"/>
          <w:b w:val="off"/>
          <w:bCs w:val="off"/>
          <w:sz w:val="24"/>
          <w:szCs w:val="24"/>
          <w:lang w:val="ru-RU" w:bidi="ar-SA" w:eastAsia="en-US"/>
        </w:rPr>
        <w:t>21</w:t>
      </w:r>
      <w:r>
        <w:rPr>
          <w:rFonts w:ascii="Times New Roman" w:cs="Times New Roman" w:hAnsi="Times New Roman"/>
          <w:b w:val="off"/>
          <w:bCs w:val="off"/>
          <w:sz w:val="24"/>
          <w:szCs w:val="24"/>
          <w:lang w:val="ru-RU" w:bidi="ar-SA" w:eastAsia="en-US"/>
        </w:rPr>
        <w:t xml:space="preserve"> № </w:t>
      </w:r>
      <w:r>
        <w:rPr>
          <w:rFonts w:ascii="Times New Roman" w:cs="Times New Roman" w:hAnsi="Times New Roman"/>
          <w:b w:val="off"/>
          <w:bCs w:val="off"/>
          <w:sz w:val="24"/>
          <w:szCs w:val="24"/>
          <w:lang w:val="ru-RU" w:bidi="ar-SA" w:eastAsia="en-US"/>
        </w:rPr>
        <w:t>109</w:t>
      </w:r>
      <w:r>
        <w:rPr>
          <w:rFonts w:ascii="Times New Roman" w:cs="Times New Roman" w:hAnsi="Times New Roman"/>
          <w:b w:val="off"/>
          <w:bCs w:val="off"/>
          <w:sz w:val="24"/>
          <w:szCs w:val="24"/>
          <w:lang w:val="ru-RU" w:bidi="ar-SA" w:eastAsia="en-US"/>
        </w:rPr>
        <w:t>.</w:t>
      </w:r>
    </w:p>
    <w:p w14:paraId="000000AA">
      <w:pPr>
        <w:numPr>
          <w:ilvl w:val="0"/>
          <w:numId w:val="2"/>
        </w:numPr>
        <w:spacing w:after="0" w:line="240" w:lineRule="auto"/>
        <w:ind w:left="0"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Утвердить форму </w:t>
      </w:r>
      <w:r>
        <w:rPr>
          <w:rFonts w:ascii="Times New Roman" w:cs="Times New Roman" w:hAnsi="Times New Roman"/>
          <w:b w:val="off"/>
          <w:bCs w:val="off"/>
          <w:sz w:val="24"/>
          <w:szCs w:val="24"/>
          <w:lang w:val="ru-RU" w:bidi="ar-SA" w:eastAsia="en-US"/>
        </w:rPr>
        <w:t>уведомления об отсутствии информации в реестре муниципального имущества</w:t>
      </w:r>
      <w:r>
        <w:rPr>
          <w:rFonts w:ascii="Times New Roman" w:cs="Times New Roman" w:hAnsi="Times New Roman"/>
          <w:b w:val="off"/>
          <w:bCs w:val="off"/>
          <w:sz w:val="24"/>
          <w:szCs w:val="24"/>
          <w:lang w:val="ru-RU" w:bidi="ar-SA" w:eastAsia="en-US"/>
        </w:rPr>
        <w:t xml:space="preserve"> согласно приложению № 1 к настоящему </w:t>
      </w:r>
      <w:r>
        <w:rPr>
          <w:rFonts w:ascii="Times New Roman" w:cs="Times New Roman" w:hAnsi="Times New Roman"/>
          <w:b w:val="off"/>
          <w:bCs w:val="off"/>
          <w:sz w:val="24"/>
          <w:szCs w:val="24"/>
          <w:lang w:val="ru-RU" w:bidi="ar-SA" w:eastAsia="en-US"/>
        </w:rPr>
        <w:t>постановлению</w:t>
      </w:r>
      <w:r>
        <w:rPr>
          <w:rFonts w:ascii="Times New Roman" w:cs="Times New Roman" w:hAnsi="Times New Roman"/>
          <w:b w:val="off"/>
          <w:bCs w:val="off"/>
          <w:sz w:val="24"/>
          <w:szCs w:val="24"/>
          <w:lang w:val="ru-RU" w:bidi="ar-SA" w:eastAsia="en-US"/>
        </w:rPr>
        <w:t>.</w:t>
      </w:r>
    </w:p>
    <w:p w14:paraId="000000AB">
      <w:pPr>
        <w:numPr>
          <w:ilvl w:val="0"/>
          <w:numId w:val="2"/>
        </w:numPr>
        <w:spacing w:after="0" w:line="240" w:lineRule="auto"/>
        <w:ind w:left="0"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Утвердить форму</w:t>
      </w:r>
      <w:r>
        <w:rPr>
          <w:rFonts w:ascii="Times New Roman" w:cs="Times New Roman" w:eastAsia="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решения об отказе в выдаче выписки из реестра муниципального имущества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согласно приложению № </w:t>
      </w: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 xml:space="preserve"> к настоящему </w:t>
      </w:r>
      <w:r>
        <w:rPr>
          <w:rFonts w:ascii="Times New Roman" w:cs="Times New Roman" w:hAnsi="Times New Roman"/>
          <w:b w:val="off"/>
          <w:bCs w:val="off"/>
          <w:sz w:val="24"/>
          <w:szCs w:val="24"/>
          <w:lang w:val="ru-RU" w:bidi="ar-SA" w:eastAsia="en-US"/>
        </w:rPr>
        <w:t>постановлению</w:t>
      </w:r>
      <w:r>
        <w:rPr>
          <w:rFonts w:ascii="Times New Roman" w:cs="Times New Roman" w:hAnsi="Times New Roman"/>
          <w:b w:val="off"/>
          <w:bCs w:val="off"/>
          <w:sz w:val="24"/>
          <w:szCs w:val="24"/>
          <w:lang w:val="ru-RU" w:bidi="ar-SA" w:eastAsia="en-US"/>
        </w:rPr>
        <w:t>.</w:t>
      </w:r>
    </w:p>
    <w:p w14:paraId="000000AC">
      <w:pPr>
        <w:numPr>
          <w:ilvl w:val="0"/>
          <w:numId w:val="2"/>
        </w:numPr>
        <w:spacing w:after="0" w:line="240" w:lineRule="auto"/>
        <w:ind w:left="0"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Опубликовать настоящее </w:t>
      </w:r>
      <w:r>
        <w:rPr>
          <w:rFonts w:ascii="Times New Roman" w:cs="Times New Roman" w:hAnsi="Times New Roman"/>
          <w:b w:val="off"/>
          <w:bCs w:val="off"/>
          <w:sz w:val="24"/>
          <w:szCs w:val="24"/>
          <w:lang w:val="ru-RU" w:bidi="ar-SA" w:eastAsia="en-US"/>
        </w:rPr>
        <w:t>постановление</w:t>
      </w:r>
      <w:r>
        <w:rPr>
          <w:rFonts w:ascii="Times New Roman" w:cs="Times New Roman" w:hAnsi="Times New Roman"/>
          <w:b w:val="off"/>
          <w:bCs w:val="off"/>
          <w:sz w:val="24"/>
          <w:szCs w:val="24"/>
          <w:lang w:val="ru-RU" w:bidi="ar-SA" w:eastAsia="en-US"/>
        </w:rPr>
        <w:t xml:space="preserve"> в </w:t>
      </w:r>
      <w:r>
        <w:rPr>
          <w:rFonts w:ascii="Times New Roman" w:cs="Times New Roman" w:hAnsi="Times New Roman"/>
          <w:b w:val="off"/>
          <w:bCs w:val="off"/>
          <w:sz w:val="24"/>
          <w:szCs w:val="24"/>
          <w:lang w:val="ru-RU" w:bidi="ar-SA" w:eastAsia="en-US"/>
        </w:rPr>
        <w:t>периодическом печатном издании «</w:t>
      </w:r>
      <w:r>
        <w:rPr>
          <w:rFonts w:ascii="Times New Roman" w:cs="Times New Roman" w:hAnsi="Times New Roman"/>
          <w:b w:val="off"/>
          <w:bCs w:val="off"/>
          <w:sz w:val="24"/>
          <w:szCs w:val="24"/>
          <w:lang w:val="ru-RU" w:bidi="ar-SA" w:eastAsia="en-US"/>
        </w:rPr>
        <w:t xml:space="preserve">Вестник Усть-Чемского сельсовета» </w:t>
      </w:r>
      <w:r>
        <w:rPr>
          <w:rFonts w:ascii="Times New Roman" w:cs="Times New Roman" w:hAnsi="Times New Roman"/>
          <w:b w:val="off"/>
          <w:bCs w:val="off"/>
          <w:sz w:val="24"/>
          <w:szCs w:val="24"/>
          <w:lang w:val="ru-RU" w:bidi="ar-SA" w:eastAsia="en-US"/>
        </w:rPr>
        <w:t xml:space="preserve">и разместить на официальном сайте администрации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Новосибирской области. </w:t>
      </w:r>
    </w:p>
    <w:p w14:paraId="000000AD">
      <w:pPr>
        <w:spacing w:after="0" w:line="240" w:lineRule="auto"/>
        <w:jc w:val="both"/>
        <w:rPr>
          <w:rFonts w:ascii="Times New Roman" w:cs="Times New Roman" w:hAnsi="Times New Roman"/>
          <w:b w:val="off"/>
          <w:bCs w:val="off"/>
          <w:sz w:val="24"/>
          <w:szCs w:val="24"/>
          <w:lang w:val="ru-RU" w:bidi="ar-SA" w:eastAsia="en-US"/>
        </w:rPr>
      </w:pPr>
    </w:p>
    <w:p w14:paraId="000000AE">
      <w:pPr>
        <w:spacing w:after="0" w:line="240" w:lineRule="auto"/>
        <w:jc w:val="both"/>
        <w:rPr>
          <w:rFonts w:ascii="Times New Roman" w:cs="Times New Roman" w:hAnsi="Times New Roman"/>
          <w:b w:val="off"/>
          <w:bCs w:val="off"/>
          <w:sz w:val="24"/>
          <w:szCs w:val="24"/>
          <w:lang w:val="ru-RU" w:bidi="ar-SA" w:eastAsia="en-US"/>
        </w:rPr>
      </w:pPr>
    </w:p>
    <w:p w14:paraId="000000AF">
      <w:pPr>
        <w:spacing w:after="0" w:line="240" w:lineRule="auto"/>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Глава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p>
    <w:p w14:paraId="000000B0">
      <w:pPr>
        <w:spacing w:after="0" w:line="240" w:lineRule="auto"/>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w:t>
      </w:r>
      <w:r>
        <w:rPr>
          <w:rFonts w:ascii="Times New Roman" w:cs="Times New Roman" w:hAnsi="Times New Roman"/>
          <w:b w:val="off"/>
          <w:bCs w:val="off"/>
          <w:sz w:val="24"/>
          <w:szCs w:val="24"/>
          <w:lang w:val="ru-RU" w:bidi="ar-SA" w:eastAsia="en-US"/>
        </w:rPr>
        <w:br w:type="textWrapping"/>
      </w:r>
      <w:r>
        <w:rPr>
          <w:rFonts w:ascii="Times New Roman" w:cs="Times New Roman" w:hAnsi="Times New Roman"/>
          <w:b w:val="off"/>
          <w:bCs w:val="off"/>
          <w:sz w:val="24"/>
          <w:szCs w:val="24"/>
          <w:lang w:val="ru-RU" w:bidi="ar-SA" w:eastAsia="en-US"/>
        </w:rPr>
        <w:t xml:space="preserve">Новосибирской области     </w:t>
      </w:r>
      <w:r>
        <w:rPr>
          <w:rFonts w:ascii="Times New Roman" w:cs="Times New Roman" w:hAnsi="Times New Roman"/>
          <w:b w:val="off"/>
          <w:bCs w:val="off"/>
          <w:sz w:val="24"/>
          <w:szCs w:val="24"/>
          <w:lang w:val="ru-RU" w:bidi="ar-SA" w:eastAsia="en-US"/>
        </w:rPr>
        <w:t xml:space="preserve">                                                                             Н.В. Фридрих</w:t>
      </w:r>
    </w:p>
    <w:p w14:paraId="000000B1">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br w:type="page"/>
      </w:r>
      <w:r>
        <w:rPr>
          <w:rFonts w:ascii="Times New Roman" w:cs="Times New Roman" w:hAnsi="Times New Roman"/>
          <w:b w:val="off"/>
          <w:bCs w:val="off"/>
          <w:sz w:val="24"/>
          <w:szCs w:val="24"/>
          <w:lang w:val="ru-RU" w:bidi="ar-SA" w:eastAsia="en-US"/>
        </w:rPr>
        <w:t>Приложение № 1</w:t>
      </w:r>
    </w:p>
    <w:p w14:paraId="000000B2">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к </w:t>
      </w:r>
      <w:r>
        <w:rPr>
          <w:rFonts w:ascii="Times New Roman" w:cs="Times New Roman" w:hAnsi="Times New Roman"/>
          <w:b w:val="off"/>
          <w:bCs w:val="off"/>
          <w:sz w:val="24"/>
          <w:szCs w:val="24"/>
          <w:lang w:val="ru-RU" w:bidi="ar-SA" w:eastAsia="en-US"/>
        </w:rPr>
        <w:t>постановлению</w:t>
      </w:r>
      <w:r>
        <w:rPr>
          <w:rFonts w:ascii="Times New Roman" w:cs="Times New Roman" w:hAnsi="Times New Roman"/>
          <w:b w:val="off"/>
          <w:bCs w:val="off"/>
          <w:sz w:val="24"/>
          <w:szCs w:val="24"/>
          <w:lang w:val="ru-RU" w:bidi="ar-SA" w:eastAsia="en-US"/>
        </w:rPr>
        <w:t xml:space="preserve"> администрации</w:t>
      </w:r>
    </w:p>
    <w:p w14:paraId="000000B3">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Усть-Чемского </w:t>
      </w:r>
      <w:r>
        <w:rPr>
          <w:rFonts w:ascii="Times New Roman" w:cs="Times New Roman" w:hAnsi="Times New Roman"/>
          <w:b w:val="off"/>
          <w:bCs w:val="off"/>
          <w:sz w:val="24"/>
          <w:szCs w:val="24"/>
          <w:lang w:val="ru-RU" w:bidi="ar-SA" w:eastAsia="en-US"/>
        </w:rPr>
        <w:t>сельсовета</w:t>
      </w:r>
    </w:p>
    <w:p w14:paraId="000000B4">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w:t>
      </w:r>
    </w:p>
    <w:p w14:paraId="000000B5">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Новосибирской области</w:t>
      </w:r>
    </w:p>
    <w:p w14:paraId="000000B6">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от </w:t>
      </w:r>
      <w:r>
        <w:rPr>
          <w:rFonts w:ascii="Times New Roman" w:cs="Times New Roman" w:hAnsi="Times New Roman"/>
          <w:b w:val="off"/>
          <w:bCs w:val="off"/>
          <w:sz w:val="24"/>
          <w:szCs w:val="24"/>
          <w:lang w:val="ru-RU" w:bidi="ar-SA" w:eastAsia="en-US"/>
        </w:rPr>
        <w:t>15.08.2024</w:t>
      </w:r>
      <w:r>
        <w:rPr>
          <w:rFonts w:ascii="Times New Roman" w:cs="Times New Roman" w:hAnsi="Times New Roman"/>
          <w:b w:val="off"/>
          <w:bCs w:val="off"/>
          <w:sz w:val="24"/>
          <w:szCs w:val="24"/>
          <w:lang w:val="ru-RU" w:bidi="ar-SA" w:eastAsia="en-US"/>
        </w:rPr>
        <w:t xml:space="preserve"> № </w:t>
      </w:r>
      <w:r>
        <w:rPr>
          <w:rFonts w:ascii="Times New Roman" w:cs="Times New Roman" w:hAnsi="Times New Roman"/>
          <w:b w:val="off"/>
          <w:bCs w:val="off"/>
          <w:sz w:val="24"/>
          <w:szCs w:val="24"/>
          <w:lang w:val="ru-RU" w:bidi="ar-SA" w:eastAsia="en-US"/>
        </w:rPr>
        <w:t>43</w:t>
      </w:r>
    </w:p>
    <w:p w14:paraId="000000B7">
      <w:pPr>
        <w:spacing w:after="0" w:line="240" w:lineRule="auto"/>
        <w:jc w:val="right"/>
        <w:rPr>
          <w:rFonts w:ascii="Times New Roman" w:cs="Times New Roman" w:hAnsi="Times New Roman"/>
          <w:b w:val="off"/>
          <w:bCs w:val="off"/>
          <w:sz w:val="24"/>
          <w:szCs w:val="24"/>
          <w:lang w:val="ru-RU" w:bidi="ar-SA" w:eastAsia="en-US"/>
        </w:rPr>
      </w:pPr>
    </w:p>
    <w:p w14:paraId="000000B8">
      <w:pPr>
        <w:spacing w:after="0" w:line="240" w:lineRule="auto"/>
        <w:jc w:val="right"/>
        <w:rPr>
          <w:rFonts w:ascii="Times New Roman" w:cs="Times New Roman" w:hAnsi="Times New Roman"/>
          <w:b w:val="off"/>
          <w:bCs w:val="off"/>
          <w:sz w:val="24"/>
          <w:szCs w:val="24"/>
          <w:lang w:val="ru-RU" w:bidi="ar-SA" w:eastAsia="en-US"/>
        </w:rPr>
      </w:pPr>
    </w:p>
    <w:p w14:paraId="000000B9">
      <w:pPr>
        <w:widowControl w:val="off"/>
        <w:spacing w:after="0" w:line="240" w:lineRule="auto"/>
        <w:ind w:right="428"/>
        <w:jc w:val="center"/>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Форма уведомления об отсутствии информации в реестре муниципального</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имущества</w:t>
      </w:r>
    </w:p>
    <w:p w14:paraId="000000BA">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BB">
      <w:pPr>
        <w:widowControl w:val="off"/>
        <w:spacing w:after="0" w:line="240" w:lineRule="auto"/>
        <w:ind w:left="5103"/>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__________________________________</w:t>
      </w:r>
    </w:p>
    <w:p w14:paraId="000000BC">
      <w:pPr>
        <w:widowControl w:val="off"/>
        <w:spacing w:after="0" w:line="156" w:lineRule="exact"/>
        <w:ind w:left="5103"/>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Наименование</w:t>
      </w:r>
      <w:r>
        <w:rPr>
          <w:rFonts w:ascii="Times New Roman" w:cs="Times New Roman" w:eastAsia="Times New Roman" w:hAnsi="Times New Roman"/>
          <w:b w:val="off"/>
          <w:bCs w:val="off"/>
          <w:spacing w:val="-8"/>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органа,</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уполномоченного</w:t>
      </w:r>
      <w:r>
        <w:rPr>
          <w:rFonts w:ascii="Times New Roman" w:cs="Times New Roman" w:eastAsia="Times New Roman" w:hAnsi="Times New Roman"/>
          <w:b w:val="off"/>
          <w:bCs w:val="off"/>
          <w:spacing w:val="-6"/>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на</w:t>
      </w:r>
      <w:r>
        <w:rPr>
          <w:rFonts w:ascii="Times New Roman" w:cs="Times New Roman" w:eastAsia="Times New Roman" w:hAnsi="Times New Roman"/>
          <w:b w:val="off"/>
          <w:bCs w:val="off"/>
          <w:spacing w:val="-5"/>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предоставление</w:t>
      </w:r>
      <w:r>
        <w:rPr>
          <w:rFonts w:ascii="Times New Roman" w:cs="Times New Roman" w:eastAsia="Times New Roman" w:hAnsi="Times New Roman"/>
          <w:b w:val="off"/>
          <w:bCs w:val="off"/>
          <w:spacing w:val="-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услуги</w:t>
      </w:r>
    </w:p>
    <w:p w14:paraId="000000BD">
      <w:pPr>
        <w:widowControl w:val="off"/>
        <w:spacing w:before="10" w:after="0" w:line="240" w:lineRule="auto"/>
        <w:ind w:left="5103"/>
        <w:rPr>
          <w:rFonts w:ascii="Times New Roman" w:cs="Times New Roman" w:eastAsia="Times New Roman" w:hAnsi="Times New Roman"/>
          <w:b w:val="off"/>
          <w:bCs w:val="off"/>
          <w:sz w:val="24"/>
          <w:szCs w:val="24"/>
          <w:lang w:val="ru-RU" w:bidi="ar-SA" w:eastAsia="en-US"/>
        </w:rPr>
      </w:pPr>
    </w:p>
    <w:p w14:paraId="000000BE">
      <w:pPr>
        <w:widowControl w:val="off"/>
        <w:tabs>
          <w:tab w:val="left" w:leader="none" w:pos="9295"/>
        </w:tabs>
        <w:spacing w:after="0" w:line="240" w:lineRule="auto"/>
        <w:ind w:left="5103"/>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Кому:</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p>
    <w:p w14:paraId="000000BF">
      <w:pPr>
        <w:widowControl w:val="off"/>
        <w:spacing w:before="5" w:after="0" w:line="240" w:lineRule="auto"/>
        <w:ind w:left="5103"/>
        <w:rPr>
          <w:rFonts w:ascii="Times New Roman" w:cs="Times New Roman" w:eastAsia="Times New Roman" w:hAnsi="Times New Roman"/>
          <w:b w:val="off"/>
          <w:bCs w:val="off"/>
          <w:sz w:val="24"/>
          <w:szCs w:val="24"/>
          <w:lang w:val="ru-RU" w:bidi="ar-SA" w:eastAsia="en-US"/>
        </w:rPr>
      </w:pPr>
    </w:p>
    <w:p w14:paraId="000000C0">
      <w:pPr>
        <w:widowControl w:val="off"/>
        <w:tabs>
          <w:tab w:val="left" w:leader="none" w:pos="9220"/>
        </w:tabs>
        <w:spacing w:before="89" w:after="0" w:line="240" w:lineRule="auto"/>
        <w:ind w:left="5103"/>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Контактные</w:t>
      </w:r>
      <w:r>
        <w:rPr>
          <w:rFonts w:ascii="Times New Roman" w:cs="Times New Roman" w:eastAsia="Times New Roman" w:hAnsi="Times New Roman"/>
          <w:b w:val="off"/>
          <w:bCs w:val="off"/>
          <w:spacing w:val="-6"/>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данные:</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p>
    <w:p w14:paraId="000000C1">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C2">
      <w:pPr>
        <w:widowControl w:val="off"/>
        <w:spacing w:before="7" w:after="0" w:line="240" w:lineRule="auto"/>
        <w:rPr>
          <w:rFonts w:ascii="Times New Roman" w:cs="Times New Roman" w:eastAsia="Times New Roman" w:hAnsi="Times New Roman"/>
          <w:b w:val="off"/>
          <w:bCs w:val="off"/>
          <w:sz w:val="24"/>
          <w:szCs w:val="24"/>
          <w:lang w:val="ru-RU" w:bidi="ar-SA" w:eastAsia="en-US"/>
        </w:rPr>
      </w:pPr>
    </w:p>
    <w:p w14:paraId="000000C3">
      <w:pPr>
        <w:widowControl w:val="off"/>
        <w:spacing w:before="89" w:after="0" w:line="322" w:lineRule="exact"/>
        <w:ind w:left="161" w:right="213"/>
        <w:jc w:val="center"/>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Уведомление</w:t>
      </w:r>
    </w:p>
    <w:p w14:paraId="000000C4">
      <w:pPr>
        <w:widowControl w:val="off"/>
        <w:spacing w:after="0" w:line="240" w:lineRule="auto"/>
        <w:ind w:left="159" w:right="216"/>
        <w:jc w:val="center"/>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об отсутствии информации в реестре муниципального</w:t>
      </w:r>
      <w:r>
        <w:rPr>
          <w:rFonts w:ascii="Times New Roman" w:cs="Times New Roman" w:eastAsia="Times New Roman" w:hAnsi="Times New Roman"/>
          <w:b w:val="off"/>
          <w:bCs w:val="off"/>
          <w:spacing w:val="-6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имущества</w:t>
      </w:r>
    </w:p>
    <w:p w14:paraId="000000C5">
      <w:pPr>
        <w:widowControl w:val="off"/>
        <w:spacing w:before="7" w:after="0" w:line="240" w:lineRule="auto"/>
        <w:rPr>
          <w:rFonts w:ascii="Times New Roman" w:cs="Times New Roman" w:eastAsia="Times New Roman" w:hAnsi="Times New Roman"/>
          <w:b w:val="off"/>
          <w:bCs w:val="off"/>
          <w:sz w:val="24"/>
          <w:szCs w:val="24"/>
          <w:lang w:val="ru-RU" w:bidi="ar-SA" w:eastAsia="en-US"/>
        </w:rPr>
      </w:pPr>
    </w:p>
    <w:p w14:paraId="000000C6">
      <w:pPr>
        <w:widowControl w:val="off"/>
        <w:tabs>
          <w:tab w:val="left" w:leader="none" w:pos="-4536"/>
        </w:tabs>
        <w:spacing w:before="1" w:after="0" w:line="240" w:lineRule="auto"/>
        <w:ind w:right="35"/>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От____</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20</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г.                                                                                                          № </w:t>
      </w:r>
      <w:r>
        <w:rPr>
          <w:rFonts w:ascii="Times New Roman" w:cs="Times New Roman" w:eastAsia="Times New Roman" w:hAnsi="Times New Roman"/>
          <w:b w:val="off"/>
          <w:bCs w:val="off"/>
          <w:sz w:val="24"/>
          <w:szCs w:val="24"/>
          <w:u w:val="single"/>
          <w:lang w:val="ru-RU" w:bidi="ar-SA" w:eastAsia="en-US"/>
        </w:rPr>
        <w:t xml:space="preserve">  </w:t>
      </w:r>
    </w:p>
    <w:p w14:paraId="000000C7">
      <w:pPr>
        <w:widowControl w:val="off"/>
        <w:spacing w:before="4" w:after="0" w:line="240" w:lineRule="auto"/>
        <w:rPr>
          <w:rFonts w:ascii="Times New Roman" w:cs="Times New Roman" w:eastAsia="Times New Roman" w:hAnsi="Times New Roman"/>
          <w:b w:val="off"/>
          <w:bCs w:val="off"/>
          <w:sz w:val="24"/>
          <w:szCs w:val="24"/>
          <w:lang w:val="ru-RU" w:bidi="ar-SA" w:eastAsia="en-US"/>
        </w:rPr>
      </w:pPr>
    </w:p>
    <w:p w14:paraId="000000C8">
      <w:pPr>
        <w:widowControl w:val="off"/>
        <w:tabs>
          <w:tab w:val="left" w:leader="none" w:pos="-5387"/>
          <w:tab w:val="left" w:leader="none" w:pos="10490"/>
        </w:tabs>
        <w:spacing w:before="89" w:after="0" w:line="240" w:lineRule="auto"/>
        <w:ind w:firstLine="567"/>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 xml:space="preserve">По результатам рассмотрения заявления от </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 </w:t>
      </w:r>
      <w:r>
        <w:rPr>
          <w:rFonts w:ascii="Times New Roman" w:cs="Times New Roman" w:eastAsia="Times New Roman" w:hAnsi="Times New Roman"/>
          <w:b w:val="off"/>
          <w:bCs w:val="off"/>
          <w:spacing w:val="1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 о предоставлении муниципальной услуги </w:t>
      </w:r>
      <w:r>
        <w:rPr>
          <w:rFonts w:ascii="Times New Roman" w:cs="Times New Roman" w:eastAsia="Times New Roman" w:hAnsi="Times New Roman"/>
          <w:b w:val="off"/>
          <w:bCs w:val="off"/>
          <w:sz w:val="24"/>
          <w:szCs w:val="24"/>
          <w:lang w:val="ru-RU" w:bidi="ar-SA" w:eastAsia="en-US"/>
        </w:rPr>
        <w:t>по выдаче сведений из реестра муниципального имущества</w:t>
      </w:r>
      <w:r>
        <w:rPr>
          <w:rFonts w:ascii="Times New Roman" w:cs="Times New Roman" w:eastAsia="Times New Roman" w:hAnsi="Times New Roman"/>
          <w:b w:val="off"/>
          <w:bCs w:val="off"/>
          <w:sz w:val="24"/>
          <w:szCs w:val="24"/>
          <w:lang w:val="ru-RU" w:bidi="ar-SA" w:eastAsia="en-US"/>
        </w:rPr>
        <w:t xml:space="preserve"> сообщаем</w:t>
      </w:r>
      <w:r>
        <w:rPr>
          <w:rFonts w:ascii="Times New Roman" w:cs="Times New Roman" w:eastAsia="Times New Roman" w:hAnsi="Times New Roman"/>
          <w:b w:val="off"/>
          <w:bCs w:val="off"/>
          <w:spacing w:val="4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об</w:t>
      </w:r>
      <w:r>
        <w:rPr>
          <w:rFonts w:ascii="Times New Roman" w:cs="Times New Roman" w:eastAsia="Times New Roman" w:hAnsi="Times New Roman"/>
          <w:b w:val="off"/>
          <w:bCs w:val="off"/>
          <w:spacing w:val="48"/>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отсутствии</w:t>
      </w:r>
      <w:r>
        <w:rPr>
          <w:rFonts w:ascii="Times New Roman" w:cs="Times New Roman" w:eastAsia="Times New Roman" w:hAnsi="Times New Roman"/>
          <w:b w:val="off"/>
          <w:bCs w:val="off"/>
          <w:spacing w:val="4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w:t>
      </w:r>
      <w:r>
        <w:rPr>
          <w:rFonts w:ascii="Times New Roman" w:cs="Times New Roman" w:eastAsia="Times New Roman" w:hAnsi="Times New Roman"/>
          <w:b w:val="off"/>
          <w:bCs w:val="off"/>
          <w:spacing w:val="46"/>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реестре</w:t>
      </w:r>
      <w:r>
        <w:rPr>
          <w:rFonts w:ascii="Times New Roman" w:cs="Times New Roman" w:eastAsia="Times New Roman" w:hAnsi="Times New Roman"/>
          <w:b w:val="off"/>
          <w:bCs w:val="off"/>
          <w:spacing w:val="4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муниципального</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имущества</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запрашиваемых сведений.</w:t>
      </w:r>
    </w:p>
    <w:p w14:paraId="000000C9">
      <w:pPr>
        <w:widowControl w:val="off"/>
        <w:tabs>
          <w:tab w:val="left" w:leader="none" w:pos="-5387"/>
          <w:tab w:val="left" w:leader="none" w:pos="10490"/>
        </w:tabs>
        <w:spacing w:before="1" w:after="0" w:line="240" w:lineRule="auto"/>
        <w:ind w:firstLine="567"/>
        <w:jc w:val="both"/>
        <w:rPr>
          <w:rFonts w:ascii="Times New Roman" w:cs="Times New Roman" w:eastAsia="Times New Roman" w:hAnsi="Times New Roman"/>
          <w:b w:val="off"/>
          <w:bCs w:val="off"/>
          <w:sz w:val="24"/>
          <w:szCs w:val="24"/>
          <w:lang w:val="ru-RU" w:bidi="ar-SA" w:eastAsia="en-US"/>
        </w:rPr>
      </w:pPr>
    </w:p>
    <w:p w14:paraId="000000CA">
      <w:pPr>
        <w:widowControl w:val="off"/>
        <w:tabs>
          <w:tab w:val="left" w:leader="none" w:pos="9960"/>
        </w:tabs>
        <w:spacing w:after="0" w:line="240" w:lineRule="auto"/>
        <w:ind w:left="965"/>
        <w:rPr>
          <w:rFonts w:ascii="Times New Roman" w:cs="Times New Roman" w:eastAsia="Times New Roman" w:hAnsi="Times New Roman"/>
          <w:b w:val="off"/>
          <w:bCs w:val="off"/>
          <w:sz w:val="24"/>
          <w:szCs w:val="24"/>
          <w:lang w:val="ru-RU" w:bidi="ar-SA" w:eastAsia="en-US"/>
        </w:rPr>
        <w:sectPr>
          <w:headerReference w:type="default" r:id="rId5"/>
          <w:footerReference w:type="default" r:id="rId6"/>
          <w:pgSz w:w="11910" w:h="16840"/>
          <w:pgMar w:top="1135" w:right="853" w:bottom="709" w:left="1701" w:header="710" w:footer="0" w:gutter="0"/>
          <w:cols w:space="720"/>
        </w:sectPr>
      </w:pPr>
      <w:r>
        <w:rPr>
          <w:rFonts w:ascii="Times New Roman" w:cs="Times New Roman" w:eastAsia="Times New Roman" w:hAnsi="Times New Roman"/>
          <w:b w:val="off"/>
          <w:bCs w:val="off"/>
          <w:sz w:val="24"/>
          <w:szCs w:val="24"/>
          <w:lang w:val="ru-RU" w:bidi="ar-SA" w:eastAsia="en-US"/>
        </w:rPr>
        <w:t>Дополнительно</w:t>
      </w:r>
      <w:r>
        <w:rPr>
          <w:rFonts w:ascii="Times New Roman" w:cs="Times New Roman" w:eastAsia="Times New Roman" w:hAnsi="Times New Roman"/>
          <w:b w:val="off"/>
          <w:bCs w:val="off"/>
          <w:spacing w:val="-8"/>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информируем:</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w:t>
      </w:r>
      <w:r>
        <w:rPr>
          <w:rFonts w:ascii="Times New Roman" w:cs="Times New Roman" w:eastAsia="Times New Roman" w:hAnsi="Times New Roman"/>
          <w:b w:val="off"/>
          <w:bCs w:val="off"/>
          <w:sz w:val="24"/>
          <w:szCs w:val="24"/>
          <w:lang w:val="ru-RU" w:bidi="ar-SA" w:eastAsia="en-US"/>
        </w:rPr>
        <w:t>
</w:t>
      </w:r>
    </w:p>
    <w:p w14:paraId="000000CB">
      <w:pPr>
        <w:widowControl w:val="off"/>
        <w:spacing w:before="89" w:after="0" w:line="240" w:lineRule="auto"/>
        <w:ind w:left="112" w:right="21"/>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mc:AlternateContent>
          <mc:Choice Requires="wpg">
            <w:drawing xmlns:mc="http://schemas.openxmlformats.org/markup-compatibility/2006">
              <wp:anchor allowOverlap="1" behindDoc="0" distT="0" distB="0" distL="118872" distR="118872" layoutInCell="1" locked="0" relativeHeight="2" simplePos="0">
                <wp:simplePos x="0" y="0"/>
                <wp:positionH relativeFrom="page">
                  <wp:posOffset>1787525</wp:posOffset>
                </wp:positionH>
                <wp:positionV relativeFrom="paragraph">
                  <wp:posOffset>148590</wp:posOffset>
                </wp:positionV>
                <wp:extent cx="3775075" cy="1138555"/>
                <wp:effectExtent l="0" t="0" r="2995112" b="73852"/>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Pr id="2" name="Group 1"/>
                      <wpg:cNvGrpSpPr/>
                      <wpg:grpSpPr>
                        <a:xfrm>
                          <a:off x="0" y="0"/>
                          <a:ext cx="3775075" cy="1138555"/>
                          <a:chOff x="4824" y="-157"/>
                          <a:chExt cx="4052" cy="1784"/>
                        </a:xfrm>
                        <a:effectLst/>
                      </wpg:grpSpPr>
                      <wps:wsp>
                        <wps:cNvPr id="1027" name=""/>
                        <wps:cNvSpPr/>
                        <wps:spPr>
                          <a:xfrm>
                            <a:off x="6200" y="-127"/>
                            <a:ext cx="2676" cy="1754"/>
                          </a:xfrm>
                          <a:custGeom>
                            <a:avLst/>
                            <a:rect l="l" t="t" r="r" b="b"/>
                            <a:pathLst>
                              <a:path w="4032" h="1764">
                                <a:moveTo>
                                  <a:pt x="4834" y="147"/>
                                </a:moveTo>
                                <a:lnTo>
                                  <a:pt x="4844" y="69"/>
                                </a:lnTo>
                                <a:lnTo>
                                  <a:pt x="4874" y="-1"/>
                                </a:lnTo>
                                <a:lnTo>
                                  <a:pt x="4920" y="-61"/>
                                </a:lnTo>
                                <a:lnTo>
                                  <a:pt x="4979" y="-107"/>
                                </a:lnTo>
                                <a:lnTo>
                                  <a:pt x="5049" y="-136"/>
                                </a:lnTo>
                                <a:lnTo>
                                  <a:pt x="5128" y="-147"/>
                                </a:lnTo>
                                <a:lnTo>
                                  <a:pt x="8572" y="-147"/>
                                </a:lnTo>
                                <a:lnTo>
                                  <a:pt x="8650" y="-136"/>
                                </a:lnTo>
                                <a:lnTo>
                                  <a:pt x="8720" y="-107"/>
                                </a:lnTo>
                                <a:lnTo>
                                  <a:pt x="8779" y="-61"/>
                                </a:lnTo>
                                <a:lnTo>
                                  <a:pt x="8825" y="-1"/>
                                </a:lnTo>
                                <a:lnTo>
                                  <a:pt x="8855" y="69"/>
                                </a:lnTo>
                                <a:lnTo>
                                  <a:pt x="8866" y="147"/>
                                </a:lnTo>
                                <a:lnTo>
                                  <a:pt x="8866" y="1323"/>
                                </a:lnTo>
                                <a:lnTo>
                                  <a:pt x="8855" y="1401"/>
                                </a:lnTo>
                                <a:lnTo>
                                  <a:pt x="8825" y="1471"/>
                                </a:lnTo>
                                <a:lnTo>
                                  <a:pt x="8779" y="1531"/>
                                </a:lnTo>
                                <a:lnTo>
                                  <a:pt x="8720" y="1577"/>
                                </a:lnTo>
                                <a:lnTo>
                                  <a:pt x="8650" y="1607"/>
                                </a:lnTo>
                                <a:lnTo>
                                  <a:pt x="8572" y="1617"/>
                                </a:lnTo>
                                <a:lnTo>
                                  <a:pt x="5128" y="1617"/>
                                </a:lnTo>
                                <a:lnTo>
                                  <a:pt x="5049" y="1607"/>
                                </a:lnTo>
                                <a:lnTo>
                                  <a:pt x="4979" y="1577"/>
                                </a:lnTo>
                                <a:lnTo>
                                  <a:pt x="4920" y="1531"/>
                                </a:lnTo>
                                <a:lnTo>
                                  <a:pt x="4874" y="1471"/>
                                </a:lnTo>
                                <a:lnTo>
                                  <a:pt x="4844" y="1401"/>
                                </a:lnTo>
                                <a:lnTo>
                                  <a:pt x="4834" y="1323"/>
                                </a:lnTo>
                                <a:lnTo>
                                  <a:pt x="4834" y="147"/>
                                </a:lnTo>
                                <a:close/>
                              </a:path>
                            </a:pathLst>
                          </a:custGeom>
                          <a:noFill/>
                          <a:ln w="12192">
                            <a:solidFill>
                              <a:srgbClr val="41709C"/>
                            </a:solidFill>
                            <a:miter lim="800000"/>
                          </a:ln>
                          <a:effectLst/>
                        </wps:spPr>
                        <wps:bodyPr lIns="91440" tIns="45720" rIns="91440" bIns="45720"/>
                      </wps:wsp>
                      <wps:wsp>
                        <wps:cNvPr id="1028" name=""/>
                        <wps:cNvSpPr txBox="1"/>
                        <wps:spPr>
                          <a:xfrm>
                            <a:off x="4824" y="-157"/>
                            <a:ext cx="2689" cy="1774"/>
                          </a:xfrm>
                          <a:prstGeom prst="rect">
                            <a:avLst/>
                          </a:prstGeom>
                          <a:noFill/>
                          <a:ln>
                            <a:noFill/>
                            <a:miter lim="800000"/>
                          </a:ln>
                          <a:effectLst/>
                        </wps:spPr>
                        <wps:txbx id="1">
                          <w:txbxContent>
                            <w:p w14:paraId="000000CC">
                              <w:pPr>
                                <w:spacing w:after="160" w:line="259" w:lineRule="auto"/>
                                <w:rPr>
                                  <w:sz w:val="22"/>
                                  <w:szCs w:val="22"/>
                                  <w:lang w:val="ru-RU" w:bidi="ar-SA" w:eastAsia="en-US"/>
                                </w:rPr>
                              </w:pPr>
                            </w:p>
                            <w:p w14:paraId="000000CD">
                              <w:pPr>
                                <w:rPr/>
                              </w:pPr>
                              <w:r>
                                <w:rPr>
                                  <w:sz w:val="22"/>
                                  <w:szCs w:val="22"/>
                                  <w:lang w:val="ru-RU" w:bidi="ar-SA" w:eastAsia="en-US"/>
                                </w:rPr>
                                <w:t>Сведения об</w:t>
                              </w:r>
                              <w:r>
                                <w:rPr>
                                  <w:sz w:val="22"/>
                                  <w:szCs w:val="22"/>
                                  <w:lang w:val="ru-RU" w:bidi="ar-SA" w:eastAsia="en-US"/>
                                </w:rPr>
                                <w:t xml:space="preserve"> </w:t>
                              </w:r>
                              <w:r>
                                <w:rPr>
                                  <w:sz w:val="22"/>
                                  <w:szCs w:val="22"/>
                                  <w:lang w:val="ru-RU" w:bidi="ar-SA" w:eastAsia="en-US"/>
                                </w:rPr>
                                <w:t>электронной</w:t>
                              </w:r>
                              <w:r>
                                <w:rPr>
                                  <w:sz w:val="22"/>
                                  <w:szCs w:val="22"/>
                                  <w:lang w:val="ru-RU" w:bidi="ar-SA" w:eastAsia="en-US"/>
                                </w:rPr>
                                <w:t xml:space="preserve"> </w:t>
                              </w:r>
                              <w:r>
                                <w:rPr>
                                  <w:sz w:val="22"/>
                                  <w:szCs w:val="22"/>
                                  <w:lang w:val="ru-RU" w:bidi="ar-SA" w:eastAsia="en-US"/>
                                </w:rPr>
                                <w:t xml:space="preserve"> </w:t>
                              </w:r>
                              <w:r>
                                <w:rPr/>
                                <w:t>подписи</w:t>
                              </w:r>
                            </w:p>
                          </w:txbxContent>
                        </wps:txbx>
                        <wps:bodyPr lIns="0" tIns="0" rIns="0" bIns="0"/>
                      </wps:wsp>
                    </wpg:wgp>
                  </a:graphicData>
                </a:graphic>
              </wp:anchor>
            </w:drawing>
          </mc:Choice>
          <mc:Fallback>
            <w:pict>
              <v:group id="A4CE898D-E4A2-F66C-635D00B50727" coordsize="3775075,1138555" style="position:absolute;width:297.25pt;height:89.65pt;margin-top:11.7pt;margin-left:140.75pt;mso-wrap-distance-left:9.36pt;mso-wrap-distance-right:9.36pt;mso-wrap-distance-top:0pt;mso-wrap-distance-bottom:0pt;mso-position-horizontal-relative:page;rotation:0.000000;z-index:2;">
                <v:shape id="EA06DD29-24B5-24F0-5D7037EAF1F0" coordsize="21600,21600" style="width:2676;height:1754;left:6200;top:-127;rotation:0.000000;" strokecolor="#41709c" strokeweight="0.96pt" path="m4834,147 l4844,69 l4874,-1 l4920,-61 l4979,-107 l5049,-136 l5128,-147 l8572,-147 l8650,-136 l8720,-107 l8779,-61 l8825,-1 l8855,69 l8866,147 l8866,1323 l8855,1401 l8825,1471 l8779,1531 l8720,1577 l8650,1607 l8572,1617 l5128,1617 l5049,1607 l4979,1577 l4920,1531 l4874,1471 l4844,1401 l4834,1323 l4834,147 x e">
                  <v:stroke color="#41709c" filltype="solid" joinstyle="miter" linestyle="single" mitterlimit="800000" weight="0.96pt"/>
                  <o:lock/>
                </v:shape>
                <v:shape id="06DBA5DF-1778-63EE-2968CE22077F" coordsize="21600,21600" style="width:2689;height:1774;left:4824;top:-157;rotation:0.000000;" stroked="f" o:spt="1" path="m0,0 l0,21600 r21600,0 l21600,0 x e">
                  <o:lock/>
                </v:shape>
                <w10:wrap side="both"/>
                <o:lock/>
              </v:group>
            </w:pict>
          </mc:Fallback>
        </mc:AlternateContent>
      </w:r>
      <w:r>
        <w:rPr>
          <w:rFonts w:ascii="Times New Roman" w:cs="Times New Roman" w:eastAsia="Times New Roman" w:hAnsi="Times New Roman"/>
          <w:b w:val="off"/>
          <w:bCs w:val="off"/>
          <w:sz w:val="24"/>
          <w:szCs w:val="24"/>
          <w:lang w:val="ru-RU" w:bidi="ar-SA" w:eastAsia="en-US"/>
        </w:rPr>
        <w:t>Должность сотрудника,</w:t>
      </w:r>
      <w:r>
        <w:rPr>
          <w:rFonts w:ascii="Times New Roman" w:cs="Times New Roman" w:eastAsia="Times New Roman" w:hAnsi="Times New Roman"/>
          <w:b w:val="off"/>
          <w:bCs w:val="off"/>
          <w:spacing w:val="-6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принявшего</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решение</w:t>
      </w:r>
    </w:p>
    <w:p w14:paraId="000000CE">
      <w:pPr>
        <w:widowControl w:val="off"/>
        <w:spacing w:before="8" w:after="0" w:line="240" w:lineRule="auto"/>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br w:type="column"/>
      </w:r>
    </w:p>
    <w:p w14:paraId="000000CF">
      <w:pPr>
        <w:widowControl w:val="off"/>
        <w:spacing w:before="1" w:after="0" w:line="240" w:lineRule="auto"/>
        <w:rPr>
          <w:rFonts w:ascii="Times New Roman" w:cs="Times New Roman" w:eastAsia="Times New Roman" w:hAnsi="Times New Roman"/>
          <w:b w:val="off"/>
          <w:bCs w:val="off"/>
          <w:sz w:val="24"/>
          <w:szCs w:val="24"/>
          <w:lang w:val="ru-RU" w:bidi="ar-SA" w:eastAsia="en-US"/>
        </w:rPr>
        <w:sectPr>
          <w:type w:val="continuous"/>
          <w:pgSz w:w="11910" w:h="16840"/>
          <w:pgMar w:top="1400" w:right="400" w:bottom="280" w:left="1020" w:header="720" w:footer="720" w:gutter="0"/>
          <w:cols w:equalWidth="0" w:space="720" w:num="2">
            <w:col w:w="2991" w:space="5418"/>
            <w:col w:w="2081"/>
          </w:cols>
        </w:sectPr>
      </w:pPr>
      <w:r>
        <w:rPr>
          <w:rFonts w:ascii="Times New Roman" w:cs="Times New Roman" w:eastAsia="Times New Roman" w:hAnsi="Times New Roman"/>
          <w:b w:val="off"/>
          <w:bCs w:val="off"/>
          <w:sz w:val="24"/>
          <w:szCs w:val="24"/>
          <w:lang w:val="ru-RU" w:bidi="ar-SA" w:eastAsia="en-US"/>
        </w:rPr>
        <w:t>И.О.</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Фамилия</w:t>
      </w:r>
    </w:p>
    <w:p w14:paraId="000000D0">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Приложение № 2</w:t>
      </w:r>
    </w:p>
    <w:p w14:paraId="000000D1">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к </w:t>
      </w:r>
      <w:r>
        <w:rPr>
          <w:rFonts w:ascii="Times New Roman" w:cs="Times New Roman" w:hAnsi="Times New Roman"/>
          <w:b w:val="off"/>
          <w:bCs w:val="off"/>
          <w:sz w:val="24"/>
          <w:szCs w:val="24"/>
          <w:lang w:val="ru-RU" w:bidi="ar-SA" w:eastAsia="en-US"/>
        </w:rPr>
        <w:t>постановлению</w:t>
      </w:r>
      <w:r>
        <w:rPr>
          <w:rFonts w:ascii="Times New Roman" w:cs="Times New Roman" w:hAnsi="Times New Roman"/>
          <w:b w:val="off"/>
          <w:bCs w:val="off"/>
          <w:sz w:val="24"/>
          <w:szCs w:val="24"/>
          <w:lang w:val="ru-RU" w:bidi="ar-SA" w:eastAsia="en-US"/>
        </w:rPr>
        <w:t xml:space="preserve"> администрации</w:t>
      </w:r>
    </w:p>
    <w:p w14:paraId="000000D2">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Усть-Чемского </w:t>
      </w:r>
      <w:r>
        <w:rPr>
          <w:rFonts w:ascii="Times New Roman" w:cs="Times New Roman" w:hAnsi="Times New Roman"/>
          <w:b w:val="off"/>
          <w:bCs w:val="off"/>
          <w:sz w:val="24"/>
          <w:szCs w:val="24"/>
          <w:lang w:val="ru-RU" w:bidi="ar-SA" w:eastAsia="en-US"/>
        </w:rPr>
        <w:t>сельсовета</w:t>
      </w:r>
    </w:p>
    <w:p w14:paraId="000000D3">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w:t>
      </w:r>
    </w:p>
    <w:p w14:paraId="000000D4">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Новосибирской области</w:t>
      </w:r>
    </w:p>
    <w:p w14:paraId="000000D5">
      <w:pPr>
        <w:spacing w:after="0" w:line="240" w:lineRule="auto"/>
        <w:jc w:val="righ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от </w:t>
      </w:r>
      <w:r>
        <w:rPr>
          <w:rFonts w:ascii="Times New Roman" w:cs="Times New Roman" w:hAnsi="Times New Roman"/>
          <w:b w:val="off"/>
          <w:bCs w:val="off"/>
          <w:sz w:val="24"/>
          <w:szCs w:val="24"/>
          <w:lang w:val="ru-RU" w:bidi="ar-SA" w:eastAsia="en-US"/>
        </w:rPr>
        <w:t>15.08.2024 № 43</w:t>
      </w:r>
    </w:p>
    <w:p w14:paraId="000000D6">
      <w:pPr>
        <w:spacing w:after="0" w:line="240" w:lineRule="auto"/>
        <w:jc w:val="right"/>
        <w:rPr>
          <w:rFonts w:ascii="Times New Roman" w:cs="Times New Roman" w:hAnsi="Times New Roman"/>
          <w:b w:val="off"/>
          <w:bCs w:val="off"/>
          <w:sz w:val="24"/>
          <w:szCs w:val="24"/>
          <w:lang w:val="ru-RU" w:bidi="ar-SA" w:eastAsia="en-US"/>
        </w:rPr>
      </w:pPr>
    </w:p>
    <w:p w14:paraId="000000D7">
      <w:pPr>
        <w:spacing w:after="0" w:line="240" w:lineRule="auto"/>
        <w:jc w:val="right"/>
        <w:rPr>
          <w:rFonts w:ascii="Times New Roman" w:cs="Times New Roman" w:hAnsi="Times New Roman"/>
          <w:b w:val="off"/>
          <w:bCs w:val="off"/>
          <w:sz w:val="24"/>
          <w:szCs w:val="24"/>
          <w:lang w:val="ru-RU" w:bidi="ar-SA" w:eastAsia="en-US"/>
        </w:rPr>
      </w:pPr>
    </w:p>
    <w:p w14:paraId="000000D8">
      <w:pPr>
        <w:widowControl w:val="off"/>
        <w:spacing w:after="0" w:line="240"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Форма решения об отказе в выдаче выписки из реестра муниципального</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имущества</w:t>
      </w:r>
    </w:p>
    <w:p w14:paraId="000000D9">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DA">
      <w:pPr>
        <w:widowControl w:val="off"/>
        <w:spacing w:after="0" w:line="240" w:lineRule="auto"/>
        <w:ind w:left="5103"/>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__________________________________</w:t>
      </w:r>
    </w:p>
    <w:p w14:paraId="000000DB">
      <w:pPr>
        <w:widowControl w:val="off"/>
        <w:spacing w:after="0" w:line="156" w:lineRule="exact"/>
        <w:ind w:left="5103"/>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Наименование</w:t>
      </w:r>
      <w:r>
        <w:rPr>
          <w:rFonts w:ascii="Times New Roman" w:cs="Times New Roman" w:eastAsia="Times New Roman" w:hAnsi="Times New Roman"/>
          <w:b w:val="off"/>
          <w:bCs w:val="off"/>
          <w:spacing w:val="-8"/>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органа,</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уполномоченного</w:t>
      </w:r>
      <w:r>
        <w:rPr>
          <w:rFonts w:ascii="Times New Roman" w:cs="Times New Roman" w:eastAsia="Times New Roman" w:hAnsi="Times New Roman"/>
          <w:b w:val="off"/>
          <w:bCs w:val="off"/>
          <w:spacing w:val="-6"/>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на</w:t>
      </w:r>
      <w:r>
        <w:rPr>
          <w:rFonts w:ascii="Times New Roman" w:cs="Times New Roman" w:eastAsia="Times New Roman" w:hAnsi="Times New Roman"/>
          <w:b w:val="off"/>
          <w:bCs w:val="off"/>
          <w:spacing w:val="-5"/>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предоставление</w:t>
      </w:r>
      <w:r>
        <w:rPr>
          <w:rFonts w:ascii="Times New Roman" w:cs="Times New Roman" w:eastAsia="Times New Roman" w:hAnsi="Times New Roman"/>
          <w:b w:val="off"/>
          <w:bCs w:val="off"/>
          <w:spacing w:val="-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услуги</w:t>
      </w:r>
    </w:p>
    <w:p w14:paraId="000000DC">
      <w:pPr>
        <w:widowControl w:val="off"/>
        <w:spacing w:before="10" w:after="0" w:line="240" w:lineRule="auto"/>
        <w:ind w:left="5103"/>
        <w:rPr>
          <w:rFonts w:ascii="Times New Roman" w:cs="Times New Roman" w:eastAsia="Times New Roman" w:hAnsi="Times New Roman"/>
          <w:b w:val="off"/>
          <w:bCs w:val="off"/>
          <w:sz w:val="24"/>
          <w:szCs w:val="24"/>
          <w:lang w:val="ru-RU" w:bidi="ar-SA" w:eastAsia="en-US"/>
        </w:rPr>
      </w:pPr>
    </w:p>
    <w:p w14:paraId="000000DD">
      <w:pPr>
        <w:widowControl w:val="off"/>
        <w:tabs>
          <w:tab w:val="left" w:leader="none" w:pos="9295"/>
        </w:tabs>
        <w:spacing w:after="0" w:line="240" w:lineRule="auto"/>
        <w:ind w:left="5103"/>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Кому:</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p>
    <w:p w14:paraId="000000DE">
      <w:pPr>
        <w:widowControl w:val="off"/>
        <w:spacing w:before="5" w:after="0" w:line="240" w:lineRule="auto"/>
        <w:ind w:left="5103"/>
        <w:rPr>
          <w:rFonts w:ascii="Times New Roman" w:cs="Times New Roman" w:eastAsia="Times New Roman" w:hAnsi="Times New Roman"/>
          <w:b w:val="off"/>
          <w:bCs w:val="off"/>
          <w:sz w:val="24"/>
          <w:szCs w:val="24"/>
          <w:lang w:val="ru-RU" w:bidi="ar-SA" w:eastAsia="en-US"/>
        </w:rPr>
      </w:pPr>
    </w:p>
    <w:p w14:paraId="000000DF">
      <w:pPr>
        <w:widowControl w:val="off"/>
        <w:tabs>
          <w:tab w:val="left" w:leader="none" w:pos="9220"/>
        </w:tabs>
        <w:spacing w:before="89" w:after="0" w:line="240" w:lineRule="auto"/>
        <w:ind w:left="5103"/>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Контактные</w:t>
      </w:r>
      <w:r>
        <w:rPr>
          <w:rFonts w:ascii="Times New Roman" w:cs="Times New Roman" w:eastAsia="Times New Roman" w:hAnsi="Times New Roman"/>
          <w:b w:val="off"/>
          <w:bCs w:val="off"/>
          <w:spacing w:val="-6"/>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данные:</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p>
    <w:p w14:paraId="000000E0">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E1">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E2">
      <w:pPr>
        <w:widowControl w:val="off"/>
        <w:spacing w:before="6" w:after="0" w:line="240" w:lineRule="auto"/>
        <w:rPr>
          <w:rFonts w:ascii="Times New Roman" w:cs="Times New Roman" w:eastAsia="Times New Roman" w:hAnsi="Times New Roman"/>
          <w:b w:val="off"/>
          <w:bCs w:val="off"/>
          <w:sz w:val="24"/>
          <w:szCs w:val="24"/>
          <w:lang w:val="ru-RU" w:bidi="ar-SA" w:eastAsia="en-US"/>
        </w:rPr>
      </w:pPr>
    </w:p>
    <w:p w14:paraId="000000E3">
      <w:pPr>
        <w:widowControl w:val="off"/>
        <w:spacing w:before="89" w:after="0" w:line="240" w:lineRule="auto"/>
        <w:ind w:left="160" w:right="216"/>
        <w:jc w:val="center"/>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Решение об отказе в выдаче выписки из реестра муниципального имущества</w:t>
      </w:r>
    </w:p>
    <w:p w14:paraId="000000E4">
      <w:pPr>
        <w:widowControl w:val="off"/>
        <w:spacing w:before="8" w:after="0" w:line="240" w:lineRule="auto"/>
        <w:rPr>
          <w:rFonts w:ascii="Times New Roman" w:cs="Times New Roman" w:eastAsia="Times New Roman" w:hAnsi="Times New Roman"/>
          <w:b w:val="off"/>
          <w:bCs w:val="off"/>
          <w:sz w:val="24"/>
          <w:szCs w:val="24"/>
          <w:lang w:val="ru-RU" w:bidi="ar-SA" w:eastAsia="en-US"/>
        </w:rPr>
      </w:pPr>
    </w:p>
    <w:p w14:paraId="000000E5">
      <w:pPr>
        <w:widowControl w:val="off"/>
        <w:tabs>
          <w:tab w:val="left" w:leader="none" w:pos="-5387"/>
        </w:tabs>
        <w:spacing w:after="0" w:line="240" w:lineRule="auto"/>
        <w:ind w:right="35"/>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От _______20</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г.                                                                                            № </w:t>
      </w:r>
      <w:r>
        <w:rPr>
          <w:rFonts w:ascii="Times New Roman" w:cs="Times New Roman" w:eastAsia="Times New Roman" w:hAnsi="Times New Roman"/>
          <w:b w:val="off"/>
          <w:bCs w:val="off"/>
          <w:sz w:val="24"/>
          <w:szCs w:val="24"/>
          <w:u w:val="single"/>
          <w:lang w:val="ru-RU" w:bidi="ar-SA" w:eastAsia="en-US"/>
        </w:rPr>
        <w:t xml:space="preserve">  </w:t>
      </w:r>
    </w:p>
    <w:p w14:paraId="000000E6">
      <w:pPr>
        <w:widowControl w:val="off"/>
        <w:spacing w:before="5" w:after="0" w:line="240" w:lineRule="auto"/>
        <w:rPr>
          <w:rFonts w:ascii="Times New Roman" w:cs="Times New Roman" w:eastAsia="Times New Roman" w:hAnsi="Times New Roman"/>
          <w:b w:val="off"/>
          <w:bCs w:val="off"/>
          <w:sz w:val="24"/>
          <w:szCs w:val="24"/>
          <w:lang w:val="ru-RU" w:bidi="ar-SA" w:eastAsia="en-US"/>
        </w:rPr>
      </w:pPr>
    </w:p>
    <w:p w14:paraId="000000E7">
      <w:pPr>
        <w:widowControl w:val="off"/>
        <w:tabs>
          <w:tab w:val="left" w:leader="none" w:pos="-5387"/>
          <w:tab w:val="left" w:leader="none" w:pos="10378"/>
        </w:tabs>
        <w:spacing w:before="89" w:after="0" w:line="240" w:lineRule="auto"/>
        <w:ind w:firstLine="567"/>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 xml:space="preserve">По результатам рассмотрения заявления от </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 </w:t>
      </w:r>
      <w:r>
        <w:rPr>
          <w:rFonts w:ascii="Times New Roman" w:cs="Times New Roman" w:eastAsia="Times New Roman" w:hAnsi="Times New Roman"/>
          <w:b w:val="off"/>
          <w:bCs w:val="off"/>
          <w:spacing w:val="1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о предоставлении муниципальной услуги </w:t>
      </w:r>
      <w:r>
        <w:rPr>
          <w:rFonts w:ascii="Times New Roman" w:cs="Times New Roman" w:eastAsia="Times New Roman" w:hAnsi="Times New Roman"/>
          <w:b w:val="off"/>
          <w:bCs w:val="off"/>
          <w:sz w:val="24"/>
          <w:szCs w:val="24"/>
          <w:lang w:val="ru-RU" w:bidi="ar-SA" w:eastAsia="en-US"/>
        </w:rPr>
        <w:t>по выдаче сведений из реестра муниципального имущества</w:t>
      </w:r>
      <w:r>
        <w:rPr>
          <w:rFonts w:ascii="Times New Roman" w:cs="Times New Roman" w:eastAsia="Times New Roman" w:hAnsi="Times New Roman"/>
          <w:b w:val="off"/>
          <w:bCs w:val="off"/>
          <w:sz w:val="24"/>
          <w:szCs w:val="24"/>
          <w:lang w:val="ru-RU" w:bidi="ar-SA" w:eastAsia="en-US"/>
        </w:rPr>
        <w:t xml:space="preserve"> принято</w:t>
      </w:r>
      <w:r>
        <w:rPr>
          <w:rFonts w:ascii="Times New Roman" w:cs="Times New Roman" w:eastAsia="Times New Roman" w:hAnsi="Times New Roman"/>
          <w:b w:val="off"/>
          <w:bCs w:val="off"/>
          <w:spacing w:val="35"/>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решение</w:t>
      </w:r>
      <w:r>
        <w:rPr>
          <w:rFonts w:ascii="Times New Roman" w:cs="Times New Roman" w:eastAsia="Times New Roman" w:hAnsi="Times New Roman"/>
          <w:b w:val="off"/>
          <w:bCs w:val="off"/>
          <w:spacing w:val="3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об</w:t>
      </w:r>
      <w:r>
        <w:rPr>
          <w:rFonts w:ascii="Times New Roman" w:cs="Times New Roman" w:eastAsia="Times New Roman" w:hAnsi="Times New Roman"/>
          <w:b w:val="off"/>
          <w:bCs w:val="off"/>
          <w:spacing w:val="35"/>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отказе</w:t>
      </w:r>
      <w:r>
        <w:rPr>
          <w:rFonts w:ascii="Times New Roman" w:cs="Times New Roman" w:eastAsia="Times New Roman" w:hAnsi="Times New Roman"/>
          <w:b w:val="off"/>
          <w:bCs w:val="off"/>
          <w:spacing w:val="3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w:t>
      </w:r>
      <w:r>
        <w:rPr>
          <w:rFonts w:ascii="Times New Roman" w:cs="Times New Roman" w:eastAsia="Times New Roman" w:hAnsi="Times New Roman"/>
          <w:b w:val="off"/>
          <w:bCs w:val="off"/>
          <w:spacing w:val="3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выдаче</w:t>
      </w:r>
      <w:r>
        <w:rPr>
          <w:rFonts w:ascii="Times New Roman" w:cs="Times New Roman" w:eastAsia="Times New Roman" w:hAnsi="Times New Roman"/>
          <w:b w:val="off"/>
          <w:bCs w:val="off"/>
          <w:spacing w:val="3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выписки</w:t>
      </w:r>
      <w:r>
        <w:rPr>
          <w:rFonts w:ascii="Times New Roman" w:cs="Times New Roman" w:eastAsia="Times New Roman" w:hAnsi="Times New Roman"/>
          <w:b w:val="off"/>
          <w:bCs w:val="off"/>
          <w:spacing w:val="33"/>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из</w:t>
      </w:r>
      <w:r>
        <w:rPr>
          <w:rFonts w:ascii="Times New Roman" w:cs="Times New Roman" w:eastAsia="Times New Roman" w:hAnsi="Times New Roman"/>
          <w:b w:val="off"/>
          <w:bCs w:val="off"/>
          <w:spacing w:val="33"/>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реестра</w:t>
      </w:r>
      <w:r>
        <w:rPr>
          <w:rFonts w:ascii="Times New Roman" w:cs="Times New Roman" w:eastAsia="Times New Roman" w:hAnsi="Times New Roman"/>
          <w:b w:val="off"/>
          <w:bCs w:val="off"/>
          <w:spacing w:val="-6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 муниципального</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имущества</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по</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следующим</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основаниям:</w:t>
      </w:r>
    </w:p>
    <w:p w14:paraId="000000E8">
      <w:pPr>
        <w:widowControl w:val="off"/>
        <w:spacing w:before="8" w:after="0" w:line="240" w:lineRule="auto"/>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mc:AlternateContent>
          <mc:Choice Requires="wps">
            <w:drawing xmlns:mc="http://schemas.openxmlformats.org/markup-compatibility/2006">
              <wp:anchor allowOverlap="1" behindDoc="1" distT="0" distB="0" distL="118872" distR="118872" layoutInCell="1" locked="0" relativeHeight="3" simplePos="0">
                <wp:simplePos x="0" y="0"/>
                <wp:positionH relativeFrom="page">
                  <wp:posOffset>1260475</wp:posOffset>
                </wp:positionH>
                <wp:positionV relativeFrom="paragraph">
                  <wp:posOffset>201930</wp:posOffset>
                </wp:positionV>
                <wp:extent cx="5245100" cy="1270"/>
                <wp:effectExtent l="1016254" t="0" r="0" b="5862"/>
                <wp:wrapTopAndBottom/>
                <wp:docPr id="3" name="Shape 2"/>
                <wp:cNvGraphicFramePr>
                  <a:graphicFrameLocks xmlns:a="http://schemas.openxmlformats.org/drawingml/2006/main"/>
                </wp:cNvGraphicFramePr>
                <a:graphic xmlns:a="http://schemas.openxmlformats.org/drawingml/2006/main">
                  <a:graphicData uri="http://schemas.microsoft.com/office/word/2010/wordprocessingShape">
                    <wps:wsp>
                      <wps:cNvPr id="3" name="Shape 2"/>
                      <wps:cNvSpPr/>
                      <wps:spPr>
                        <a:xfrm>
                          <a:off x="0" y="0"/>
                          <a:ext cx="5245100" cy="1270"/>
                        </a:xfrm>
                        <a:custGeom>
                          <a:avLst/>
                          <a:rect l="l" t="t" r="r" b="b"/>
                          <a:pathLst>
                            <a:path w="10245" h="318">
                              <a:moveTo>
                                <a:pt x="1985" y="318"/>
                              </a:moveTo>
                              <a:lnTo>
                                <a:pt x="10245" y="318"/>
                              </a:lnTo>
                            </a:path>
                          </a:pathLst>
                        </a:custGeom>
                        <a:noFill/>
                        <a:ln w="7132">
                          <a:solidFill>
                            <a:srgbClr val="000000"/>
                          </a:solidFill>
                          <a:miter lim="800000"/>
                        </a:ln>
                        <a:effectLst/>
                      </wps:spPr>
                      <wps:bodyPr lIns="91440" tIns="45720" rIns="91440" bIns="45720"/>
                    </wps:wsp>
                  </a:graphicData>
                </a:graphic>
              </wp:anchor>
            </w:drawing>
          </mc:Choice>
          <mc:Fallback>
            <w:pict>
              <v:shape id="37646BB8-6C47-2923-DCC02A6133F5" coordsize="21600,21600" style="position:absolute;width:413pt;height:0.1pt;margin-top:15.9pt;margin-left:99.25pt;mso-wrap-distance-left:9.36pt;mso-wrap-distance-right:9.36pt;mso-wrap-distance-top:0pt;mso-wrap-distance-bottom:0pt;mso-position-horizontal-relative:page;rotation:0.000000;z-index:3;" strokecolor="#000000" strokeweight="0.561575pt" path="m1985,318 l10245,318 e">
                <v:stroke color="#000000" filltype="solid" joinstyle="miter" linestyle="single" mitterlimit="800000" weight="0.561575pt"/>
                <w10:wrap type="topAndBottom" side="both"/>
                <o:lock/>
              </v:shape>
            </w:pict>
          </mc:Fallback>
        </mc:AlternateContent>
      </w:r>
    </w:p>
    <w:p w14:paraId="000000E9">
      <w:pPr>
        <w:widowControl w:val="off"/>
        <w:spacing w:before="7" w:after="0" w:line="240" w:lineRule="auto"/>
        <w:rPr>
          <w:rFonts w:ascii="Times New Roman" w:cs="Times New Roman" w:eastAsia="Times New Roman" w:hAnsi="Times New Roman"/>
          <w:b w:val="off"/>
          <w:bCs w:val="off"/>
          <w:sz w:val="24"/>
          <w:szCs w:val="24"/>
          <w:lang w:val="ru-RU" w:bidi="ar-SA" w:eastAsia="en-US"/>
        </w:rPr>
      </w:pPr>
    </w:p>
    <w:p w14:paraId="000000EA">
      <w:pPr>
        <w:widowControl w:val="off"/>
        <w:tabs>
          <w:tab w:val="left" w:leader="none" w:pos="9967"/>
        </w:tabs>
        <w:spacing w:before="89" w:after="0" w:line="240" w:lineRule="auto"/>
        <w:ind w:left="965"/>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Дополнительно</w:t>
      </w:r>
      <w:r>
        <w:rPr>
          <w:rFonts w:ascii="Times New Roman" w:cs="Times New Roman" w:eastAsia="Times New Roman" w:hAnsi="Times New Roman"/>
          <w:b w:val="off"/>
          <w:bCs w:val="off"/>
          <w:spacing w:val="-8"/>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информируем:</w:t>
      </w:r>
      <w:r>
        <w:rPr>
          <w:rFonts w:ascii="Times New Roman" w:cs="Times New Roman" w:eastAsia="Times New Roman" w:hAnsi="Times New Roman"/>
          <w:b w:val="off"/>
          <w:bCs w:val="off"/>
          <w:sz w:val="24"/>
          <w:szCs w:val="24"/>
          <w:u w:val="single"/>
          <w:lang w:val="ru-RU" w:bidi="ar-SA" w:eastAsia="en-US"/>
        </w:rPr>
        <w:t xml:space="preserve"> </w:t>
      </w:r>
      <w:r>
        <w:rPr>
          <w:rFonts w:ascii="Times New Roman" w:cs="Times New Roman" w:eastAsia="Times New Roman" w:hAnsi="Times New Roman"/>
          <w:b w:val="off"/>
          <w:bCs w:val="off"/>
          <w:sz w:val="24"/>
          <w:szCs w:val="24"/>
          <w:lang w:val="ru-RU" w:bidi="ar-SA" w:eastAsia="en-US"/>
        </w:rPr>
        <w:t>.</w:t>
      </w:r>
    </w:p>
    <w:p w14:paraId="000000EB">
      <w:pPr>
        <w:widowControl w:val="off"/>
        <w:spacing w:after="0" w:line="240" w:lineRule="auto"/>
        <w:ind w:left="112" w:firstLine="852"/>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Вы</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вправе</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повторно</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обратиться</w:t>
      </w:r>
      <w:r>
        <w:rPr>
          <w:rFonts w:ascii="Times New Roman" w:cs="Times New Roman" w:eastAsia="Times New Roman" w:hAnsi="Times New Roman"/>
          <w:b w:val="off"/>
          <w:bCs w:val="off"/>
          <w:spacing w:val="5"/>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w:t>
      </w:r>
      <w:r>
        <w:rPr>
          <w:rFonts w:ascii="Times New Roman" w:cs="Times New Roman" w:eastAsia="Times New Roman" w:hAnsi="Times New Roman"/>
          <w:b w:val="off"/>
          <w:bCs w:val="off"/>
          <w:spacing w:val="4"/>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уполномоченный</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орган</w:t>
      </w:r>
      <w:r>
        <w:rPr>
          <w:rFonts w:ascii="Times New Roman" w:cs="Times New Roman" w:eastAsia="Times New Roman" w:hAnsi="Times New Roman"/>
          <w:b w:val="off"/>
          <w:bCs w:val="off"/>
          <w:spacing w:val="5"/>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с</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заявлением</w:t>
      </w:r>
      <w:r>
        <w:rPr>
          <w:rFonts w:ascii="Times New Roman" w:cs="Times New Roman" w:eastAsia="Times New Roman" w:hAnsi="Times New Roman"/>
          <w:b w:val="off"/>
          <w:bCs w:val="off"/>
          <w:spacing w:val="3"/>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после</w:t>
      </w:r>
      <w:r>
        <w:rPr>
          <w:rFonts w:ascii="Times New Roman" w:cs="Times New Roman" w:eastAsia="Times New Roman" w:hAnsi="Times New Roman"/>
          <w:b w:val="off"/>
          <w:bCs w:val="off"/>
          <w:spacing w:val="-6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устранения</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указанных</w:t>
      </w:r>
      <w:r>
        <w:rPr>
          <w:rFonts w:ascii="Times New Roman" w:cs="Times New Roman" w:eastAsia="Times New Roman" w:hAnsi="Times New Roman"/>
          <w:b w:val="off"/>
          <w:bCs w:val="off"/>
          <w:spacing w:val="-3"/>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нарушений.</w:t>
      </w:r>
    </w:p>
    <w:p w14:paraId="000000EC">
      <w:pPr>
        <w:widowControl w:val="off"/>
        <w:tabs>
          <w:tab w:val="left" w:leader="none" w:pos="2157"/>
          <w:tab w:val="left" w:leader="none" w:pos="3029"/>
          <w:tab w:val="left" w:leader="none" w:pos="4023"/>
          <w:tab w:val="left" w:leader="none" w:pos="4843"/>
          <w:tab w:val="left" w:leader="none" w:pos="6366"/>
          <w:tab w:val="left" w:leader="none" w:pos="6736"/>
          <w:tab w:val="left" w:leader="none" w:pos="8397"/>
          <w:tab w:val="left" w:leader="none" w:pos="9599"/>
        </w:tabs>
        <w:spacing w:after="0" w:line="240" w:lineRule="auto"/>
        <w:ind w:left="112" w:right="172" w:firstLine="852"/>
        <w:jc w:val="both"/>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 xml:space="preserve">Данный отказ может быть обжалован в досудебном порядке </w:t>
      </w:r>
      <w:r>
        <w:rPr>
          <w:rFonts w:ascii="Times New Roman" w:cs="Times New Roman" w:eastAsia="Times New Roman" w:hAnsi="Times New Roman"/>
          <w:b w:val="off"/>
          <w:bCs w:val="off"/>
          <w:spacing w:val="-1"/>
          <w:sz w:val="24"/>
          <w:szCs w:val="24"/>
          <w:lang w:val="ru-RU" w:bidi="ar-SA" w:eastAsia="en-US"/>
        </w:rPr>
        <w:t>путем</w:t>
      </w:r>
      <w:r>
        <w:rPr>
          <w:rFonts w:ascii="Times New Roman" w:cs="Times New Roman" w:eastAsia="Times New Roman" w:hAnsi="Times New Roman"/>
          <w:b w:val="off"/>
          <w:bCs w:val="off"/>
          <w:spacing w:val="-67"/>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направления</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жалобы</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уполномоченный</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орган,</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а</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также</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в</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судебном</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порядке.</w:t>
      </w:r>
    </w:p>
    <w:p w14:paraId="000000ED">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EE">
      <w:pPr>
        <w:widowControl w:val="off"/>
        <w:spacing w:after="0" w:line="240" w:lineRule="auto"/>
        <w:rPr>
          <w:rFonts w:ascii="Times New Roman" w:cs="Times New Roman" w:eastAsia="Times New Roman" w:hAnsi="Times New Roman"/>
          <w:b w:val="off"/>
          <w:bCs w:val="off"/>
          <w:sz w:val="24"/>
          <w:szCs w:val="24"/>
          <w:lang w:val="ru-RU" w:bidi="ar-SA" w:eastAsia="en-US"/>
        </w:rPr>
      </w:pPr>
    </w:p>
    <w:p w14:paraId="000000EF">
      <w:pPr>
        <w:widowControl w:val="off"/>
        <w:spacing w:before="89" w:after="0" w:line="240" w:lineRule="auto"/>
        <w:ind w:left="112" w:right="21"/>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mc:AlternateContent>
          <mc:Choice Requires="wpg">
            <w:drawing xmlns:mc="http://schemas.openxmlformats.org/markup-compatibility/2006">
              <wp:anchor allowOverlap="1" behindDoc="0" distT="0" distB="0" distL="118872" distR="118872" layoutInCell="1" locked="0" relativeHeight="4" simplePos="0">
                <wp:simplePos x="0" y="0"/>
                <wp:positionH relativeFrom="page">
                  <wp:posOffset>3248660</wp:posOffset>
                </wp:positionH>
                <wp:positionV relativeFrom="paragraph">
                  <wp:posOffset>111125</wp:posOffset>
                </wp:positionV>
                <wp:extent cx="2405380" cy="1059815"/>
                <wp:effectExtent l="0" t="0" r="2869163" b="88579"/>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Pr id="4" name="Group 3"/>
                      <wpg:cNvGrpSpPr/>
                      <wpg:grpSpPr>
                        <a:xfrm>
                          <a:off x="0" y="0"/>
                          <a:ext cx="2405380" cy="1059815"/>
                          <a:chOff x="4824" y="-158"/>
                          <a:chExt cx="4052" cy="1786"/>
                        </a:xfrm>
                        <a:effectLst/>
                      </wpg:grpSpPr>
                      <wps:wsp>
                        <wps:cNvPr id="1030" name=""/>
                        <wps:cNvSpPr/>
                        <wps:spPr>
                          <a:xfrm>
                            <a:off x="4833" y="-149"/>
                            <a:ext cx="4032" cy="1767"/>
                          </a:xfrm>
                          <a:custGeom>
                            <a:avLst/>
                            <a:rect l="l" t="t" r="r" b="b"/>
                            <a:pathLst>
                              <a:path w="4032" h="1767">
                                <a:moveTo>
                                  <a:pt x="4834" y="146"/>
                                </a:moveTo>
                                <a:lnTo>
                                  <a:pt x="4844" y="68"/>
                                </a:lnTo>
                                <a:lnTo>
                                  <a:pt x="4874" y="-3"/>
                                </a:lnTo>
                                <a:lnTo>
                                  <a:pt x="4920" y="-62"/>
                                </a:lnTo>
                                <a:lnTo>
                                  <a:pt x="4979" y="-108"/>
                                </a:lnTo>
                                <a:lnTo>
                                  <a:pt x="5050" y="-138"/>
                                </a:lnTo>
                                <a:lnTo>
                                  <a:pt x="5128" y="-149"/>
                                </a:lnTo>
                                <a:lnTo>
                                  <a:pt x="8571" y="-149"/>
                                </a:lnTo>
                                <a:lnTo>
                                  <a:pt x="8649" y="-138"/>
                                </a:lnTo>
                                <a:lnTo>
                                  <a:pt x="8720" y="-108"/>
                                </a:lnTo>
                                <a:lnTo>
                                  <a:pt x="8779" y="-62"/>
                                </a:lnTo>
                                <a:lnTo>
                                  <a:pt x="8825" y="-3"/>
                                </a:lnTo>
                                <a:lnTo>
                                  <a:pt x="8855" y="68"/>
                                </a:lnTo>
                                <a:lnTo>
                                  <a:pt x="8866" y="146"/>
                                </a:lnTo>
                                <a:lnTo>
                                  <a:pt x="8866" y="1323"/>
                                </a:lnTo>
                                <a:lnTo>
                                  <a:pt x="8855" y="1402"/>
                                </a:lnTo>
                                <a:lnTo>
                                  <a:pt x="8825" y="1472"/>
                                </a:lnTo>
                                <a:lnTo>
                                  <a:pt x="8779" y="1532"/>
                                </a:lnTo>
                                <a:lnTo>
                                  <a:pt x="8720" y="1578"/>
                                </a:lnTo>
                                <a:lnTo>
                                  <a:pt x="8649" y="1607"/>
                                </a:lnTo>
                                <a:lnTo>
                                  <a:pt x="8571" y="1618"/>
                                </a:lnTo>
                                <a:lnTo>
                                  <a:pt x="5128" y="1618"/>
                                </a:lnTo>
                                <a:lnTo>
                                  <a:pt x="5050" y="1607"/>
                                </a:lnTo>
                                <a:lnTo>
                                  <a:pt x="4979" y="1578"/>
                                </a:lnTo>
                                <a:lnTo>
                                  <a:pt x="4920" y="1532"/>
                                </a:lnTo>
                                <a:lnTo>
                                  <a:pt x="4874" y="1472"/>
                                </a:lnTo>
                                <a:lnTo>
                                  <a:pt x="4844" y="1402"/>
                                </a:lnTo>
                                <a:lnTo>
                                  <a:pt x="4834" y="1323"/>
                                </a:lnTo>
                                <a:lnTo>
                                  <a:pt x="4834" y="146"/>
                                </a:lnTo>
                                <a:close/>
                              </a:path>
                            </a:pathLst>
                          </a:custGeom>
                          <a:noFill/>
                          <a:ln w="12192">
                            <a:solidFill>
                              <a:srgbClr val="41709C"/>
                            </a:solidFill>
                            <a:miter lim="800000"/>
                          </a:ln>
                          <a:effectLst/>
                        </wps:spPr>
                        <wps:bodyPr lIns="91440" tIns="45720" rIns="91440" bIns="45720"/>
                      </wps:wsp>
                      <wps:wsp>
                        <wps:cNvPr id="1031" name=""/>
                        <wps:cNvSpPr txBox="1"/>
                        <wps:spPr>
                          <a:xfrm>
                            <a:off x="4824" y="-159"/>
                            <a:ext cx="4052" cy="1786"/>
                          </a:xfrm>
                          <a:prstGeom prst="rect">
                            <a:avLst/>
                          </a:prstGeom>
                          <a:noFill/>
                          <a:ln>
                            <a:noFill/>
                            <a:miter lim="800000"/>
                          </a:ln>
                          <a:effectLst/>
                        </wps:spPr>
                        <wps:txbx id="2">
                          <w:txbxContent>
                            <w:p w14:paraId="000000F0">
                              <w:pPr>
                                <w:rPr/>
                              </w:pPr>
                            </w:p>
                            <w:p w14:paraId="000000F1">
                              <w:pPr>
                                <w:rPr/>
                              </w:pPr>
                              <w:r>
                                <w:rPr/>
                                <w:t>Сведения об</w:t>
                              </w:r>
                              <w:r>
                                <w:rPr/>
                                <w:t xml:space="preserve"> </w:t>
                              </w:r>
                              <w:r>
                                <w:rPr/>
                                <w:t>электронной</w:t>
                              </w:r>
                              <w:r>
                                <w:rPr/>
                                <w:t xml:space="preserve"> </w:t>
                              </w:r>
                              <w:r>
                                <w:rPr/>
                                <w:t>подписи</w:t>
                              </w:r>
                            </w:p>
                          </w:txbxContent>
                        </wps:txbx>
                        <wps:bodyPr lIns="0" tIns="0" rIns="0" bIns="0"/>
                      </wps:wsp>
                    </wpg:wgp>
                  </a:graphicData>
                </a:graphic>
              </wp:anchor>
            </w:drawing>
          </mc:Choice>
          <mc:Fallback>
            <w:pict>
              <v:group id="35592C38-BB12-F735-806B7D97EC6E" coordsize="2405380,1059815" style="position:absolute;width:189.4pt;height:83.45pt;margin-top:8.75pt;margin-left:255.8pt;mso-wrap-distance-left:9.36pt;mso-wrap-distance-right:9.36pt;mso-wrap-distance-top:0pt;mso-wrap-distance-bottom:0pt;mso-position-horizontal-relative:page;rotation:0.000000;z-index:4;">
                <v:shape id="48406B77-B1E7-8283-ADB63C6A66EA" coordsize="21600,21600" style="width:4032;height:1767;left:4833;top:-149;rotation:0.000000;" strokecolor="#41709c" strokeweight="0.96pt" path="m4834,146 l4844,68 l4874,-3 l4920,-62 l4979,-108 l5050,-138 l5128,-149 l8571,-149 l8649,-138 l8720,-108 l8779,-62 l8825,-3 l8855,68 l8866,146 l8866,1323 l8855,1402 l8825,1472 l8779,1532 l8720,1578 l8649,1607 l8571,1618 l5128,1618 l5050,1607 l4979,1578 l4920,1532 l4874,1472 l4844,1402 l4834,1323 l4834,146 x e">
                  <v:stroke color="#41709c" filltype="solid" joinstyle="miter" linestyle="single" mitterlimit="800000" weight="0.96pt"/>
                  <o:lock/>
                </v:shape>
                <v:shape id="CA6D3701-182B-386D-1BB864642A03" coordsize="21600,21600" style="width:4052;height:1786;left:4824;top:-159;rotation:0.000000;" stroked="f" o:spt="1" path="m0,0 l0,21600 r21600,0 l21600,0 x e">
                  <o:lock/>
                </v:shape>
                <w10:wrap side="both"/>
                <o:lock/>
              </v:group>
            </w:pict>
          </mc:Fallback>
        </mc:AlternateContent>
      </w:r>
    </w:p>
    <w:p w14:paraId="000000F2">
      <w:pPr>
        <w:widowControl w:val="off"/>
        <w:spacing w:before="89" w:after="0" w:line="240" w:lineRule="auto"/>
        <w:ind w:left="112" w:right="21"/>
        <w:rPr>
          <w:rFonts w:ascii="Times New Roman" w:cs="Times New Roman" w:eastAsia="Times New Roman" w:hAnsi="Times New Roman"/>
          <w:b w:val="off"/>
          <w:bCs w:val="off"/>
          <w:spacing w:val="-67"/>
          <w:sz w:val="24"/>
          <w:szCs w:val="24"/>
          <w:lang w:val="ru-RU" w:bidi="ar-SA" w:eastAsia="en-US"/>
        </w:rPr>
      </w:pPr>
      <w:r>
        <w:rPr>
          <w:rFonts w:ascii="Times New Roman" w:cs="Times New Roman" w:eastAsia="Times New Roman" w:hAnsi="Times New Roman"/>
          <w:b w:val="off"/>
          <w:bCs w:val="off"/>
          <w:sz w:val="24"/>
          <w:szCs w:val="24"/>
          <w:lang w:val="ru-RU" w:bidi="ar-SA" w:eastAsia="en-US"/>
        </w:rPr>
        <w:t>Должность сотрудника,</w:t>
      </w:r>
      <w:r>
        <w:rPr>
          <w:rFonts w:ascii="Times New Roman" w:cs="Times New Roman" w:eastAsia="Times New Roman" w:hAnsi="Times New Roman"/>
          <w:b w:val="off"/>
          <w:bCs w:val="off"/>
          <w:spacing w:val="-67"/>
          <w:sz w:val="24"/>
          <w:szCs w:val="24"/>
          <w:lang w:val="ru-RU" w:bidi="ar-SA" w:eastAsia="en-US"/>
        </w:rPr>
        <w:t xml:space="preserve"> </w:t>
      </w:r>
    </w:p>
    <w:p w14:paraId="000000F3">
      <w:pPr>
        <w:widowControl w:val="off"/>
        <w:spacing w:before="89" w:after="0" w:line="240" w:lineRule="auto"/>
        <w:ind w:left="112" w:right="21"/>
        <w:rPr>
          <w:rFonts w:ascii="Times New Roman" w:cs="Times New Roman" w:eastAsia="Times New Roman" w:hAnsi="Times New Roman"/>
          <w:b w:val="off"/>
          <w:bCs w:val="off"/>
          <w:sz w:val="24"/>
          <w:szCs w:val="24"/>
          <w:lang w:val="ru-RU" w:bidi="ar-SA" w:eastAsia="en-US"/>
        </w:rPr>
      </w:pPr>
      <w:r>
        <w:rPr>
          <w:rFonts w:ascii="Times New Roman" w:cs="Times New Roman" w:eastAsia="Times New Roman" w:hAnsi="Times New Roman"/>
          <w:b w:val="off"/>
          <w:bCs w:val="off"/>
          <w:sz w:val="24"/>
          <w:szCs w:val="24"/>
          <w:lang w:val="ru-RU" w:bidi="ar-SA" w:eastAsia="en-US"/>
        </w:rPr>
        <w:t>принявшего</w:t>
      </w:r>
      <w:r>
        <w:rPr>
          <w:rFonts w:ascii="Times New Roman" w:cs="Times New Roman" w:eastAsia="Times New Roman" w:hAnsi="Times New Roman"/>
          <w:b w:val="off"/>
          <w:bCs w:val="off"/>
          <w:spacing w:val="-1"/>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 xml:space="preserve">решение                                                                      </w:t>
      </w:r>
      <w:r>
        <w:rPr>
          <w:rFonts w:ascii="Times New Roman" w:cs="Times New Roman" w:eastAsia="Times New Roman" w:hAnsi="Times New Roman"/>
          <w:b w:val="off"/>
          <w:bCs w:val="off"/>
          <w:sz w:val="24"/>
          <w:szCs w:val="24"/>
          <w:lang w:val="ru-RU" w:bidi="ar-SA" w:eastAsia="en-US"/>
        </w:rPr>
        <w:t>И.О.</w:t>
      </w:r>
      <w:r>
        <w:rPr>
          <w:rFonts w:ascii="Times New Roman" w:cs="Times New Roman" w:eastAsia="Times New Roman" w:hAnsi="Times New Roman"/>
          <w:b w:val="off"/>
          <w:bCs w:val="off"/>
          <w:spacing w:val="-2"/>
          <w:sz w:val="24"/>
          <w:szCs w:val="24"/>
          <w:lang w:val="ru-RU" w:bidi="ar-SA" w:eastAsia="en-US"/>
        </w:rPr>
        <w:t xml:space="preserve"> </w:t>
      </w:r>
      <w:r>
        <w:rPr>
          <w:rFonts w:ascii="Times New Roman" w:cs="Times New Roman" w:eastAsia="Times New Roman" w:hAnsi="Times New Roman"/>
          <w:b w:val="off"/>
          <w:bCs w:val="off"/>
          <w:sz w:val="24"/>
          <w:szCs w:val="24"/>
          <w:lang w:val="ru-RU" w:bidi="ar-SA" w:eastAsia="en-US"/>
        </w:rPr>
        <w:t>Фамилия</w:t>
      </w:r>
    </w:p>
    <w:p w14:paraId="000000F4">
      <w:pPr>
        <w:spacing w:after="160" w:line="259" w:lineRule="auto"/>
        <w:rPr>
          <w:rFonts w:ascii="Times New Roman" w:cs="Times New Roman" w:hAnsi="Times New Roman"/>
          <w:b w:val="off"/>
          <w:bCs w:val="off"/>
          <w:sz w:val="24"/>
          <w:szCs w:val="24"/>
          <w:lang w:val="ru-RU" w:bidi="ar-SA" w:eastAsia="en-US"/>
        </w:rPr>
      </w:pPr>
    </w:p>
    <w:p w14:paraId="000000F5">
      <w:pPr>
        <w:ind w:right="-334"/>
        <w:jc w:val="center"/>
        <w:rPr>
          <w:rFonts w:ascii="Times New Roman" w:cs="Times New Roman" w:hAnsi="Times New Roman"/>
          <w:b w:val="off"/>
          <w:bCs w:val="off"/>
          <w:sz w:val="24"/>
          <w:szCs w:val="24"/>
        </w:rPr>
      </w:pPr>
    </w:p>
    <w:p w14:paraId="000000F6">
      <w:pPr>
        <w:ind w:right="-334"/>
        <w:jc w:val="center"/>
        <w:rPr>
          <w:rFonts w:ascii="Times New Roman" w:cs="Times New Roman" w:hAnsi="Times New Roman"/>
          <w:b w:val="off"/>
          <w:bCs w:val="off"/>
          <w:sz w:val="24"/>
          <w:szCs w:val="24"/>
        </w:rPr>
      </w:pPr>
    </w:p>
    <w:p w14:paraId="000000F7">
      <w:pPr>
        <w:spacing w:after="0" w:line="240" w:lineRule="auto"/>
        <w:jc w:val="center"/>
        <w:rPr>
          <w:rFonts w:ascii="Times New Roman" w:cs="Times New Roman" w:hAnsi="Times New Roman"/>
          <w:b w:val="off"/>
          <w:bCs w:val="off"/>
          <w:sz w:val="24"/>
          <w:szCs w:val="24"/>
          <w:lang w:eastAsia="ar-SA"/>
        </w:rPr>
      </w:pPr>
    </w:p>
    <w:p w14:paraId="000000F8">
      <w:pPr>
        <w:spacing w:after="0" w:line="240" w:lineRule="auto"/>
        <w:jc w:val="center"/>
        <w:rPr>
          <w:rFonts w:ascii="Times New Roman" w:cs="Times New Roman" w:hAnsi="Times New Roman"/>
          <w:b w:val="off"/>
          <w:bCs w:val="off"/>
          <w:sz w:val="24"/>
          <w:szCs w:val="24"/>
          <w:lang w:eastAsia="ar-SA"/>
        </w:rPr>
      </w:pPr>
    </w:p>
    <w:p w14:paraId="000000F9">
      <w:pPr>
        <w:spacing w:after="0" w:line="240" w:lineRule="auto"/>
        <w:jc w:val="center"/>
        <w:rPr>
          <w:rFonts w:ascii="Times New Roman" w:cs="Times New Roman" w:hAnsi="Times New Roman"/>
          <w:b w:val="off"/>
          <w:bCs w:val="off"/>
          <w:sz w:val="24"/>
          <w:szCs w:val="24"/>
          <w:lang w:eastAsia="ar-SA"/>
        </w:rPr>
      </w:pPr>
    </w:p>
    <w:p w14:paraId="000000FA">
      <w:pPr>
        <w:spacing w:after="0" w:line="240" w:lineRule="auto"/>
        <w:jc w:val="center"/>
        <w:rPr>
          <w:rFonts w:ascii="Times New Roman" w:cs="Times New Roman" w:hAnsi="Times New Roman"/>
          <w:b w:val="off"/>
          <w:bCs w:val="off"/>
          <w:sz w:val="24"/>
          <w:szCs w:val="24"/>
          <w:lang w:eastAsia="ar-SA"/>
        </w:rPr>
      </w:pPr>
    </w:p>
    <w:p w14:paraId="000000FB">
      <w:pPr>
        <w:spacing w:after="0" w:line="240" w:lineRule="auto"/>
        <w:jc w:val="center"/>
        <w:rPr>
          <w:rFonts w:ascii="Times New Roman" w:cs="Times New Roman" w:hAnsi="Times New Roman"/>
          <w:b w:val="off"/>
          <w:bCs w:val="off"/>
          <w:sz w:val="24"/>
          <w:szCs w:val="24"/>
          <w:lang w:eastAsia="ar-SA"/>
        </w:rPr>
      </w:pPr>
    </w:p>
    <w:p w14:paraId="000000FC">
      <w:pPr>
        <w:spacing w:after="0" w:line="240" w:lineRule="auto"/>
        <w:jc w:val="center"/>
        <w:rPr>
          <w:rFonts w:ascii="Times New Roman" w:cs="Times New Roman" w:hAnsi="Times New Roman"/>
          <w:b w:val="off"/>
          <w:bCs w:val="off"/>
          <w:sz w:val="24"/>
          <w:szCs w:val="24"/>
          <w:lang w:eastAsia="ar-SA"/>
        </w:rPr>
      </w:pPr>
    </w:p>
    <w:p w14:paraId="000000FD">
      <w:pPr>
        <w:spacing w:after="0" w:line="240" w:lineRule="auto"/>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АДМИНИСТРАЦИЯ УСТЬ-ЧЕМСКОГО СЕЛЬСОВЕТА</w:t>
      </w:r>
    </w:p>
    <w:p w14:paraId="000000FE">
      <w:pPr>
        <w:spacing w:after="0" w:line="240" w:lineRule="auto"/>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ИСКИТИМСКОГО РАЙОНА  НОВОСИБИРСКОЙ ОБЛАСТИ</w:t>
      </w:r>
    </w:p>
    <w:p w14:paraId="000000FF">
      <w:pPr>
        <w:spacing w:after="0" w:line="240" w:lineRule="auto"/>
        <w:rPr>
          <w:rFonts w:ascii="Times New Roman" w:cs="Times New Roman" w:hAnsi="Times New Roman"/>
          <w:b w:val="off"/>
          <w:bCs w:val="off"/>
          <w:sz w:val="24"/>
          <w:szCs w:val="24"/>
          <w:lang w:eastAsia="ar-SA"/>
        </w:rPr>
      </w:pPr>
    </w:p>
    <w:p w14:paraId="00000100">
      <w:pPr>
        <w:spacing w:after="0" w:line="240" w:lineRule="auto"/>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ПОСТАНОВЛЕНИЕ</w:t>
      </w:r>
    </w:p>
    <w:p w14:paraId="00000101">
      <w:pPr>
        <w:spacing w:after="0" w:line="240" w:lineRule="auto"/>
        <w:rPr>
          <w:rFonts w:ascii="Times New Roman" w:cs="Times New Roman" w:hAnsi="Times New Roman"/>
          <w:b w:val="off"/>
          <w:bCs w:val="off"/>
          <w:sz w:val="24"/>
          <w:szCs w:val="24"/>
          <w:lang w:eastAsia="ar-SA"/>
        </w:rPr>
      </w:pPr>
    </w:p>
    <w:p w14:paraId="00000102">
      <w:pPr>
        <w:spacing w:after="0" w:line="240" w:lineRule="auto"/>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 xml:space="preserve">                               26.08</w:t>
      </w:r>
      <w:r>
        <w:rPr>
          <w:rFonts w:ascii="Times New Roman" w:cs="Times New Roman" w:hAnsi="Times New Roman"/>
          <w:b w:val="off"/>
          <w:bCs w:val="off"/>
          <w:sz w:val="24"/>
          <w:szCs w:val="24"/>
          <w:lang w:eastAsia="ar-SA"/>
        </w:rPr>
        <w:t>.202</w:t>
      </w:r>
      <w:r>
        <w:rPr>
          <w:rFonts w:ascii="Times New Roman" w:cs="Times New Roman" w:hAnsi="Times New Roman"/>
          <w:b w:val="off"/>
          <w:bCs w:val="off"/>
          <w:sz w:val="24"/>
          <w:szCs w:val="24"/>
          <w:lang w:eastAsia="ar-SA"/>
        </w:rPr>
        <w:t>4</w:t>
      </w:r>
      <w:r>
        <w:rPr>
          <w:rFonts w:ascii="Times New Roman" w:cs="Times New Roman" w:hAnsi="Times New Roman"/>
          <w:b w:val="off"/>
          <w:bCs w:val="off"/>
          <w:sz w:val="24"/>
          <w:szCs w:val="24"/>
          <w:lang w:eastAsia="ar-SA"/>
        </w:rPr>
        <w:tab/>
        <w:t xml:space="preserve">           </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 xml:space="preserve"> </w:t>
      </w:r>
      <w:r>
        <w:rPr>
          <w:rFonts w:ascii="Times New Roman" w:cs="Times New Roman" w:hAnsi="Times New Roman"/>
          <w:b w:val="off"/>
          <w:bCs w:val="off"/>
          <w:sz w:val="24"/>
          <w:szCs w:val="24"/>
          <w:lang w:eastAsia="ar-SA"/>
        </w:rPr>
        <w:t>44</w:t>
      </w:r>
    </w:p>
    <w:p w14:paraId="00000103">
      <w:pPr>
        <w:spacing w:after="0" w:line="240" w:lineRule="auto"/>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___________ № _________</w:t>
      </w:r>
    </w:p>
    <w:p w14:paraId="00000104">
      <w:pPr>
        <w:spacing w:after="0" w:line="240" w:lineRule="auto"/>
        <w:jc w:val="center"/>
        <w:rPr>
          <w:rFonts w:ascii="Times New Roman" w:cs="Times New Roman" w:hAnsi="Times New Roman"/>
          <w:b w:val="off"/>
          <w:bCs w:val="off"/>
          <w:sz w:val="24"/>
          <w:szCs w:val="24"/>
          <w:lang w:eastAsia="ar-SA"/>
        </w:rPr>
      </w:pPr>
      <w:r>
        <w:rPr>
          <w:rFonts w:ascii="Times New Roman" w:cs="Times New Roman" w:hAnsi="Times New Roman"/>
          <w:b w:val="off"/>
          <w:bCs w:val="off"/>
          <w:sz w:val="24"/>
          <w:szCs w:val="24"/>
          <w:lang w:eastAsia="ar-SA"/>
        </w:rPr>
        <w:t>с. Усть-Чем</w:t>
      </w:r>
    </w:p>
    <w:p w14:paraId="00000105">
      <w:pPr>
        <w:spacing w:line="0" w:lineRule="atLeast"/>
        <w:jc w:val="both"/>
        <w:rPr>
          <w:rFonts w:ascii="Times New Roman" w:cs="Times New Roman" w:hAnsi="Times New Roman"/>
          <w:b w:val="off"/>
          <w:bCs w:val="off"/>
          <w:sz w:val="24"/>
          <w:szCs w:val="24"/>
          <w:lang w:val="ru-RU" w:bidi="ar-SA" w:eastAsia="en-US"/>
        </w:rPr>
      </w:pPr>
    </w:p>
    <w:p w14:paraId="00000106">
      <w:pPr>
        <w:spacing w:line="0" w:lineRule="atLeast"/>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 внесении изменений в постановление администрации </w:t>
      </w:r>
      <w:r>
        <w:rPr>
          <w:rFonts w:ascii="Times New Roman" w:cs="Times New Roman" w:hAnsi="Times New Roman"/>
          <w:b w:val="off"/>
          <w:bCs w:val="off"/>
          <w:color w:val="000000"/>
          <w:sz w:val="24"/>
          <w:szCs w:val="24"/>
          <w:lang w:val="ru-RU" w:bidi="ar-SA" w:eastAsia="en-US"/>
        </w:rPr>
        <w:t xml:space="preserve">Усть-Чемского </w:t>
      </w:r>
      <w:r>
        <w:rPr>
          <w:rFonts w:ascii="Times New Roman" w:cs="Times New Roman" w:hAnsi="Times New Roman"/>
          <w:b w:val="off"/>
          <w:bCs w:val="off"/>
          <w:color w:val="000000"/>
          <w:sz w:val="24"/>
          <w:szCs w:val="24"/>
          <w:lang w:val="ru-RU" w:bidi="ar-SA" w:eastAsia="en-US"/>
        </w:rPr>
        <w:t xml:space="preserve">  сельсовета</w:t>
      </w:r>
      <w:r>
        <w:rPr>
          <w:rFonts w:ascii="Times New Roman" w:cs="Times New Roman" w:hAnsi="Times New Roman"/>
          <w:b w:val="off"/>
          <w:bCs w:val="off"/>
          <w:color w:val="000000"/>
          <w:sz w:val="24"/>
          <w:szCs w:val="24"/>
          <w:lang w:val="ru-RU" w:bidi="ar-SA" w:eastAsia="en-US"/>
        </w:rPr>
        <w:t xml:space="preserve"> </w:t>
      </w:r>
      <w:r>
        <w:rPr>
          <w:rFonts w:ascii="Times New Roman" w:cs="Times New Roman" w:hAnsi="Times New Roman"/>
          <w:b w:val="off"/>
          <w:bCs w:val="off"/>
          <w:color w:val="000000"/>
          <w:sz w:val="24"/>
          <w:szCs w:val="24"/>
          <w:lang w:val="ru-RU" w:bidi="ar-SA" w:eastAsia="en-US"/>
        </w:rPr>
        <w:t>Искитимского</w:t>
      </w:r>
      <w:r>
        <w:rPr>
          <w:rFonts w:ascii="Times New Roman" w:cs="Times New Roman" w:hAnsi="Times New Roman"/>
          <w:b w:val="off"/>
          <w:bCs w:val="off"/>
          <w:color w:val="000000"/>
          <w:sz w:val="24"/>
          <w:szCs w:val="24"/>
          <w:lang w:val="ru-RU" w:bidi="ar-SA" w:eastAsia="en-US"/>
        </w:rPr>
        <w:t xml:space="preserve"> района  Новосибирской области</w:t>
      </w:r>
      <w:r>
        <w:rPr>
          <w:rFonts w:ascii="Times New Roman" w:cs="Times New Roman" w:hAnsi="Times New Roman"/>
          <w:b w:val="off"/>
          <w:bCs w:val="off"/>
          <w:sz w:val="24"/>
          <w:szCs w:val="24"/>
          <w:lang w:val="ru-RU" w:bidi="ar-SA" w:eastAsia="en-US"/>
        </w:rPr>
        <w:t xml:space="preserve">      от           17.10.2022 № 55</w:t>
      </w:r>
      <w:r>
        <w:rPr>
          <w:rFonts w:ascii="Times New Roman" w:cs="Times New Roman" w:hAnsi="Times New Roman"/>
          <w:b w:val="off"/>
          <w:bCs w:val="off"/>
          <w:sz w:val="24"/>
          <w:szCs w:val="24"/>
          <w:lang w:val="ru-RU" w:bidi="ar-SA" w:eastAsia="en-US"/>
        </w:rPr>
        <w:t xml:space="preserve"> "О создании межведомственной комиссии для </w:t>
      </w:r>
      <w:r>
        <w:rPr>
          <w:rFonts w:ascii="Times New Roman" w:cs="Times New Roman" w:hAnsi="Times New Roman"/>
          <w:b w:val="off"/>
          <w:bCs w:val="off"/>
          <w:sz w:val="24"/>
          <w:szCs w:val="24"/>
          <w:lang w:val="ru-RU" w:bidi="ar-SA" w:eastAsia="en-US"/>
        </w:rPr>
        <w:t>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rPr>
          <w:rFonts w:ascii="Times New Roman" w:cs="Times New Roman" w:hAnsi="Times New Roman"/>
          <w:b w:val="off"/>
          <w:bCs w:val="off"/>
          <w:sz w:val="24"/>
          <w:szCs w:val="24"/>
          <w:lang w:val="ru-RU" w:bidi="ar-SA" w:eastAsia="en-US"/>
        </w:rPr>
        <w:t>"</w:t>
      </w:r>
    </w:p>
    <w:p w14:paraId="00000107">
      <w:pPr>
        <w:spacing w:line="0" w:lineRule="atLeast"/>
        <w:jc w:val="both"/>
        <w:rPr>
          <w:rFonts w:ascii="Times New Roman" w:cs="Times New Roman" w:hAnsi="Times New Roman"/>
          <w:b w:val="off"/>
          <w:bCs w:val="off"/>
          <w:sz w:val="24"/>
          <w:szCs w:val="24"/>
          <w:lang w:val="ru-RU" w:bidi="ar-SA" w:eastAsia="en-US"/>
        </w:rPr>
      </w:pPr>
    </w:p>
    <w:p w14:paraId="00000108">
      <w:pPr>
        <w:spacing w:line="0" w:lineRule="atLeast"/>
        <w:jc w:val="both"/>
        <w:rPr>
          <w:rFonts w:ascii="Times New Roman" w:cs="Times New Roman" w:hAnsi="Times New Roman"/>
          <w:b w:val="off"/>
          <w:bCs w:val="off"/>
          <w:color w:val="000000"/>
          <w:sz w:val="24"/>
          <w:szCs w:val="24"/>
          <w:lang w:val="ru-RU" w:bidi="ar-SA" w:eastAsia="en-US"/>
        </w:rPr>
      </w:pPr>
      <w:r>
        <w:rPr>
          <w:rFonts w:ascii="Times New Roman" w:cs="Times New Roman" w:hAnsi="Times New Roman"/>
          <w:b w:val="off"/>
          <w:bCs w:val="off"/>
          <w:sz w:val="24"/>
          <w:szCs w:val="24"/>
          <w:lang w:val="ru-RU" w:bidi="ar-SA" w:eastAsia="en-US"/>
        </w:rPr>
        <w:t xml:space="preserve">             В соответствии с п</w:t>
      </w:r>
      <w:r>
        <w:rPr>
          <w:rFonts w:ascii="Times New Roman" w:cs="Times New Roman" w:hAnsi="Times New Roman"/>
          <w:b w:val="off"/>
          <w:bCs w:val="off"/>
          <w:sz w:val="24"/>
          <w:szCs w:val="24"/>
          <w:lang w:val="ru-RU" w:bidi="ar-SA" w:eastAsia="en-US"/>
        </w:rPr>
        <w:t>остановление</w:t>
      </w:r>
      <w:r>
        <w:rPr>
          <w:rFonts w:ascii="Times New Roman" w:cs="Times New Roman" w:hAnsi="Times New Roman"/>
          <w:b w:val="off"/>
          <w:bCs w:val="off"/>
          <w:sz w:val="24"/>
          <w:szCs w:val="24"/>
          <w:lang w:val="ru-RU" w:bidi="ar-SA" w:eastAsia="en-US"/>
        </w:rPr>
        <w:t>м</w:t>
      </w:r>
      <w:r>
        <w:rPr>
          <w:rFonts w:ascii="Times New Roman" w:cs="Times New Roman" w:hAnsi="Times New Roman"/>
          <w:b w:val="off"/>
          <w:bCs w:val="off"/>
          <w:sz w:val="24"/>
          <w:szCs w:val="24"/>
          <w:lang w:val="ru-RU" w:bidi="ar-SA" w:eastAsia="en-US"/>
        </w:rPr>
        <w:t xml:space="preserve"> Правительства РФ от 28.01.2006 N 47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color w:val="000000"/>
          <w:sz w:val="24"/>
          <w:szCs w:val="24"/>
          <w:lang w:val="ru-RU" w:bidi="ar-SA" w:eastAsia="en-US"/>
        </w:rPr>
        <w:t>"</w:t>
      </w:r>
      <w:r>
        <w:rPr>
          <w:rFonts w:ascii="Times New Roman" w:cs="Times New Roman" w:hAnsi="Times New Roman"/>
          <w:b w:val="off"/>
          <w:bCs w:val="off"/>
          <w:color w:val="000000"/>
          <w:sz w:val="24"/>
          <w:szCs w:val="24"/>
          <w:shd w:val="clear" w:color="auto" w:fill="ffffff"/>
          <w:lang w:val="ru-RU" w:bidi="ar-SA" w:eastAsia="en-US"/>
        </w:rPr>
        <w: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Pr>
          <w:rFonts w:ascii="Times New Roman" w:cs="Times New Roman" w:hAnsi="Times New Roman"/>
          <w:b w:val="off"/>
          <w:bCs w:val="off"/>
          <w:color w:val="000000"/>
          <w:sz w:val="24"/>
          <w:szCs w:val="24"/>
          <w:lang w:val="ru-RU" w:bidi="ar-SA" w:eastAsia="en-US"/>
        </w:rPr>
        <w:t xml:space="preserve">", </w:t>
      </w:r>
      <w:r>
        <w:rPr>
          <w:rFonts w:ascii="Times New Roman" w:cs="Times New Roman" w:hAnsi="Times New Roman"/>
          <w:b w:val="off"/>
          <w:bCs w:val="off"/>
          <w:color w:val="000000"/>
          <w:sz w:val="24"/>
          <w:szCs w:val="24"/>
          <w:lang w:val="ru-RU" w:bidi="ar-SA" w:eastAsia="en-US"/>
        </w:rPr>
        <w:t xml:space="preserve"> </w:t>
      </w:r>
      <w:r>
        <w:rPr>
          <w:rFonts w:ascii="Times New Roman" w:cs="Times New Roman" w:hAnsi="Times New Roman"/>
          <w:b w:val="off"/>
          <w:bCs w:val="off"/>
          <w:color w:val="000000"/>
          <w:sz w:val="24"/>
          <w:szCs w:val="24"/>
          <w:lang w:val="ru-RU" w:bidi="ar-SA" w:eastAsia="en-US"/>
        </w:rPr>
        <w:t xml:space="preserve">администрация </w:t>
      </w:r>
      <w:r>
        <w:rPr>
          <w:rFonts w:ascii="Times New Roman" w:cs="Times New Roman" w:hAnsi="Times New Roman"/>
          <w:b w:val="off"/>
          <w:bCs w:val="off"/>
          <w:color w:val="000000"/>
          <w:sz w:val="24"/>
          <w:szCs w:val="24"/>
          <w:lang w:val="ru-RU" w:bidi="ar-SA" w:eastAsia="en-US"/>
        </w:rPr>
        <w:t xml:space="preserve">Усть-Чемского </w:t>
      </w:r>
      <w:r>
        <w:rPr>
          <w:rFonts w:ascii="Times New Roman" w:cs="Times New Roman" w:hAnsi="Times New Roman"/>
          <w:b w:val="off"/>
          <w:bCs w:val="off"/>
          <w:color w:val="000000"/>
          <w:sz w:val="24"/>
          <w:szCs w:val="24"/>
          <w:lang w:val="ru-RU" w:bidi="ar-SA" w:eastAsia="en-US"/>
        </w:rPr>
        <w:t xml:space="preserve">сельсовета </w:t>
      </w:r>
      <w:r>
        <w:rPr>
          <w:rFonts w:ascii="Times New Roman" w:cs="Times New Roman" w:hAnsi="Times New Roman"/>
          <w:b w:val="off"/>
          <w:bCs w:val="off"/>
          <w:color w:val="000000"/>
          <w:sz w:val="24"/>
          <w:szCs w:val="24"/>
          <w:lang w:val="ru-RU" w:bidi="ar-SA" w:eastAsia="en-US"/>
        </w:rPr>
        <w:t xml:space="preserve">Искитимского </w:t>
      </w:r>
      <w:r>
        <w:rPr>
          <w:rFonts w:ascii="Times New Roman" w:cs="Times New Roman" w:hAnsi="Times New Roman"/>
          <w:b w:val="off"/>
          <w:bCs w:val="off"/>
          <w:color w:val="000000"/>
          <w:sz w:val="24"/>
          <w:szCs w:val="24"/>
          <w:lang w:val="ru-RU" w:bidi="ar-SA" w:eastAsia="en-US"/>
        </w:rPr>
        <w:t>района  Новосибирской области</w:t>
      </w:r>
    </w:p>
    <w:p w14:paraId="00000109">
      <w:pPr>
        <w:spacing w:line="0" w:lineRule="atLeast"/>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ПОСТАНОВЛЯЕТ</w:t>
      </w:r>
      <w:r>
        <w:rPr>
          <w:rFonts w:ascii="Times New Roman" w:cs="Times New Roman" w:hAnsi="Times New Roman"/>
          <w:b w:val="off"/>
          <w:bCs w:val="off"/>
          <w:sz w:val="24"/>
          <w:szCs w:val="24"/>
          <w:lang w:val="ru-RU" w:bidi="ar-SA" w:eastAsia="en-US"/>
        </w:rPr>
        <w:t>:</w:t>
      </w:r>
    </w:p>
    <w:p w14:paraId="0000010A">
      <w:pPr>
        <w:numPr>
          <w:ilvl w:val="0"/>
          <w:numId w:val="4"/>
        </w:numPr>
        <w:spacing w:line="0" w:lineRule="atLeast"/>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Внести следующие </w:t>
      </w:r>
      <w:r>
        <w:rPr>
          <w:rFonts w:ascii="Times New Roman" w:cs="Times New Roman" w:hAnsi="Times New Roman"/>
          <w:b w:val="off"/>
          <w:bCs w:val="off"/>
          <w:sz w:val="24"/>
          <w:szCs w:val="24"/>
          <w:lang w:val="ru-RU" w:bidi="ar-SA" w:eastAsia="en-US"/>
        </w:rPr>
        <w:t>изменени</w:t>
      </w:r>
      <w:r>
        <w:rPr>
          <w:rFonts w:ascii="Times New Roman" w:cs="Times New Roman" w:hAnsi="Times New Roman"/>
          <w:b w:val="off"/>
          <w:bCs w:val="off"/>
          <w:sz w:val="24"/>
          <w:szCs w:val="24"/>
          <w:lang w:val="ru-RU" w:bidi="ar-SA" w:eastAsia="en-US"/>
        </w:rPr>
        <w:t>я</w:t>
      </w:r>
      <w:r>
        <w:rPr>
          <w:rFonts w:ascii="Times New Roman" w:cs="Times New Roman" w:hAnsi="Times New Roman"/>
          <w:b w:val="off"/>
          <w:bCs w:val="off"/>
          <w:sz w:val="24"/>
          <w:szCs w:val="24"/>
          <w:lang w:val="ru-RU" w:bidi="ar-SA" w:eastAsia="en-US"/>
        </w:rPr>
        <w:t xml:space="preserve"> в постановление администрации </w:t>
      </w:r>
      <w:r>
        <w:rPr>
          <w:rFonts w:ascii="Times New Roman" w:cs="Times New Roman" w:hAnsi="Times New Roman"/>
          <w:b w:val="off"/>
          <w:bCs w:val="off"/>
          <w:color w:val="000000"/>
          <w:sz w:val="24"/>
          <w:szCs w:val="24"/>
          <w:lang w:val="ru-RU" w:bidi="ar-SA" w:eastAsia="en-US"/>
        </w:rPr>
        <w:t>Усть-Чемского</w:t>
      </w:r>
      <w:r>
        <w:rPr>
          <w:rFonts w:ascii="Times New Roman" w:cs="Times New Roman" w:hAnsi="Times New Roman"/>
          <w:b w:val="off"/>
          <w:bCs w:val="off"/>
          <w:color w:val="000000"/>
          <w:sz w:val="24"/>
          <w:szCs w:val="24"/>
          <w:lang w:val="ru-RU" w:bidi="ar-SA" w:eastAsia="en-US"/>
        </w:rPr>
        <w:t xml:space="preserve">  сельсовета </w:t>
      </w:r>
      <w:r>
        <w:rPr>
          <w:rFonts w:ascii="Times New Roman" w:cs="Times New Roman" w:hAnsi="Times New Roman"/>
          <w:b w:val="off"/>
          <w:bCs w:val="off"/>
          <w:color w:val="000000"/>
          <w:sz w:val="24"/>
          <w:szCs w:val="24"/>
          <w:lang w:val="ru-RU" w:bidi="ar-SA" w:eastAsia="en-US"/>
        </w:rPr>
        <w:t>Искитимского</w:t>
      </w:r>
      <w:r>
        <w:rPr>
          <w:rFonts w:ascii="Times New Roman" w:cs="Times New Roman" w:hAnsi="Times New Roman"/>
          <w:b w:val="off"/>
          <w:bCs w:val="off"/>
          <w:color w:val="000000"/>
          <w:sz w:val="24"/>
          <w:szCs w:val="24"/>
          <w:lang w:val="ru-RU" w:bidi="ar-SA" w:eastAsia="en-US"/>
        </w:rPr>
        <w:t xml:space="preserve"> района  Новосибирской области</w:t>
      </w:r>
      <w:r>
        <w:rPr>
          <w:rFonts w:ascii="Times New Roman" w:cs="Times New Roman" w:hAnsi="Times New Roman"/>
          <w:b w:val="off"/>
          <w:bCs w:val="off"/>
          <w:sz w:val="24"/>
          <w:szCs w:val="24"/>
          <w:lang w:val="ru-RU" w:bidi="ar-SA" w:eastAsia="en-US"/>
        </w:rPr>
        <w:t xml:space="preserve"> от </w:t>
      </w:r>
      <w:r>
        <w:rPr>
          <w:rFonts w:ascii="Times New Roman" w:cs="Times New Roman" w:hAnsi="Times New Roman"/>
          <w:b w:val="off"/>
          <w:bCs w:val="off"/>
          <w:sz w:val="24"/>
          <w:szCs w:val="24"/>
          <w:lang w:val="ru-RU" w:bidi="ar-SA" w:eastAsia="en-US"/>
        </w:rPr>
        <w:t>17.10.2022 № 55</w:t>
      </w:r>
      <w:r>
        <w:rPr>
          <w:rFonts w:ascii="Times New Roman" w:cs="Times New Roman" w:hAnsi="Times New Roman"/>
          <w:b w:val="off"/>
          <w:bCs w:val="off"/>
          <w:sz w:val="24"/>
          <w:szCs w:val="24"/>
          <w:lang w:val="ru-RU" w:bidi="ar-SA" w:eastAsia="en-US"/>
        </w:rPr>
        <w:t xml:space="preserve"> "О создании межведомственной комиссии для оценки и обследования помещен</w:t>
      </w:r>
      <w:r>
        <w:rPr>
          <w:rFonts w:ascii="Times New Roman" w:cs="Times New Roman" w:hAnsi="Times New Roman"/>
          <w:b w:val="off"/>
          <w:bCs w:val="off"/>
          <w:sz w:val="24"/>
          <w:szCs w:val="24"/>
          <w:lang w:val="ru-RU" w:bidi="ar-SA" w:eastAsia="en-US"/>
        </w:rPr>
        <w:t>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rPr>
          <w:rFonts w:ascii="Times New Roman" w:cs="Times New Roman" w:hAnsi="Times New Roman"/>
          <w:b w:val="off"/>
          <w:bCs w:val="off"/>
          <w:sz w:val="24"/>
          <w:szCs w:val="24"/>
          <w:lang w:val="ru-RU" w:bidi="ar-SA" w:eastAsia="en-US"/>
        </w:rPr>
        <w:t>:</w:t>
      </w:r>
    </w:p>
    <w:p w14:paraId="0000010B">
      <w:pPr>
        <w:spacing w:line="0" w:lineRule="atLeast"/>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1.0</w:t>
      </w:r>
      <w:r>
        <w:rPr>
          <w:rFonts w:ascii="Times New Roman" w:cs="Times New Roman" w:hAnsi="Times New Roman"/>
          <w:b w:val="off"/>
          <w:bCs w:val="off"/>
          <w:sz w:val="24"/>
          <w:szCs w:val="24"/>
          <w:lang w:val="ru-RU" w:bidi="ar-SA" w:eastAsia="en-US"/>
        </w:rPr>
        <w:t xml:space="preserve">. Ввести в состав </w:t>
      </w:r>
      <w:r>
        <w:rPr>
          <w:rFonts w:ascii="Times New Roman" w:cs="Times New Roman" w:hAnsi="Times New Roman"/>
          <w:b w:val="off"/>
          <w:bCs w:val="off"/>
          <w:sz w:val="24"/>
          <w:szCs w:val="24"/>
          <w:lang w:val="ru-RU" w:bidi="ar-SA" w:eastAsia="en-US"/>
        </w:rPr>
        <w:t>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rPr>
          <w:rFonts w:ascii="Times New Roman" w:cs="Times New Roman" w:hAnsi="Times New Roman"/>
          <w:b w:val="off"/>
          <w:bCs w:val="off"/>
          <w:sz w:val="24"/>
          <w:szCs w:val="24"/>
          <w:lang w:val="ru-RU" w:bidi="ar-SA" w:eastAsia="en-US"/>
        </w:rPr>
        <w:t>:</w:t>
      </w:r>
    </w:p>
    <w:p w14:paraId="0000010C">
      <w:pPr>
        <w:spacing w:line="0" w:lineRule="atLeast"/>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Фридрих Наталью Владимировну, в связи избранием главы администрации Усть-Чемского сельсовета </w:t>
      </w:r>
      <w:r>
        <w:rPr>
          <w:rFonts w:ascii="Times New Roman" w:cs="Times New Roman" w:hAnsi="Times New Roman"/>
          <w:b w:val="off"/>
          <w:bCs w:val="off"/>
          <w:sz w:val="24"/>
          <w:szCs w:val="24"/>
          <w:lang w:val="ru-RU" w:bidi="ar-SA" w:eastAsia="en-US"/>
        </w:rPr>
        <w:t xml:space="preserve">Искитимского района Новосибирской области </w:t>
      </w:r>
      <w:r>
        <w:rPr>
          <w:rFonts w:ascii="Times New Roman" w:cs="Times New Roman" w:hAnsi="Times New Roman"/>
          <w:b w:val="off"/>
          <w:bCs w:val="off"/>
          <w:sz w:val="24"/>
          <w:szCs w:val="24"/>
          <w:lang w:val="ru-RU" w:bidi="ar-SA" w:eastAsia="en-US"/>
        </w:rPr>
        <w:t>20.02.2023 года</w:t>
      </w:r>
      <w:r>
        <w:rPr>
          <w:rFonts w:ascii="Times New Roman" w:cs="Times New Roman" w:hAnsi="Times New Roman"/>
          <w:b w:val="off"/>
          <w:bCs w:val="off"/>
          <w:sz w:val="24"/>
          <w:szCs w:val="24"/>
          <w:lang w:val="ru-RU" w:bidi="ar-SA" w:eastAsia="en-US"/>
        </w:rPr>
        <w:t xml:space="preserve">, вместо выбывшей </w:t>
      </w:r>
      <w:r>
        <w:rPr>
          <w:rFonts w:ascii="Times New Roman" w:cs="Times New Roman" w:hAnsi="Times New Roman"/>
          <w:b w:val="off"/>
          <w:bCs w:val="off"/>
          <w:sz w:val="24"/>
          <w:szCs w:val="24"/>
          <w:lang w:val="ru-RU" w:bidi="ar-SA" w:eastAsia="en-US"/>
        </w:rPr>
        <w:t>Лариной Надежды Геннадьевны</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главы администрации Усть-Чемского сельсовета </w:t>
      </w:r>
      <w:r>
        <w:rPr>
          <w:rFonts w:ascii="Times New Roman" w:cs="Times New Roman" w:hAnsi="Times New Roman"/>
          <w:b w:val="off"/>
          <w:bCs w:val="off"/>
          <w:sz w:val="24"/>
          <w:szCs w:val="24"/>
          <w:lang w:val="ru-RU" w:bidi="ar-SA" w:eastAsia="en-US"/>
        </w:rPr>
        <w:t xml:space="preserve"> Искитимского района</w:t>
      </w:r>
      <w:r>
        <w:rPr>
          <w:rFonts w:ascii="Times New Roman" w:cs="Times New Roman" w:hAnsi="Times New Roman"/>
          <w:b w:val="off"/>
          <w:bCs w:val="off"/>
          <w:sz w:val="24"/>
          <w:szCs w:val="24"/>
          <w:lang w:val="ru-RU" w:bidi="ar-SA" w:eastAsia="en-US"/>
        </w:rPr>
        <w:t xml:space="preserve"> Новосибирской области</w:t>
      </w:r>
      <w:r>
        <w:rPr>
          <w:rFonts w:ascii="Times New Roman" w:cs="Times New Roman" w:hAnsi="Times New Roman"/>
          <w:b w:val="off"/>
          <w:bCs w:val="off"/>
          <w:sz w:val="24"/>
          <w:szCs w:val="24"/>
          <w:lang w:val="ru-RU" w:bidi="ar-SA" w:eastAsia="en-US"/>
        </w:rPr>
        <w:t xml:space="preserve">.  </w:t>
      </w:r>
    </w:p>
    <w:p w14:paraId="0000010D">
      <w:pPr>
        <w:numPr>
          <w:ilvl w:val="0"/>
          <w:numId w:val="4"/>
        </w:numPr>
        <w:spacing w:line="0" w:lineRule="atLeast"/>
        <w:ind w:left="0" w:firstLine="567"/>
        <w:contextualSpacing w:val="on"/>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Контроль за исполнением настоящего постановления оставляю за собой.</w:t>
      </w:r>
    </w:p>
    <w:p w14:paraId="0000010E">
      <w:pPr>
        <w:spacing w:line="0" w:lineRule="atLeast"/>
        <w:ind w:left="0"/>
        <w:contextualSpacing w:val="on"/>
        <w:jc w:val="both"/>
        <w:rPr>
          <w:rFonts w:ascii="Times New Roman" w:cs="Times New Roman" w:hAnsi="Times New Roman"/>
          <w:b w:val="off"/>
          <w:bCs w:val="off"/>
          <w:sz w:val="24"/>
          <w:szCs w:val="24"/>
          <w:lang w:val="ru-RU" w:bidi="ar-SA" w:eastAsia="en-US"/>
        </w:rPr>
      </w:pPr>
    </w:p>
    <w:p w14:paraId="0000010F">
      <w:pPr>
        <w:spacing w:line="0" w:lineRule="atLeast"/>
        <w:ind w:left="0"/>
        <w:contextualSpacing w:val="on"/>
        <w:jc w:val="both"/>
        <w:rPr>
          <w:rFonts w:ascii="Times New Roman" w:cs="Times New Roman" w:hAnsi="Times New Roman"/>
          <w:b w:val="off"/>
          <w:bCs w:val="off"/>
          <w:sz w:val="24"/>
          <w:szCs w:val="24"/>
          <w:lang w:val="ru-RU" w:bidi="ar-SA" w:eastAsia="en-US"/>
        </w:rPr>
      </w:pPr>
    </w:p>
    <w:p w14:paraId="00000110">
      <w:pPr>
        <w:spacing w:line="0" w:lineRule="atLeast"/>
        <w:ind w:left="0"/>
        <w:contextualSpacing w:val="on"/>
        <w:jc w:val="both"/>
        <w:rPr>
          <w:rFonts w:ascii="Times New Roman" w:cs="Times New Roman" w:hAnsi="Times New Roman"/>
          <w:b w:val="off"/>
          <w:bCs w:val="off"/>
          <w:sz w:val="24"/>
          <w:szCs w:val="24"/>
          <w:lang w:val="ru-RU" w:bidi="ar-SA" w:eastAsia="en-US"/>
        </w:rPr>
      </w:pPr>
    </w:p>
    <w:p w14:paraId="00000111">
      <w:pPr>
        <w:spacing w:line="0" w:lineRule="atLeast"/>
        <w:ind w:left="0"/>
        <w:contextualSpacing w:val="on"/>
        <w:jc w:val="both"/>
        <w:rPr>
          <w:rFonts w:ascii="Times New Roman" w:cs="Times New Roman" w:hAnsi="Times New Roman"/>
          <w:b w:val="off"/>
          <w:bCs w:val="off"/>
          <w:sz w:val="24"/>
          <w:szCs w:val="24"/>
          <w:lang w:val="ru-RU" w:bidi="ar-SA" w:eastAsia="en-US"/>
        </w:rPr>
      </w:pPr>
    </w:p>
    <w:p w14:paraId="00000112">
      <w:pPr>
        <w:spacing w:line="0" w:lineRule="atLeast"/>
        <w:ind w:left="0"/>
        <w:contextualSpacing w:val="on"/>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Г</w:t>
      </w:r>
      <w:r>
        <w:rPr>
          <w:rFonts w:ascii="Times New Roman" w:cs="Times New Roman" w:hAnsi="Times New Roman"/>
          <w:b w:val="off"/>
          <w:bCs w:val="off"/>
          <w:sz w:val="24"/>
          <w:szCs w:val="24"/>
          <w:lang w:val="ru-RU" w:bidi="ar-SA" w:eastAsia="en-US"/>
        </w:rPr>
        <w:t>лав</w:t>
      </w:r>
      <w:r>
        <w:rPr>
          <w:rFonts w:ascii="Times New Roman" w:cs="Times New Roman" w:hAnsi="Times New Roman"/>
          <w:b w:val="off"/>
          <w:bCs w:val="off"/>
          <w:sz w:val="24"/>
          <w:szCs w:val="24"/>
          <w:lang w:val="ru-RU" w:bidi="ar-SA" w:eastAsia="en-US"/>
        </w:rPr>
        <w:t>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Н.В. Фридрих</w:t>
      </w:r>
      <w:r>
        <w:rPr>
          <w:rFonts w:ascii="Times New Roman" w:cs="Times New Roman" w:hAnsi="Times New Roman"/>
          <w:b w:val="off"/>
          <w:bCs w:val="off"/>
          <w:sz w:val="24"/>
          <w:szCs w:val="24"/>
          <w:lang w:val="ru-RU" w:bidi="ar-SA" w:eastAsia="en-US"/>
        </w:rPr>
        <w:t xml:space="preserve">   </w:t>
      </w:r>
    </w:p>
    <w:p w14:paraId="00000113">
      <w:pPr>
        <w:spacing w:line="0" w:lineRule="atLeast"/>
        <w:ind w:left="0"/>
        <w:contextualSpacing w:val="on"/>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w:t>
      </w:r>
      <w:r>
        <w:rPr>
          <w:rFonts w:ascii="Times New Roman" w:cs="Times New Roman" w:hAnsi="Times New Roman"/>
          <w:b w:val="off"/>
          <w:bCs w:val="off"/>
          <w:sz w:val="24"/>
          <w:szCs w:val="24"/>
          <w:lang w:val="ru-RU" w:bidi="ar-SA" w:eastAsia="en-US"/>
        </w:rPr>
        <w:br w:type="textWrapping"/>
      </w:r>
      <w:r>
        <w:rPr>
          <w:rFonts w:ascii="Times New Roman" w:cs="Times New Roman" w:hAnsi="Times New Roman"/>
          <w:b w:val="off"/>
          <w:bCs w:val="off"/>
          <w:sz w:val="24"/>
          <w:szCs w:val="24"/>
          <w:lang w:val="ru-RU" w:bidi="ar-SA" w:eastAsia="en-US"/>
        </w:rPr>
        <w:t xml:space="preserve">Новосибирской области                              </w:t>
      </w:r>
    </w:p>
    <w:p w14:paraId="00000114">
      <w:pPr>
        <w:tabs>
          <w:tab w:val="left" w:leader="none" w:pos="3780"/>
        </w:tabs>
        <w:ind w:right="141"/>
        <w:jc w:val="center"/>
        <w:rPr>
          <w:rFonts w:ascii="Times New Roman" w:cs="Times New Roman" w:hAnsi="Times New Roman"/>
          <w:b w:val="off"/>
          <w:bCs w:val="off"/>
          <w:color w:val="000000"/>
          <w:sz w:val="24"/>
          <w:szCs w:val="24"/>
          <w:lang w:val="ru-RU" w:bidi="ar-SA" w:eastAsia="ru-RU"/>
        </w:rPr>
      </w:pPr>
    </w:p>
    <w:p w14:paraId="00000115">
      <w:pPr>
        <w:tabs>
          <w:tab w:val="left" w:leader="none" w:pos="3780"/>
        </w:tabs>
        <w:ind w:right="141"/>
        <w:jc w:val="center"/>
        <w:rPr>
          <w:rFonts w:ascii="Times New Roman" w:cs="Times New Roman" w:hAnsi="Times New Roman"/>
          <w:b w:val="off"/>
          <w:bCs w:val="off"/>
          <w:color w:val="000000"/>
          <w:sz w:val="24"/>
          <w:szCs w:val="24"/>
          <w:lang w:val="ru-RU" w:bidi="ar-SA" w:eastAsia="ru-RU"/>
        </w:rPr>
      </w:pPr>
    </w:p>
    <w:p w14:paraId="00000116">
      <w:pPr>
        <w:tabs>
          <w:tab w:val="left" w:leader="none" w:pos="3780"/>
        </w:tabs>
        <w:ind w:right="141"/>
        <w:jc w:val="cente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АДМИНИСТРАЦИЯ УСТЬ - ЧЕМСКОГО СЕЛЬСОВЕТА</w:t>
      </w:r>
    </w:p>
    <w:p w14:paraId="00000117">
      <w:pPr>
        <w:tabs>
          <w:tab w:val="left" w:leader="none" w:pos="3780"/>
        </w:tabs>
        <w:ind w:right="141"/>
        <w:jc w:val="cente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ИСКИТИМСКОГО РАЙОНА</w:t>
      </w:r>
    </w:p>
    <w:p w14:paraId="00000118">
      <w:pPr>
        <w:jc w:val="center"/>
        <w:rPr>
          <w:rFonts w:ascii="Times New Roman" w:cs="Times New Roman" w:hAnsi="Times New Roman"/>
          <w:b w:val="off"/>
          <w:bCs w:val="off"/>
          <w:color w:val="000000"/>
          <w:sz w:val="24"/>
          <w:szCs w:val="24"/>
          <w:lang w:val="ru-RU" w:bidi="ar-SA" w:eastAsia="ru-RU"/>
        </w:rPr>
      </w:pPr>
    </w:p>
    <w:p w14:paraId="00000119">
      <w:pPr>
        <w:spacing w:before="240" w:after="60"/>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П О С Т А Н О В Л Е Н И Е</w:t>
      </w:r>
    </w:p>
    <w:p w14:paraId="0000011A">
      <w:pPr>
        <w:tabs>
          <w:tab w:val="left" w:leader="none" w:pos="8064"/>
        </w:tabs>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ab/>
      </w:r>
    </w:p>
    <w:p w14:paraId="0000011B">
      <w:pPr>
        <w:tabs>
          <w:tab w:val="left" w:leader="none" w:pos="5364"/>
        </w:tabs>
        <w:ind w:left="2832"/>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2</w:t>
      </w:r>
      <w:r>
        <w:rPr>
          <w:rFonts w:ascii="Times New Roman" w:cs="Times New Roman" w:hAnsi="Times New Roman"/>
          <w:b w:val="off"/>
          <w:bCs w:val="off"/>
          <w:color w:val="000000"/>
          <w:sz w:val="24"/>
          <w:szCs w:val="24"/>
          <w:lang w:val="ru-RU" w:bidi="ar-SA" w:eastAsia="ru-RU"/>
        </w:rPr>
        <w:t>6</w:t>
      </w:r>
      <w:r>
        <w:rPr>
          <w:rFonts w:ascii="Times New Roman" w:cs="Times New Roman" w:hAnsi="Times New Roman"/>
          <w:b w:val="off"/>
          <w:bCs w:val="off"/>
          <w:color w:val="000000"/>
          <w:sz w:val="24"/>
          <w:szCs w:val="24"/>
          <w:lang w:val="ru-RU" w:bidi="ar-SA" w:eastAsia="ru-RU"/>
        </w:rPr>
        <w:t>.08.202</w:t>
      </w:r>
      <w:r>
        <w:rPr>
          <w:rFonts w:ascii="Times New Roman" w:cs="Times New Roman" w:hAnsi="Times New Roman"/>
          <w:b w:val="off"/>
          <w:bCs w:val="off"/>
          <w:color w:val="000000"/>
          <w:sz w:val="24"/>
          <w:szCs w:val="24"/>
          <w:lang w:val="ru-RU" w:bidi="ar-SA" w:eastAsia="ru-RU"/>
        </w:rPr>
        <w:t>4</w:t>
      </w:r>
      <w:r>
        <w:rPr>
          <w:rFonts w:ascii="Times New Roman" w:cs="Times New Roman" w:hAnsi="Times New Roman"/>
          <w:b w:val="off"/>
          <w:bCs w:val="off"/>
          <w:color w:val="000000"/>
          <w:sz w:val="24"/>
          <w:szCs w:val="24"/>
          <w:lang w:val="ru-RU" w:bidi="ar-SA" w:eastAsia="ru-RU"/>
        </w:rPr>
        <w:tab/>
      </w:r>
      <w:r>
        <w:rPr>
          <w:rFonts w:ascii="Times New Roman" w:cs="Times New Roman" w:hAnsi="Times New Roman"/>
          <w:b w:val="off"/>
          <w:bCs w:val="off"/>
          <w:color w:val="000000"/>
          <w:sz w:val="24"/>
          <w:szCs w:val="24"/>
          <w:lang w:val="ru-RU" w:bidi="ar-SA" w:eastAsia="ru-RU"/>
        </w:rPr>
        <w:t>4</w:t>
      </w:r>
      <w:r>
        <w:rPr>
          <w:rFonts w:ascii="Times New Roman" w:cs="Times New Roman" w:hAnsi="Times New Roman"/>
          <w:b w:val="off"/>
          <w:bCs w:val="off"/>
          <w:color w:val="000000"/>
          <w:sz w:val="24"/>
          <w:szCs w:val="24"/>
          <w:lang w:val="ru-RU" w:bidi="ar-SA" w:eastAsia="ru-RU"/>
        </w:rPr>
        <w:t>5</w:t>
      </w:r>
    </w:p>
    <w:p w14:paraId="0000011C">
      <w:pP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_________________ </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_________________</w:t>
      </w:r>
    </w:p>
    <w:p w14:paraId="0000011D">
      <w:pPr>
        <w:jc w:val="cente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с.Усть-Чем</w:t>
      </w:r>
    </w:p>
    <w:p w14:paraId="0000011E">
      <w:pPr>
        <w:rPr>
          <w:rFonts w:ascii="Times New Roman" w:cs="Times New Roman" w:hAnsi="Times New Roman"/>
          <w:b w:val="off"/>
          <w:bCs w:val="off"/>
          <w:color w:val="000000"/>
          <w:sz w:val="24"/>
          <w:szCs w:val="24"/>
          <w:u w:val="single"/>
          <w:lang w:val="ru-RU" w:bidi="ar-SA" w:eastAsia="ru-RU"/>
        </w:rPr>
      </w:pPr>
    </w:p>
    <w:tbl>
      <w:tblPr>
        <w:tblW w:w="9570" w:type="dxa"/>
        <w:tblCellSpacing w:w="0" w:type="dxa"/>
        <w:tblInd w:w="-105" w:type="dxa"/>
        <w:tblLayout w:type="auto"/>
        <w:tblCellMar>
          <w:top w:w="105" w:type="dxa"/>
          <w:left w:w="105" w:type="dxa"/>
          <w:bottom w:w="105" w:type="dxa"/>
          <w:right w:w="105" w:type="dxa"/>
        </w:tblCellMar>
        <w:tblLook w:val="04A0"/>
      </w:tblPr>
      <w:tblGrid>
        <w:gridCol w:w="5036"/>
        <w:gridCol w:w="4533"/>
      </w:tblGrid>
      <w:tr>
        <w:trPr>
          <w:wBefore w:w="0" w:type="nil"/>
        </w:trPr>
        <w:tc>
          <w:tcPr>
            <w:cnfStyle w:val="101000000000"/>
            <w:tcW w:w="4815" w:type="dxa"/>
          </w:tcPr>
          <w:p w14:paraId="0000011F">
            <w:pP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О мерах по обеспечению проведения мобилизации людских и транспортных ресурсов на территории Усть – Чемского сельсовета </w:t>
            </w:r>
          </w:p>
        </w:tc>
        <w:tc>
          <w:tcPr>
            <w:cnfStyle w:val="100000000000"/>
            <w:tcW w:w="4335" w:type="dxa"/>
          </w:tcPr>
          <w:p w14:paraId="00000120">
            <w:pPr>
              <w:jc w:val="center"/>
              <w:rPr>
                <w:rFonts w:ascii="Times New Roman" w:cs="Times New Roman" w:hAnsi="Times New Roman"/>
                <w:b w:val="off"/>
                <w:bCs w:val="off"/>
                <w:color w:val="000000"/>
                <w:sz w:val="24"/>
                <w:szCs w:val="24"/>
                <w:lang w:val="ru-RU" w:bidi="ar-SA" w:eastAsia="ru-RU"/>
              </w:rPr>
            </w:pPr>
          </w:p>
        </w:tc>
      </w:tr>
    </w:tbl>
    <w:p w14:paraId="00000121">
      <w:pPr>
        <w:rPr>
          <w:rFonts w:ascii="Times New Roman" w:cs="Times New Roman" w:hAnsi="Times New Roman"/>
          <w:b w:val="off"/>
          <w:bCs w:val="off"/>
          <w:color w:val="000000"/>
          <w:sz w:val="24"/>
          <w:szCs w:val="24"/>
          <w:lang w:val="ru-RU" w:bidi="ar-SA" w:eastAsia="ru-RU"/>
        </w:rPr>
      </w:pPr>
    </w:p>
    <w:p w14:paraId="00000122">
      <w:pPr>
        <w:keepNext w:val="on"/>
        <w:spacing w:before="0" w:after="0"/>
        <w:jc w:val="both"/>
        <w:rPr>
          <w:rFonts w:ascii="Times New Roman" w:cs="Times New Roman" w:hAnsi="Times New Roman"/>
          <w:b w:val="off"/>
          <w:bCs w:val="off"/>
          <w:color w:val="000000"/>
          <w:sz w:val="24"/>
          <w:szCs w:val="24"/>
          <w:lang w:val="ru-RU" w:bidi="ar-SA" w:eastAsia="ru-RU"/>
        </w:rPr>
      </w:pPr>
    </w:p>
    <w:p w14:paraId="00000123">
      <w:pPr>
        <w:keepNext w:val="on"/>
        <w:spacing w:before="0" w:after="0"/>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В соответствии с Федеральными законами от 31 мая 1996 г.  № 61-ФЗ «Об обороне», от 26 февраля 1997 г.  № 31-ФЗ «О мобилизационной подготовке и мобилизации в Российской Федерации», от 28 марта 1998 г.  № 53-ФЗ «О воинской обязанности и военной службе», Постановления Правительства РФ от 30 декабря 2006 г.  № 852 «Об утверждении Положения о призыве граждан Российской Федерации по мобилизации, приписанных к воинским частям (предназначенных в специальные формирования)», Указа Президента РФ от 2 октября 1998 г. № 1175 «Об утверждении Положения о военно-транспортной обязанности», Постановления совместного «СЗ» администрации  Искитимского района Новосибирской области  </w:t>
      </w:r>
      <w:r>
        <w:rPr>
          <w:rFonts w:ascii="Times New Roman" w:cs="Times New Roman" w:hAnsi="Times New Roman"/>
          <w:b w:val="off"/>
          <w:bCs w:val="off"/>
          <w:color w:val="000000"/>
          <w:sz w:val="24"/>
          <w:szCs w:val="24"/>
          <w:lang w:val="ru-RU" w:bidi="ar-SA" w:eastAsia="ru-RU"/>
        </w:rPr>
        <w:t>№ 3 с-П от от 22 февраля  2017 г.</w:t>
      </w:r>
      <w:r>
        <w:rPr>
          <w:rFonts w:ascii="Times New Roman" w:cs="Times New Roman" w:hAnsi="Times New Roman"/>
          <w:b w:val="off"/>
          <w:bCs w:val="off"/>
          <w:color w:val="000000"/>
          <w:sz w:val="24"/>
          <w:szCs w:val="24"/>
          <w:lang w:val="ru-RU" w:bidi="ar-SA" w:eastAsia="ru-RU"/>
        </w:rPr>
        <w:t xml:space="preserve"> «Об организации и обеспечении проведения мобилизации людских и транспортных ресурсов на территории  Искитимского района», в целях устойчивого оповещения, сбора и поставки мобилизационных ресурсов в ВС РФ в любых условиях обстановки</w:t>
      </w:r>
    </w:p>
    <w:p w14:paraId="00000124">
      <w:pP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ПОСТАНОВЛЯЮ: </w:t>
      </w:r>
    </w:p>
    <w:p w14:paraId="00000125">
      <w:pPr>
        <w:jc w:val="both"/>
        <w:rPr>
          <w:rFonts w:ascii="Times New Roman" w:cs="Times New Roman" w:hAnsi="Times New Roman"/>
          <w:b w:val="off"/>
          <w:bCs w:val="off"/>
          <w:color w:val="ff66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 xml:space="preserve">. Для гарантированного и организованного оповещения граждан, пребывающих в запасе (ГПЗ) и поставщиков техники а также для своевременной поставки ГПЗ и автомобильной техники в ВС РФ создать штаб оповещения и пункт сбора муниципального образования  </w:t>
      </w:r>
      <w:r>
        <w:rPr>
          <w:rFonts w:ascii="Times New Roman" w:cs="Times New Roman" w:hAnsi="Times New Roman"/>
          <w:b w:val="off"/>
          <w:bCs w:val="off"/>
          <w:color w:val="auto"/>
          <w:sz w:val="24"/>
          <w:szCs w:val="24"/>
          <w:lang w:val="ru-RU" w:bidi="ar-SA" w:eastAsia="ru-RU"/>
        </w:rPr>
        <w:t>№10</w:t>
      </w:r>
      <w:r>
        <w:rPr>
          <w:rFonts w:ascii="Times New Roman" w:cs="Times New Roman" w:hAnsi="Times New Roman"/>
          <w:b w:val="off"/>
          <w:bCs w:val="off"/>
          <w:color w:val="ff6600"/>
          <w:sz w:val="24"/>
          <w:szCs w:val="24"/>
          <w:lang w:val="ru-RU" w:bidi="ar-SA" w:eastAsia="ru-RU"/>
        </w:rPr>
        <w:t xml:space="preserve">  </w:t>
      </w:r>
      <w:r>
        <w:rPr>
          <w:rFonts w:ascii="Times New Roman" w:cs="Times New Roman" w:hAnsi="Times New Roman"/>
          <w:b w:val="off"/>
          <w:bCs w:val="off"/>
          <w:color w:val="auto"/>
          <w:sz w:val="24"/>
          <w:szCs w:val="24"/>
          <w:lang w:val="ru-RU" w:bidi="ar-SA" w:eastAsia="ru-RU"/>
        </w:rPr>
        <w:t>(ШОПСМО №10)</w:t>
      </w:r>
      <w:r>
        <w:rPr>
          <w:rFonts w:ascii="Times New Roman" w:cs="Times New Roman" w:hAnsi="Times New Roman"/>
          <w:b w:val="off"/>
          <w:bCs w:val="off"/>
          <w:color w:val="000000"/>
          <w:sz w:val="24"/>
          <w:szCs w:val="24"/>
          <w:lang w:val="ru-RU" w:bidi="ar-SA" w:eastAsia="ru-RU"/>
        </w:rPr>
        <w:t xml:space="preserve">  в здании </w:t>
      </w:r>
      <w:r>
        <w:rPr>
          <w:rFonts w:ascii="Times New Roman" w:cs="Times New Roman" w:hAnsi="Times New Roman"/>
          <w:b w:val="off"/>
          <w:bCs w:val="off"/>
          <w:color w:val="auto"/>
          <w:sz w:val="24"/>
          <w:szCs w:val="24"/>
          <w:lang w:val="ru-RU" w:bidi="ar-SA" w:eastAsia="ru-RU"/>
        </w:rPr>
        <w:t>МБУК « Усть- Чемский досуговый центр»</w:t>
      </w:r>
      <w:r>
        <w:rPr>
          <w:rFonts w:ascii="Times New Roman" w:cs="Times New Roman" w:hAnsi="Times New Roman"/>
          <w:b w:val="off"/>
          <w:bCs w:val="off"/>
          <w:color w:val="ff6600"/>
          <w:sz w:val="24"/>
          <w:szCs w:val="24"/>
          <w:lang w:val="ru-RU" w:bidi="ar-SA" w:eastAsia="ru-RU"/>
        </w:rPr>
        <w:t xml:space="preserve">  </w:t>
      </w:r>
      <w:r>
        <w:rPr>
          <w:rFonts w:ascii="Times New Roman" w:cs="Times New Roman" w:hAnsi="Times New Roman"/>
          <w:b w:val="off"/>
          <w:bCs w:val="off"/>
          <w:color w:val="auto"/>
          <w:sz w:val="24"/>
          <w:szCs w:val="24"/>
          <w:lang w:val="ru-RU" w:bidi="ar-SA" w:eastAsia="ru-RU"/>
        </w:rPr>
        <w:t>сельсовета</w:t>
      </w:r>
      <w:r>
        <w:rPr>
          <w:rFonts w:ascii="Times New Roman" w:cs="Times New Roman" w:hAnsi="Times New Roman"/>
          <w:b w:val="off"/>
          <w:bCs w:val="off"/>
          <w:color w:val="ff6600"/>
          <w:sz w:val="24"/>
          <w:szCs w:val="24"/>
          <w:lang w:val="ru-RU" w:bidi="ar-SA" w:eastAsia="ru-RU"/>
        </w:rPr>
        <w:t xml:space="preserve">  </w:t>
      </w:r>
      <w:r>
        <w:rPr>
          <w:rFonts w:ascii="Times New Roman" w:cs="Times New Roman" w:hAnsi="Times New Roman"/>
          <w:b w:val="off"/>
          <w:bCs w:val="off"/>
          <w:color w:val="auto"/>
          <w:sz w:val="24"/>
          <w:szCs w:val="24"/>
          <w:lang w:val="ru-RU" w:bidi="ar-SA" w:eastAsia="ru-RU"/>
        </w:rPr>
        <w:t>по адресу: Искитимский район, с. Усть - Чем, ул. Центральная, д. 21а</w:t>
      </w:r>
    </w:p>
    <w:p w14:paraId="00000126">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2</w:t>
      </w:r>
      <w:r>
        <w:rPr>
          <w:rFonts w:ascii="Times New Roman" w:cs="Times New Roman" w:hAnsi="Times New Roman"/>
          <w:b w:val="off"/>
          <w:bCs w:val="off"/>
          <w:color w:val="000000"/>
          <w:sz w:val="24"/>
          <w:szCs w:val="24"/>
          <w:lang w:val="ru-RU" w:bidi="ar-SA" w:eastAsia="ru-RU"/>
        </w:rPr>
        <w:t xml:space="preserve">. Назначить в администрацию ШОПСМО №10 следующих работников: </w:t>
      </w:r>
    </w:p>
    <w:p w14:paraId="00000127">
      <w:pPr>
        <w:spacing w:after="0"/>
        <w:ind w:left="0"/>
        <w:jc w:val="center"/>
        <w:rPr>
          <w:rFonts w:ascii="Times New Roman" w:cs="Times New Roman" w:hAnsi="Times New Roman"/>
          <w:b w:val="off"/>
          <w:bCs w:val="off"/>
          <w:color w:val="000000"/>
          <w:sz w:val="24"/>
          <w:szCs w:val="24"/>
          <w:lang w:val="ru-RU" w:bidi="ar-SA" w:eastAsia="ru-RU"/>
        </w:rPr>
      </w:pPr>
    </w:p>
    <w:p w14:paraId="00000128">
      <w:pPr>
        <w:spacing w:after="0"/>
        <w:ind w:left="0"/>
        <w:jc w:val="center"/>
        <w:rPr>
          <w:rFonts w:ascii="Times New Roman" w:cs="Times New Roman" w:hAnsi="Times New Roman"/>
          <w:b w:val="off"/>
          <w:bCs w:val="off"/>
          <w:color w:val="000000"/>
          <w:sz w:val="24"/>
          <w:szCs w:val="24"/>
          <w:lang w:val="ru-RU" w:bidi="ar-SA" w:eastAsia="ru-RU"/>
        </w:rPr>
      </w:pPr>
    </w:p>
    <w:p w14:paraId="00000129">
      <w:pPr>
        <w:spacing w:after="0"/>
        <w:ind w:left="0"/>
        <w:jc w:val="center"/>
        <w:rPr>
          <w:rFonts w:ascii="Times New Roman" w:cs="Times New Roman" w:hAnsi="Times New Roman"/>
          <w:b w:val="off"/>
          <w:bCs w:val="off"/>
          <w:color w:val="000000"/>
          <w:sz w:val="24"/>
          <w:szCs w:val="24"/>
          <w:lang w:val="ru-RU" w:bidi="ar-SA" w:eastAsia="ru-RU"/>
        </w:rPr>
      </w:pPr>
    </w:p>
    <w:p w14:paraId="0000012A">
      <w:pPr>
        <w:spacing w:after="0"/>
        <w:ind w:left="0"/>
        <w:jc w:val="cente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Основной состав</w:t>
      </w:r>
    </w:p>
    <w:p w14:paraId="0000012B">
      <w:pPr>
        <w:spacing w:after="0"/>
        <w:ind w:left="0"/>
        <w:jc w:val="center"/>
        <w:rPr>
          <w:rFonts w:ascii="Times New Roman" w:cs="Times New Roman" w:hAnsi="Times New Roman"/>
          <w:b w:val="off"/>
          <w:bCs w:val="off"/>
          <w:color w:val="000000"/>
          <w:sz w:val="24"/>
          <w:szCs w:val="24"/>
          <w:u w:val="single"/>
          <w:lang w:val="ru-RU" w:bidi="ar-SA" w:eastAsia="ru-RU"/>
        </w:rPr>
      </w:pPr>
      <w:r>
        <w:rPr>
          <w:rFonts w:ascii="Times New Roman" w:cs="Times New Roman" w:hAnsi="Times New Roman"/>
          <w:b w:val="off"/>
          <w:bCs w:val="off"/>
          <w:color w:val="000000"/>
          <w:sz w:val="24"/>
          <w:szCs w:val="24"/>
          <w:u w:val="single"/>
          <w:lang w:val="ru-RU" w:bidi="ar-SA" w:eastAsia="ru-RU"/>
        </w:rPr>
        <w:t>Управление штаба оповещения и пункта сбора</w:t>
      </w:r>
    </w:p>
    <w:p w14:paraId="0000012C">
      <w:pPr>
        <w:spacing w:after="0"/>
        <w:ind w:left="0"/>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 xml:space="preserve">       Фридрих Н.В.</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Г</w:t>
      </w:r>
      <w:r>
        <w:rPr>
          <w:rFonts w:ascii="Times New Roman" w:cs="Times New Roman" w:hAnsi="Times New Roman"/>
          <w:b w:val="off"/>
          <w:bCs w:val="off"/>
          <w:color w:val="000000"/>
          <w:sz w:val="24"/>
          <w:szCs w:val="24"/>
          <w:lang w:val="ru-RU" w:bidi="ar-SA" w:eastAsia="ru-RU"/>
        </w:rPr>
        <w:t>лав</w:t>
      </w:r>
      <w:r>
        <w:rPr>
          <w:rFonts w:ascii="Times New Roman" w:cs="Times New Roman" w:hAnsi="Times New Roman"/>
          <w:b w:val="off"/>
          <w:bCs w:val="off"/>
          <w:color w:val="000000"/>
          <w:sz w:val="24"/>
          <w:szCs w:val="24"/>
          <w:lang w:val="ru-RU" w:bidi="ar-SA" w:eastAsia="ru-RU"/>
        </w:rPr>
        <w:t>а</w:t>
      </w:r>
      <w:r>
        <w:rPr>
          <w:rFonts w:ascii="Times New Roman" w:cs="Times New Roman" w:hAnsi="Times New Roman"/>
          <w:b w:val="off"/>
          <w:bCs w:val="off"/>
          <w:color w:val="000000"/>
          <w:sz w:val="24"/>
          <w:szCs w:val="24"/>
          <w:lang w:val="ru-RU" w:bidi="ar-SA" w:eastAsia="ru-RU"/>
        </w:rPr>
        <w:t xml:space="preserve"> администрации </w:t>
      </w:r>
      <w:r>
        <w:rPr>
          <w:rFonts w:ascii="Times New Roman" w:cs="Times New Roman" w:hAnsi="Times New Roman"/>
          <w:b w:val="off"/>
          <w:bCs w:val="off"/>
          <w:color w:val="000000"/>
          <w:sz w:val="24"/>
          <w:szCs w:val="24"/>
          <w:lang w:val="ru-RU" w:bidi="ar-SA" w:eastAsia="ru-RU"/>
        </w:rPr>
        <w:t xml:space="preserve">Усть-Чемского </w:t>
      </w:r>
      <w:r>
        <w:rPr>
          <w:rFonts w:ascii="Times New Roman" w:cs="Times New Roman" w:hAnsi="Times New Roman"/>
          <w:b w:val="off"/>
          <w:bCs w:val="off"/>
          <w:color w:val="000000"/>
          <w:sz w:val="24"/>
          <w:szCs w:val="24"/>
          <w:lang w:val="ru-RU" w:bidi="ar-SA" w:eastAsia="ru-RU"/>
        </w:rPr>
        <w:t>сельсовета - начальник ШОПСМО</w:t>
      </w:r>
    </w:p>
    <w:p w14:paraId="0000012D">
      <w:pP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Резерв-</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Мельков С. Г. МКОУ «СОШ с. Усть – Чем»</w:t>
      </w:r>
    </w:p>
    <w:p w14:paraId="0000012E">
      <w:pPr>
        <w:spacing w:after="0"/>
        <w:ind w:left="0"/>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учитель тел. № 62-167</w:t>
      </w:r>
    </w:p>
    <w:p w14:paraId="0000012F">
      <w:pPr>
        <w:spacing w:after="0"/>
        <w:ind w:left="0"/>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2.</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Карасева Ю.Н.</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Помощник начальника ШО и  ПСМО по анализу результатов оповещения данных</w:t>
      </w:r>
    </w:p>
    <w:p w14:paraId="00000130">
      <w:pP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Резерв-</w:t>
      </w:r>
      <w:r>
        <w:rPr>
          <w:rFonts w:ascii="Times New Roman" w:cs="Times New Roman" w:hAnsi="Times New Roman"/>
          <w:b w:val="off"/>
          <w:bCs w:val="off"/>
          <w:color w:val="000000"/>
          <w:sz w:val="24"/>
          <w:szCs w:val="24"/>
          <w:lang w:val="ru-RU" w:bidi="ar-SA" w:eastAsia="ru-RU"/>
        </w:rPr>
        <w:t xml:space="preserve"> Дударева А.</w:t>
      </w:r>
      <w:r>
        <w:rPr>
          <w:rFonts w:ascii="Times New Roman" w:cs="Times New Roman" w:hAnsi="Times New Roman"/>
          <w:b w:val="off"/>
          <w:bCs w:val="off"/>
          <w:color w:val="000000"/>
          <w:sz w:val="24"/>
          <w:szCs w:val="24"/>
          <w:lang w:val="ru-RU" w:bidi="ar-SA" w:eastAsia="ru-RU"/>
        </w:rPr>
        <w:t>М</w:t>
      </w:r>
      <w:r>
        <w:rPr>
          <w:rFonts w:ascii="Times New Roman" w:cs="Times New Roman" w:hAnsi="Times New Roman"/>
          <w:b w:val="off"/>
          <w:bCs w:val="off"/>
          <w:color w:val="000000"/>
          <w:sz w:val="24"/>
          <w:szCs w:val="24"/>
          <w:lang w:val="ru-RU" w:bidi="ar-SA" w:eastAsia="ru-RU"/>
        </w:rPr>
        <w:t>.- МКОУ «СОШ с. Усть – Чем»</w:t>
      </w:r>
    </w:p>
    <w:p w14:paraId="00000131">
      <w:pPr>
        <w:spacing w:after="0"/>
        <w:ind w:left="0"/>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Методист 62-220</w:t>
      </w:r>
    </w:p>
    <w:p w14:paraId="00000132">
      <w:pPr>
        <w:spacing w:after="0"/>
        <w:ind w:left="0"/>
        <w:jc w:val="center"/>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Штаб оповещения</w:t>
      </w:r>
    </w:p>
    <w:p w14:paraId="00000133">
      <w:pPr>
        <w:spacing w:after="0"/>
        <w:ind w:left="0"/>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3</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Жужгова В.Е. – администрация Усть-Чемского сельсове</w:t>
      </w:r>
      <w:r>
        <w:rPr>
          <w:rFonts w:ascii="Times New Roman" w:cs="Times New Roman" w:hAnsi="Times New Roman"/>
          <w:b w:val="off"/>
          <w:bCs w:val="off"/>
          <w:color w:val="000000"/>
          <w:sz w:val="24"/>
          <w:szCs w:val="24"/>
          <w:lang w:val="ru-RU" w:bidi="ar-SA" w:eastAsia="ru-RU"/>
        </w:rPr>
        <w:t xml:space="preserve">та, ВУР- </w:t>
      </w:r>
    </w:p>
    <w:p w14:paraId="00000134">
      <w:pPr>
        <w:spacing w:after="0"/>
        <w:ind w:left="0"/>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начальник </w:t>
      </w:r>
      <w:r>
        <w:rPr>
          <w:rFonts w:ascii="Times New Roman" w:cs="Times New Roman" w:hAnsi="Times New Roman"/>
          <w:b w:val="off"/>
          <w:bCs w:val="off"/>
          <w:color w:val="000000"/>
          <w:sz w:val="24"/>
          <w:szCs w:val="24"/>
          <w:lang w:val="ru-RU" w:bidi="ar-SA" w:eastAsia="ru-RU"/>
        </w:rPr>
        <w:t>штаба оповещения,</w:t>
      </w:r>
    </w:p>
    <w:p w14:paraId="00000135">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Резерв-</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Герасимова Ю.А.</w:t>
      </w:r>
      <w:r>
        <w:rPr>
          <w:rFonts w:ascii="Times New Roman" w:cs="Times New Roman" w:hAnsi="Times New Roman"/>
          <w:b w:val="off"/>
          <w:bCs w:val="off"/>
          <w:color w:val="000000"/>
          <w:sz w:val="24"/>
          <w:szCs w:val="24"/>
          <w:lang w:val="ru-RU" w:bidi="ar-SA" w:eastAsia="ru-RU"/>
        </w:rPr>
        <w:t>- Специалист адм. Усть - Че</w:t>
      </w:r>
      <w:r>
        <w:rPr>
          <w:rFonts w:ascii="Times New Roman" w:cs="Times New Roman" w:hAnsi="Times New Roman"/>
          <w:b w:val="off"/>
          <w:bCs w:val="off"/>
          <w:color w:val="000000"/>
          <w:sz w:val="24"/>
          <w:szCs w:val="24"/>
          <w:lang w:val="ru-RU" w:bidi="ar-SA" w:eastAsia="ru-RU"/>
        </w:rPr>
        <w:t>м</w:t>
      </w:r>
      <w:r>
        <w:rPr>
          <w:rFonts w:ascii="Times New Roman" w:cs="Times New Roman" w:hAnsi="Times New Roman"/>
          <w:b w:val="off"/>
          <w:bCs w:val="off"/>
          <w:color w:val="000000"/>
          <w:sz w:val="24"/>
          <w:szCs w:val="24"/>
          <w:lang w:val="ru-RU" w:bidi="ar-SA" w:eastAsia="ru-RU"/>
        </w:rPr>
        <w:t xml:space="preserve">ского сельсовета </w:t>
      </w:r>
    </w:p>
    <w:p w14:paraId="00000136">
      <w:pPr>
        <w:spacing w:after="0"/>
        <w:ind w:left="0"/>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раб тел. № 62-1</w:t>
      </w:r>
      <w:r>
        <w:rPr>
          <w:rFonts w:ascii="Times New Roman" w:cs="Times New Roman" w:hAnsi="Times New Roman"/>
          <w:b w:val="off"/>
          <w:bCs w:val="off"/>
          <w:color w:val="000000"/>
          <w:sz w:val="24"/>
          <w:szCs w:val="24"/>
          <w:lang w:val="ru-RU" w:bidi="ar-SA" w:eastAsia="ru-RU"/>
        </w:rPr>
        <w:t>75</w:t>
      </w:r>
    </w:p>
    <w:p w14:paraId="00000137">
      <w:pPr>
        <w:spacing w:after="0"/>
        <w:ind w:left="0"/>
        <w:jc w:val="both"/>
        <w:rPr>
          <w:rFonts w:ascii="Times New Roman" w:cs="Times New Roman" w:hAnsi="Times New Roman"/>
          <w:b w:val="off"/>
          <w:bCs w:val="off"/>
          <w:color w:val="000000"/>
          <w:sz w:val="24"/>
          <w:szCs w:val="24"/>
          <w:lang w:val="ru-RU" w:bidi="ar-SA" w:eastAsia="ru-RU"/>
        </w:rPr>
      </w:pPr>
    </w:p>
    <w:p w14:paraId="00000138">
      <w:pPr>
        <w:spacing w:after="0"/>
        <w:ind w:left="0" w:right="-234"/>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4</w:t>
      </w:r>
      <w:r>
        <w:rPr>
          <w:rFonts w:ascii="Times New Roman" w:cs="Times New Roman" w:hAnsi="Times New Roman"/>
          <w:b w:val="off"/>
          <w:bCs w:val="off"/>
          <w:color w:val="000000"/>
          <w:sz w:val="24"/>
          <w:szCs w:val="24"/>
          <w:lang w:val="ru-RU" w:bidi="ar-SA" w:eastAsia="ru-RU"/>
        </w:rPr>
        <w:t>.Масакова Н.В.– МБУК «Усть-Чемский досуговый центр»</w:t>
      </w:r>
      <w:r>
        <w:rPr>
          <w:rFonts w:ascii="Times New Roman" w:cs="Times New Roman" w:hAnsi="Times New Roman"/>
          <w:b w:val="off"/>
          <w:bCs w:val="off"/>
          <w:color w:val="000000"/>
          <w:sz w:val="24"/>
          <w:szCs w:val="24"/>
          <w:lang w:val="ru-RU" w:bidi="ar-SA" w:eastAsia="ru-RU"/>
        </w:rPr>
        <w:t xml:space="preserve">– технический работник ШО. </w:t>
      </w:r>
      <w:r>
        <w:rPr>
          <w:rFonts w:ascii="Times New Roman" w:cs="Times New Roman" w:hAnsi="Times New Roman"/>
          <w:b w:val="off"/>
          <w:bCs w:val="off"/>
          <w:color w:val="000000"/>
          <w:sz w:val="24"/>
          <w:szCs w:val="24"/>
          <w:lang w:val="ru-RU" w:bidi="ar-SA" w:eastAsia="ru-RU"/>
        </w:rPr>
        <w:t>62-131</w:t>
      </w:r>
    </w:p>
    <w:p w14:paraId="00000139">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Резерв-</w:t>
      </w:r>
      <w:r>
        <w:rPr>
          <w:rFonts w:ascii="Times New Roman" w:cs="Times New Roman" w:hAnsi="Times New Roman"/>
          <w:b w:val="off"/>
          <w:bCs w:val="off"/>
          <w:color w:val="000000"/>
          <w:sz w:val="24"/>
          <w:szCs w:val="24"/>
          <w:lang w:val="ru-RU" w:bidi="ar-SA" w:eastAsia="ru-RU"/>
        </w:rPr>
        <w:t xml:space="preserve"> Филичкина Л.М- МКУК « Усть – Чемский д</w:t>
      </w:r>
      <w:r>
        <w:rPr>
          <w:rFonts w:ascii="Times New Roman" w:cs="Times New Roman" w:hAnsi="Times New Roman"/>
          <w:b w:val="off"/>
          <w:bCs w:val="off"/>
          <w:color w:val="000000"/>
          <w:sz w:val="24"/>
          <w:szCs w:val="24"/>
          <w:lang w:val="ru-RU" w:bidi="ar-SA" w:eastAsia="ru-RU"/>
        </w:rPr>
        <w:t>о</w:t>
      </w:r>
      <w:r>
        <w:rPr>
          <w:rFonts w:ascii="Times New Roman" w:cs="Times New Roman" w:hAnsi="Times New Roman"/>
          <w:b w:val="off"/>
          <w:bCs w:val="off"/>
          <w:color w:val="000000"/>
          <w:sz w:val="24"/>
          <w:szCs w:val="24"/>
          <w:lang w:val="ru-RU" w:bidi="ar-SA" w:eastAsia="ru-RU"/>
        </w:rPr>
        <w:t>суговый центр»,с. Усть- Чем</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тел. № 62-220</w:t>
      </w:r>
      <w:r>
        <w:rPr>
          <w:rFonts w:ascii="Times New Roman" w:cs="Times New Roman" w:hAnsi="Times New Roman"/>
          <w:b w:val="off"/>
          <w:bCs w:val="off"/>
          <w:color w:val="000000"/>
          <w:sz w:val="24"/>
          <w:szCs w:val="24"/>
          <w:lang w:val="ru-RU" w:bidi="ar-SA" w:eastAsia="ru-RU"/>
        </w:rPr>
        <w:t>;</w:t>
      </w:r>
    </w:p>
    <w:p w14:paraId="0000013A">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5</w:t>
      </w:r>
      <w:r>
        <w:rPr>
          <w:rFonts w:ascii="Times New Roman" w:cs="Times New Roman" w:hAnsi="Times New Roman"/>
          <w:b w:val="off"/>
          <w:bCs w:val="off"/>
          <w:color w:val="000000"/>
          <w:sz w:val="24"/>
          <w:szCs w:val="24"/>
          <w:lang w:val="ru-RU" w:bidi="ar-SA" w:eastAsia="ru-RU"/>
        </w:rPr>
        <w:t>.Зыкова В.Н.-</w:t>
      </w:r>
      <w:r>
        <w:rPr>
          <w:rFonts w:ascii="Times New Roman" w:cs="Times New Roman" w:hAnsi="Times New Roman"/>
          <w:b w:val="off"/>
          <w:bCs w:val="off"/>
          <w:color w:val="000000"/>
          <w:sz w:val="24"/>
          <w:szCs w:val="24"/>
          <w:lang w:val="ru-RU" w:bidi="ar-SA" w:eastAsia="ru-RU"/>
        </w:rPr>
        <w:t xml:space="preserve"> Посыльный</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МКОУ «СОШ с. Усть – Чем»</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учитель тел. № 62-167</w:t>
      </w:r>
    </w:p>
    <w:p w14:paraId="0000013B">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резерв-</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Ломоносова О.В.</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администрация Усть-Чемского сельсовета, специалист</w:t>
      </w:r>
      <w:r>
        <w:rPr>
          <w:rFonts w:ascii="Times New Roman" w:cs="Times New Roman" w:hAnsi="Times New Roman"/>
          <w:b w:val="off"/>
          <w:bCs w:val="off"/>
          <w:color w:val="000000"/>
          <w:sz w:val="24"/>
          <w:szCs w:val="24"/>
          <w:lang w:val="ru-RU" w:bidi="ar-SA" w:eastAsia="ru-RU"/>
        </w:rPr>
        <w:t>– посыльный штаба оповещения</w:t>
      </w:r>
      <w:r>
        <w:rPr>
          <w:rFonts w:ascii="Times New Roman" w:cs="Times New Roman" w:hAnsi="Times New Roman"/>
          <w:b w:val="off"/>
          <w:bCs w:val="off"/>
          <w:color w:val="000000"/>
          <w:sz w:val="24"/>
          <w:szCs w:val="24"/>
          <w:lang w:val="ru-RU" w:bidi="ar-SA" w:eastAsia="ru-RU"/>
        </w:rPr>
        <w:t>;</w:t>
      </w:r>
    </w:p>
    <w:p w14:paraId="0000013C">
      <w:pPr>
        <w:spacing w:after="0"/>
        <w:ind w:left="0"/>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p>
    <w:p w14:paraId="0000013D">
      <w:pPr>
        <w:spacing w:after="0"/>
        <w:ind w:left="0"/>
        <w:jc w:val="center"/>
        <w:rPr>
          <w:rFonts w:ascii="Times New Roman" w:cs="Times New Roman" w:hAnsi="Times New Roman"/>
          <w:b w:val="off"/>
          <w:bCs w:val="off"/>
          <w:color w:val="000000"/>
          <w:sz w:val="24"/>
          <w:szCs w:val="24"/>
          <w:u w:val="single"/>
          <w:lang w:val="ru-RU" w:bidi="ar-SA" w:eastAsia="ru-RU"/>
        </w:rPr>
      </w:pPr>
      <w:r>
        <w:rPr>
          <w:rFonts w:ascii="Times New Roman" w:cs="Times New Roman" w:hAnsi="Times New Roman"/>
          <w:b w:val="off"/>
          <w:bCs w:val="off"/>
          <w:color w:val="000000"/>
          <w:sz w:val="24"/>
          <w:szCs w:val="24"/>
          <w:u w:val="single"/>
          <w:lang w:val="ru-RU" w:bidi="ar-SA" w:eastAsia="ru-RU"/>
        </w:rPr>
        <w:t>Пункт сбора</w:t>
      </w:r>
    </w:p>
    <w:p w14:paraId="0000013E">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6</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Тимошенко А.А.</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Завхоз МКОУ СОШ «с. Усть-Чем»</w:t>
      </w:r>
      <w:r>
        <w:rPr>
          <w:rFonts w:ascii="Times New Roman" w:cs="Times New Roman" w:hAnsi="Times New Roman"/>
          <w:b w:val="off"/>
          <w:bCs w:val="off"/>
          <w:color w:val="000000"/>
          <w:sz w:val="24"/>
          <w:szCs w:val="24"/>
          <w:lang w:val="ru-RU" w:bidi="ar-SA" w:eastAsia="ru-RU"/>
        </w:rPr>
        <w:t>- начальник пункта сбор</w:t>
      </w:r>
      <w:r>
        <w:rPr>
          <w:rFonts w:ascii="Times New Roman" w:cs="Times New Roman" w:hAnsi="Times New Roman"/>
          <w:b w:val="off"/>
          <w:bCs w:val="off"/>
          <w:color w:val="000000"/>
          <w:sz w:val="24"/>
          <w:szCs w:val="24"/>
          <w:lang w:val="ru-RU" w:bidi="ar-SA" w:eastAsia="ru-RU"/>
        </w:rPr>
        <w:t>а</w:t>
      </w:r>
      <w:r>
        <w:rPr>
          <w:rFonts w:ascii="Times New Roman" w:cs="Times New Roman" w:hAnsi="Times New Roman"/>
          <w:b w:val="off"/>
          <w:bCs w:val="off"/>
          <w:color w:val="000000"/>
          <w:sz w:val="24"/>
          <w:szCs w:val="24"/>
          <w:lang w:val="ru-RU" w:bidi="ar-SA" w:eastAsia="ru-RU"/>
        </w:rPr>
        <w:tab/>
      </w:r>
      <w:r>
        <w:rPr>
          <w:rFonts w:ascii="Times New Roman" w:cs="Times New Roman" w:hAnsi="Times New Roman"/>
          <w:b w:val="off"/>
          <w:bCs w:val="off"/>
          <w:color w:val="000000"/>
          <w:sz w:val="24"/>
          <w:szCs w:val="24"/>
          <w:lang w:val="ru-RU" w:bidi="ar-SA" w:eastAsia="ru-RU"/>
        </w:rPr>
        <w:t xml:space="preserve">, </w:t>
      </w:r>
    </w:p>
    <w:p w14:paraId="0000013F">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Резерв-</w:t>
      </w:r>
      <w:r>
        <w:rPr>
          <w:rFonts w:ascii="Times New Roman" w:cs="Times New Roman" w:hAnsi="Times New Roman"/>
          <w:b w:val="off"/>
          <w:bCs w:val="off"/>
          <w:color w:val="000000"/>
          <w:sz w:val="24"/>
          <w:szCs w:val="24"/>
          <w:lang w:val="ru-RU" w:bidi="ar-SA" w:eastAsia="ru-RU"/>
        </w:rPr>
        <w:t xml:space="preserve"> Мудрецов Денис Леонидович-</w:t>
      </w:r>
      <w:r>
        <w:rPr>
          <w:rFonts w:ascii="Times New Roman" w:cs="Times New Roman" w:hAnsi="Times New Roman"/>
          <w:b w:val="off"/>
          <w:bCs w:val="off"/>
          <w:color w:val="000000"/>
          <w:sz w:val="24"/>
          <w:szCs w:val="24"/>
          <w:lang w:val="ru-RU" w:bidi="ar-SA" w:eastAsia="ru-RU"/>
        </w:rPr>
        <w:t xml:space="preserve"> МКОУ СОШ «с. Усть-Чем»,  рабочий</w:t>
      </w:r>
      <w:r>
        <w:rPr>
          <w:rFonts w:ascii="Times New Roman" w:cs="Times New Roman" w:hAnsi="Times New Roman"/>
          <w:b w:val="off"/>
          <w:bCs w:val="off"/>
          <w:color w:val="000000"/>
          <w:sz w:val="24"/>
          <w:szCs w:val="24"/>
          <w:lang w:val="ru-RU" w:bidi="ar-SA" w:eastAsia="ru-RU"/>
        </w:rPr>
        <w:t>;</w:t>
      </w:r>
    </w:p>
    <w:p w14:paraId="00000140">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7.  </w:t>
      </w:r>
      <w:r>
        <w:rPr>
          <w:rFonts w:ascii="Times New Roman" w:cs="Times New Roman" w:hAnsi="Times New Roman"/>
          <w:b w:val="off"/>
          <w:bCs w:val="off"/>
          <w:color w:val="000000"/>
          <w:sz w:val="24"/>
          <w:szCs w:val="24"/>
          <w:lang w:val="ru-RU" w:bidi="ar-SA" w:eastAsia="ru-RU"/>
        </w:rPr>
        <w:t>Степанова Г.Л.</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Технический работник</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Пункта сбора</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-МКУК « Усть-</w:t>
      </w:r>
      <w:r>
        <w:rPr>
          <w:rFonts w:ascii="Times New Roman" w:cs="Times New Roman" w:hAnsi="Times New Roman"/>
          <w:b w:val="off"/>
          <w:bCs w:val="off"/>
          <w:color w:val="000000"/>
          <w:sz w:val="24"/>
          <w:szCs w:val="24"/>
          <w:lang w:val="ru-RU" w:bidi="ar-SA" w:eastAsia="ru-RU"/>
        </w:rPr>
        <w:t>Чемский д</w:t>
      </w:r>
      <w:r>
        <w:rPr>
          <w:rFonts w:ascii="Times New Roman" w:cs="Times New Roman" w:hAnsi="Times New Roman"/>
          <w:b w:val="off"/>
          <w:bCs w:val="off"/>
          <w:color w:val="000000"/>
          <w:sz w:val="24"/>
          <w:szCs w:val="24"/>
          <w:lang w:val="ru-RU" w:bidi="ar-SA" w:eastAsia="ru-RU"/>
        </w:rPr>
        <w:t>о</w:t>
      </w:r>
      <w:r>
        <w:rPr>
          <w:rFonts w:ascii="Times New Roman" w:cs="Times New Roman" w:hAnsi="Times New Roman"/>
          <w:b w:val="off"/>
          <w:bCs w:val="off"/>
          <w:color w:val="000000"/>
          <w:sz w:val="24"/>
          <w:szCs w:val="24"/>
          <w:lang w:val="ru-RU" w:bidi="ar-SA" w:eastAsia="ru-RU"/>
        </w:rPr>
        <w:t>суговый центр»,с. Усть- Чем</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тел. № 62-220</w:t>
      </w:r>
      <w:r>
        <w:rPr>
          <w:rFonts w:ascii="Times New Roman" w:cs="Times New Roman" w:hAnsi="Times New Roman"/>
          <w:b w:val="off"/>
          <w:bCs w:val="off"/>
          <w:color w:val="000000"/>
          <w:sz w:val="24"/>
          <w:szCs w:val="24"/>
          <w:lang w:val="ru-RU" w:bidi="ar-SA" w:eastAsia="ru-RU"/>
        </w:rPr>
        <w:t>;</w:t>
      </w:r>
    </w:p>
    <w:p w14:paraId="00000141">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8. Фролова Г.Л.-</w:t>
      </w:r>
      <w:r>
        <w:rPr>
          <w:rFonts w:ascii="Times New Roman" w:cs="Times New Roman" w:hAnsi="Times New Roman"/>
          <w:b w:val="off"/>
          <w:bCs w:val="off"/>
          <w:color w:val="000000"/>
          <w:sz w:val="24"/>
          <w:szCs w:val="24"/>
          <w:lang w:val="ru-RU" w:bidi="ar-SA" w:eastAsia="ru-RU"/>
        </w:rPr>
        <w:t xml:space="preserve"> Сопровождающий команды-</w:t>
      </w:r>
      <w:r>
        <w:rPr>
          <w:rFonts w:ascii="Times New Roman" w:cs="Times New Roman" w:hAnsi="Times New Roman"/>
          <w:b w:val="off"/>
          <w:bCs w:val="off"/>
          <w:color w:val="000000"/>
          <w:sz w:val="24"/>
          <w:szCs w:val="24"/>
          <w:lang w:val="ru-RU" w:bidi="ar-SA" w:eastAsia="ru-RU"/>
        </w:rPr>
        <w:t xml:space="preserve"> МКУК « Усть – Чемский д</w:t>
      </w:r>
      <w:r>
        <w:rPr>
          <w:rFonts w:ascii="Times New Roman" w:cs="Times New Roman" w:hAnsi="Times New Roman"/>
          <w:b w:val="off"/>
          <w:bCs w:val="off"/>
          <w:color w:val="000000"/>
          <w:sz w:val="24"/>
          <w:szCs w:val="24"/>
          <w:lang w:val="ru-RU" w:bidi="ar-SA" w:eastAsia="ru-RU"/>
        </w:rPr>
        <w:t>о</w:t>
      </w:r>
      <w:r>
        <w:rPr>
          <w:rFonts w:ascii="Times New Roman" w:cs="Times New Roman" w:hAnsi="Times New Roman"/>
          <w:b w:val="off"/>
          <w:bCs w:val="off"/>
          <w:color w:val="000000"/>
          <w:sz w:val="24"/>
          <w:szCs w:val="24"/>
          <w:lang w:val="ru-RU" w:bidi="ar-SA" w:eastAsia="ru-RU"/>
        </w:rPr>
        <w:t>суговый центр»,с. Усть- Чем,</w:t>
      </w:r>
      <w:r>
        <w:rPr>
          <w:rFonts w:ascii="Times New Roman" w:cs="Times New Roman" w:hAnsi="Times New Roman"/>
          <w:b w:val="off"/>
          <w:bCs w:val="off"/>
          <w:color w:val="000000"/>
          <w:sz w:val="24"/>
          <w:szCs w:val="24"/>
          <w:lang w:val="ru-RU" w:bidi="ar-SA" w:eastAsia="ru-RU"/>
        </w:rPr>
        <w:t xml:space="preserve"> тел. № 62-220</w:t>
      </w:r>
      <w:r>
        <w:rPr>
          <w:rFonts w:ascii="Times New Roman" w:cs="Times New Roman" w:hAnsi="Times New Roman"/>
          <w:b w:val="off"/>
          <w:bCs w:val="off"/>
          <w:color w:val="000000"/>
          <w:sz w:val="24"/>
          <w:szCs w:val="24"/>
          <w:lang w:val="ru-RU" w:bidi="ar-SA" w:eastAsia="ru-RU"/>
        </w:rPr>
        <w:t>:</w:t>
      </w:r>
    </w:p>
    <w:p w14:paraId="00000142">
      <w:pPr>
        <w:spacing w:after="0"/>
        <w:ind w:left="0"/>
        <w:jc w:val="both"/>
        <w:rPr>
          <w:rFonts w:ascii="Times New Roman" w:cs="Times New Roman" w:hAnsi="Times New Roman"/>
          <w:b w:val="off"/>
          <w:bCs w:val="off"/>
          <w:color w:val="000000"/>
          <w:sz w:val="24"/>
          <w:szCs w:val="24"/>
          <w:lang w:val="ru-RU" w:bidi="ar-SA" w:eastAsia="ru-RU"/>
        </w:rPr>
      </w:pPr>
    </w:p>
    <w:p w14:paraId="00000143">
      <w:pPr>
        <w:spacing w:after="0" w:line="240" w:lineRule="auto"/>
        <w:jc w:val="both"/>
        <w:rPr>
          <w:rFonts w:ascii="Times New Roman" w:cs="Times New Roman" w:hAnsi="Times New Roman"/>
          <w:b w:val="off"/>
          <w:bCs w:val="off"/>
          <w:color w:val="ff66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3. Питание лиц, привлекаемых к работе в составе ШОПСМО, организовать в столовой  МКОУ «СОШ с Усть – Чем».</w:t>
      </w:r>
      <w:r>
        <w:rPr>
          <w:rFonts w:ascii="Times New Roman" w:cs="Times New Roman" w:hAnsi="Times New Roman"/>
          <w:b w:val="off"/>
          <w:bCs w:val="off"/>
          <w:color w:val="ff6600"/>
          <w:sz w:val="24"/>
          <w:szCs w:val="24"/>
          <w:lang w:val="ru-RU" w:bidi="ar-SA" w:eastAsia="ru-RU"/>
        </w:rPr>
        <w:t xml:space="preserve"> </w:t>
      </w:r>
    </w:p>
    <w:p w14:paraId="00000144">
      <w:pPr>
        <w:spacing w:after="0"/>
        <w:ind w:left="0"/>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4. Пункт отдыха развернуть в МБУК «Усть-Чемский  досуговый центр»  </w:t>
      </w:r>
    </w:p>
    <w:p w14:paraId="00000145">
      <w:pPr>
        <w:shd w:val="clear" w:color="auto" w:fill="ffffff"/>
        <w:jc w:val="both"/>
        <w:rPr>
          <w:rFonts w:ascii="Times New Roman" w:cs="Times New Roman" w:hAnsi="Times New Roman"/>
          <w:b w:val="off"/>
          <w:bCs w:val="off"/>
          <w:color w:val="000000"/>
          <w:sz w:val="24"/>
          <w:szCs w:val="24"/>
          <w:lang w:val="en-US"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5.</w:t>
      </w:r>
      <w:r>
        <w:rPr>
          <w:rFonts w:ascii="Times New Roman" w:cs="Times New Roman" w:hAnsi="Times New Roman"/>
          <w:b w:val="off"/>
          <w:bCs w:val="off"/>
          <w:color w:val="000000"/>
          <w:sz w:val="24"/>
          <w:szCs w:val="24"/>
          <w:lang w:val="ru-RU" w:bidi="ar-SA" w:eastAsia="ru-RU"/>
        </w:rPr>
        <w:t xml:space="preserve">Главе администрации Усть-Чемского сельсовета </w:t>
      </w:r>
      <w:r>
        <w:rPr>
          <w:rFonts w:ascii="Times New Roman" w:cs="Times New Roman" w:hAnsi="Times New Roman"/>
          <w:b w:val="off"/>
          <w:bCs w:val="off"/>
          <w:color w:val="000000"/>
          <w:sz w:val="24"/>
          <w:szCs w:val="24"/>
          <w:lang w:val="ru-RU" w:bidi="ar-SA" w:eastAsia="ru-RU"/>
        </w:rPr>
        <w:t>Фридрих Н.В</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выделить автотранспорт для доставки граждан пребывающих в запасе на пункт сбора военного комиссариата г. Искитима Новосибирской области </w:t>
      </w:r>
      <w:r>
        <w:rPr>
          <w:rFonts w:ascii="Times New Roman" w:cs="Times New Roman" w:hAnsi="Times New Roman"/>
          <w:b w:val="off"/>
          <w:bCs w:val="off"/>
          <w:color w:val="000000"/>
          <w:sz w:val="24"/>
          <w:szCs w:val="24"/>
          <w:lang w:val="ru-RU" w:bidi="ar-SA" w:eastAsia="ru-RU"/>
        </w:rPr>
        <w:t>в количестве 1 автомобиля</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en-US" w:bidi="ar-SA" w:eastAsia="ru-RU"/>
        </w:rPr>
        <w:t>Chevrolet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en-US" w:bidi="ar-SA" w:eastAsia="ru-RU"/>
        </w:rPr>
        <w:t>Niva</w:t>
      </w:r>
    </w:p>
    <w:p w14:paraId="00000146">
      <w:pPr>
        <w:shd w:val="clear" w:color="auto" w:fill="ffffff"/>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6</w:t>
      </w:r>
      <w:r>
        <w:rPr>
          <w:rFonts w:ascii="Times New Roman" w:cs="Times New Roman" w:hAnsi="Times New Roman"/>
          <w:b w:val="off"/>
          <w:bCs w:val="off"/>
          <w:color w:val="000000"/>
          <w:sz w:val="24"/>
          <w:szCs w:val="24"/>
          <w:lang w:val="ru-RU" w:bidi="ar-SA" w:eastAsia="ru-RU"/>
        </w:rPr>
        <w:t xml:space="preserve">. Фельдшеру ФАП с. Усть - Чем -  </w:t>
      </w:r>
      <w:r>
        <w:rPr>
          <w:rFonts w:ascii="Times New Roman" w:cs="Times New Roman" w:hAnsi="Times New Roman"/>
          <w:b w:val="off"/>
          <w:bCs w:val="off"/>
          <w:color w:val="000000"/>
          <w:sz w:val="24"/>
          <w:szCs w:val="24"/>
          <w:lang w:val="ru-RU" w:bidi="ar-SA" w:eastAsia="ru-RU"/>
        </w:rPr>
        <w:t>Васькиной Н.П.</w:t>
      </w:r>
      <w:r>
        <w:rPr>
          <w:rFonts w:ascii="Times New Roman" w:cs="Times New Roman" w:hAnsi="Times New Roman"/>
          <w:b w:val="off"/>
          <w:bCs w:val="off"/>
          <w:i/>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после получения распоряжения, прибыть  с ме</w:t>
      </w:r>
      <w:r>
        <w:rPr>
          <w:rFonts w:ascii="Times New Roman" w:cs="Times New Roman" w:hAnsi="Times New Roman"/>
          <w:b w:val="off"/>
          <w:bCs w:val="off"/>
          <w:color w:val="000000"/>
          <w:sz w:val="24"/>
          <w:szCs w:val="24"/>
          <w:lang w:val="ru-RU" w:bidi="ar-SA" w:eastAsia="ru-RU"/>
        </w:rPr>
        <w:softHyphen/>
      </w:r>
      <w:r>
        <w:rPr>
          <w:rFonts w:ascii="Times New Roman" w:cs="Times New Roman" w:hAnsi="Times New Roman"/>
          <w:b w:val="off"/>
          <w:bCs w:val="off"/>
          <w:color w:val="000000"/>
          <w:sz w:val="24"/>
          <w:szCs w:val="24"/>
          <w:lang w:val="ru-RU" w:bidi="ar-SA" w:eastAsia="ru-RU"/>
        </w:rPr>
        <w:t>дицинским имуществом для оказания первой медицинской помощи гражданам пребывающих в запасе и выявления среди них больных</w:t>
      </w:r>
      <w:r>
        <w:rPr>
          <w:rFonts w:ascii="Times New Roman" w:cs="Times New Roman" w:hAnsi="Times New Roman"/>
          <w:b w:val="off"/>
          <w:bCs w:val="off"/>
          <w:vanish/>
          <w:color w:val="000000"/>
          <w:sz w:val="24"/>
          <w:szCs w:val="24"/>
          <w:lang w:val="ru-RU" w:bidi="ar-SA" w:eastAsia="ru-RU"/>
        </w:rPr>
        <w:t>х больныхтвращения возникновени</w:t>
      </w:r>
      <w:r>
        <w:rPr>
          <w:rFonts w:ascii="Times New Roman" w:cs="Times New Roman" w:hAnsi="Times New Roman"/>
          <w:b w:val="off"/>
          <w:bCs w:val="off"/>
          <w:color w:val="000000"/>
          <w:sz w:val="24"/>
          <w:szCs w:val="24"/>
          <w:lang w:val="ru-RU" w:bidi="ar-SA" w:eastAsia="ru-RU"/>
        </w:rPr>
        <w:t>.</w:t>
      </w:r>
    </w:p>
    <w:p w14:paraId="00000147">
      <w:pPr>
        <w:shd w:val="clear" w:color="auto" w:fill="ffffff"/>
        <w:tabs>
          <w:tab w:val="left" w:leader="none" w:pos="10085"/>
        </w:tabs>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7</w:t>
      </w:r>
      <w:r>
        <w:rPr>
          <w:rFonts w:ascii="Times New Roman" w:cs="Times New Roman" w:hAnsi="Times New Roman"/>
          <w:b w:val="off"/>
          <w:bCs w:val="off"/>
          <w:color w:val="000000"/>
          <w:sz w:val="24"/>
          <w:szCs w:val="24"/>
          <w:lang w:val="ru-RU" w:bidi="ar-SA" w:eastAsia="ru-RU"/>
        </w:rPr>
        <w:t>. Возложить обязанности по поддержанию документации и оборудования  ШОПСМО Усть – Чемского сельсовета в рабочем состоянии на специалиста ВУС Жужгову В.Е.</w:t>
      </w:r>
    </w:p>
    <w:p w14:paraId="00000148">
      <w:pPr>
        <w:shd w:val="clear" w:color="auto" w:fill="ffffff"/>
        <w:tabs>
          <w:tab w:val="left" w:leader="none" w:pos="10085"/>
        </w:tabs>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8</w:t>
      </w:r>
      <w:r>
        <w:rPr>
          <w:rFonts w:ascii="Times New Roman" w:cs="Times New Roman" w:hAnsi="Times New Roman"/>
          <w:b w:val="off"/>
          <w:bCs w:val="off"/>
          <w:color w:val="000000"/>
          <w:sz w:val="24"/>
          <w:szCs w:val="24"/>
          <w:lang w:val="ru-RU" w:bidi="ar-SA" w:eastAsia="ru-RU"/>
        </w:rPr>
        <w:t>. Копию настоящего постановления в 10 - дневный срок предоставить в отдел военного комиссариата Новосибирской области по г. Искитим</w:t>
      </w:r>
      <w:r>
        <w:rPr>
          <w:rFonts w:ascii="Times New Roman" w:cs="Times New Roman" w:hAnsi="Times New Roman"/>
          <w:b w:val="off"/>
          <w:bCs w:val="off"/>
          <w:color w:val="000000"/>
          <w:sz w:val="24"/>
          <w:szCs w:val="24"/>
          <w:lang w:val="ru-RU" w:bidi="ar-SA" w:eastAsia="ru-RU"/>
        </w:rPr>
        <w:t xml:space="preserve"> новосибирской области</w:t>
      </w:r>
      <w:r>
        <w:rPr>
          <w:rFonts w:ascii="Times New Roman" w:cs="Times New Roman" w:hAnsi="Times New Roman"/>
          <w:b w:val="off"/>
          <w:bCs w:val="off"/>
          <w:color w:val="000000"/>
          <w:sz w:val="24"/>
          <w:szCs w:val="24"/>
          <w:lang w:val="ru-RU" w:bidi="ar-SA" w:eastAsia="ru-RU"/>
        </w:rPr>
        <w:t xml:space="preserve">. </w:t>
      </w:r>
    </w:p>
    <w:p w14:paraId="00000149">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9</w:t>
      </w:r>
      <w:r>
        <w:rPr>
          <w:rFonts w:ascii="Times New Roman" w:cs="Times New Roman" w:hAnsi="Times New Roman"/>
          <w:b w:val="off"/>
          <w:bCs w:val="off"/>
          <w:color w:val="000000"/>
          <w:sz w:val="24"/>
          <w:szCs w:val="24"/>
          <w:lang w:val="ru-RU" w:bidi="ar-SA" w:eastAsia="ru-RU"/>
        </w:rPr>
        <w:t>. Обязать всех руководителей торгующих организаций, расположенных на территории администрации сельского совета, в период массового призыва ГПЗ и поставки техники в ВС РФ, как в мирное время так и при объявлении мобилизации, временно прекращать продажу населению спиртных напитков.</w:t>
      </w:r>
    </w:p>
    <w:p w14:paraId="0000014A">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0</w:t>
      </w:r>
      <w:r>
        <w:rPr>
          <w:rFonts w:ascii="Times New Roman" w:cs="Times New Roman" w:hAnsi="Times New Roman"/>
          <w:b w:val="off"/>
          <w:bCs w:val="off"/>
          <w:color w:val="000000"/>
          <w:sz w:val="24"/>
          <w:szCs w:val="24"/>
          <w:lang w:val="ru-RU" w:bidi="ar-SA" w:eastAsia="ru-RU"/>
        </w:rPr>
        <w:t>. Постановление администрации № 41 от 09.04.2015 признать утратившим силу.</w:t>
      </w:r>
    </w:p>
    <w:p w14:paraId="0000014B">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 Постановление № 13 от 09.02.2016</w:t>
      </w:r>
      <w:r>
        <w:rPr>
          <w:rFonts w:ascii="Times New Roman" w:cs="Times New Roman" w:hAnsi="Times New Roman"/>
          <w:b w:val="off"/>
          <w:bCs w:val="off"/>
          <w:color w:val="000000"/>
          <w:sz w:val="24"/>
          <w:szCs w:val="24"/>
          <w:lang w:val="ru-RU" w:bidi="ar-SA" w:eastAsia="ru-RU"/>
        </w:rPr>
        <w:t xml:space="preserve"> «О мерах по обеспечению проведения мобилизации людских и транспортных ресурсов на территории Усть-Чемского сельсовета» считать не действительным.</w:t>
      </w:r>
    </w:p>
    <w:p w14:paraId="0000014C">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2</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Постановление № 223 от 28.08.2017 «О мерах по обеспечению проведения мобилизации людских и транспортных ресурсов на территории Усть-Чемского сельсовета» считать не действительным.</w:t>
      </w:r>
    </w:p>
    <w:p w14:paraId="0000014D">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13.</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Постановление № 49 от 23.08.2022 «О мерах по обеспечению проведения мобилизации людских и транспортных ресурсов на территории Усть-Чемского сельсовета» считать не действительным.</w:t>
      </w:r>
    </w:p>
    <w:p w14:paraId="0000014E">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4</w:t>
      </w:r>
      <w:r>
        <w:rPr>
          <w:rFonts w:ascii="Times New Roman" w:cs="Times New Roman" w:hAnsi="Times New Roman"/>
          <w:b w:val="off"/>
          <w:bCs w:val="off"/>
          <w:color w:val="000000"/>
          <w:sz w:val="24"/>
          <w:szCs w:val="24"/>
          <w:lang w:val="ru-RU" w:bidi="ar-SA" w:eastAsia="ru-RU"/>
        </w:rPr>
        <w:t xml:space="preserve">.  Контроль за выполнением настоящего постановления оставляю за собой. </w:t>
      </w:r>
    </w:p>
    <w:p w14:paraId="0000014F">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15</w:t>
      </w:r>
      <w:r>
        <w:rPr>
          <w:rFonts w:ascii="Times New Roman" w:cs="Times New Roman" w:hAnsi="Times New Roman"/>
          <w:b w:val="off"/>
          <w:bCs w:val="off"/>
          <w:color w:val="000000"/>
          <w:sz w:val="24"/>
          <w:szCs w:val="24"/>
          <w:lang w:val="ru-RU" w:bidi="ar-SA" w:eastAsia="ru-RU"/>
        </w:rPr>
        <w:t>. Опубликовать настоящее постановление в газете «</w:t>
      </w:r>
      <w:r>
        <w:rPr>
          <w:rFonts w:ascii="Times New Roman" w:cs="Times New Roman" w:hAnsi="Times New Roman"/>
          <w:b w:val="off"/>
          <w:bCs w:val="off"/>
          <w:color w:val="000000"/>
          <w:sz w:val="24"/>
          <w:szCs w:val="24"/>
          <w:lang w:val="ru-RU" w:bidi="ar-SA" w:eastAsia="ru-RU"/>
        </w:rPr>
        <w:t>Вестник Усть-Чемского сельсовета</w:t>
      </w:r>
      <w:r>
        <w:rPr>
          <w:rFonts w:ascii="Times New Roman" w:cs="Times New Roman" w:hAnsi="Times New Roman"/>
          <w:b w:val="off"/>
          <w:bCs w:val="off"/>
          <w:color w:val="000000"/>
          <w:sz w:val="24"/>
          <w:szCs w:val="24"/>
          <w:lang w:val="ru-RU" w:bidi="ar-SA" w:eastAsia="ru-RU"/>
        </w:rPr>
        <w:t xml:space="preserve">» и на официальной сайте администрации. </w:t>
      </w:r>
    </w:p>
    <w:p w14:paraId="00000150">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1</w:t>
      </w:r>
      <w:r>
        <w:rPr>
          <w:rFonts w:ascii="Times New Roman" w:cs="Times New Roman" w:hAnsi="Times New Roman"/>
          <w:b w:val="off"/>
          <w:bCs w:val="off"/>
          <w:color w:val="000000"/>
          <w:sz w:val="24"/>
          <w:szCs w:val="24"/>
          <w:lang w:val="ru-RU" w:bidi="ar-SA" w:eastAsia="ru-RU"/>
        </w:rPr>
        <w:t>6</w:t>
      </w:r>
      <w:r>
        <w:rPr>
          <w:rFonts w:ascii="Times New Roman" w:cs="Times New Roman" w:hAnsi="Times New Roman"/>
          <w:b w:val="off"/>
          <w:bCs w:val="off"/>
          <w:color w:val="000000"/>
          <w:sz w:val="24"/>
          <w:szCs w:val="24"/>
          <w:lang w:val="ru-RU" w:bidi="ar-SA" w:eastAsia="ru-RU"/>
        </w:rPr>
        <w:t>.  Постановление вступает в силу со дня его подписания.</w:t>
      </w:r>
    </w:p>
    <w:p w14:paraId="00000151">
      <w:pPr>
        <w:jc w:val="both"/>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      </w:t>
      </w:r>
    </w:p>
    <w:p w14:paraId="00000152">
      <w:pPr>
        <w:jc w:val="both"/>
        <w:rPr>
          <w:rFonts w:ascii="Times New Roman" w:cs="Times New Roman" w:hAnsi="Times New Roman"/>
          <w:b w:val="off"/>
          <w:bCs w:val="off"/>
          <w:color w:val="000000"/>
          <w:sz w:val="24"/>
          <w:szCs w:val="24"/>
          <w:lang w:val="ru-RU" w:bidi="ar-SA" w:eastAsia="ru-RU"/>
        </w:rPr>
      </w:pPr>
    </w:p>
    <w:p w14:paraId="00000153">
      <w:pPr>
        <w:jc w:val="both"/>
        <w:rPr>
          <w:rFonts w:ascii="Times New Roman" w:cs="Times New Roman" w:hAnsi="Times New Roman"/>
          <w:b w:val="off"/>
          <w:bCs w:val="off"/>
          <w:color w:val="000000"/>
          <w:sz w:val="24"/>
          <w:szCs w:val="24"/>
          <w:lang w:val="ru-RU" w:bidi="ar-SA" w:eastAsia="ru-RU"/>
        </w:rPr>
      </w:pPr>
    </w:p>
    <w:p w14:paraId="00000154">
      <w:pPr>
        <w:jc w:val="both"/>
        <w:rPr>
          <w:rFonts w:ascii="Times New Roman" w:cs="Times New Roman" w:hAnsi="Times New Roman"/>
          <w:b w:val="off"/>
          <w:bCs w:val="off"/>
          <w:color w:val="000000"/>
          <w:sz w:val="24"/>
          <w:szCs w:val="24"/>
          <w:lang w:val="ru-RU" w:bidi="ar-SA" w:eastAsia="ru-RU"/>
        </w:rPr>
      </w:pPr>
    </w:p>
    <w:p w14:paraId="00000155">
      <w:pPr>
        <w:spacing w:after="0"/>
        <w:jc w:val="left"/>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Г</w:t>
      </w:r>
      <w:r>
        <w:rPr>
          <w:rFonts w:ascii="Times New Roman" w:cs="Times New Roman" w:hAnsi="Times New Roman"/>
          <w:b w:val="off"/>
          <w:bCs w:val="off"/>
          <w:color w:val="000000"/>
          <w:sz w:val="24"/>
          <w:szCs w:val="24"/>
          <w:lang w:val="ru-RU" w:bidi="ar-SA" w:eastAsia="ru-RU"/>
        </w:rPr>
        <w:t>лав</w:t>
      </w:r>
      <w:r>
        <w:rPr>
          <w:rFonts w:ascii="Times New Roman" w:cs="Times New Roman" w:hAnsi="Times New Roman"/>
          <w:b w:val="off"/>
          <w:bCs w:val="off"/>
          <w:color w:val="000000"/>
          <w:sz w:val="24"/>
          <w:szCs w:val="24"/>
          <w:lang w:val="ru-RU" w:bidi="ar-SA" w:eastAsia="ru-RU"/>
        </w:rPr>
        <w:t>а</w:t>
      </w:r>
      <w:r>
        <w:rPr>
          <w:rFonts w:ascii="Times New Roman" w:cs="Times New Roman" w:hAnsi="Times New Roman"/>
          <w:b w:val="off"/>
          <w:bCs w:val="off"/>
          <w:color w:val="000000"/>
          <w:sz w:val="24"/>
          <w:szCs w:val="24"/>
          <w:lang w:val="ru-RU" w:bidi="ar-SA" w:eastAsia="ru-RU"/>
        </w:rPr>
        <w:t xml:space="preserve">  Усть - Чемского сельсовета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               Н.В. Фридрих          </w:t>
      </w:r>
    </w:p>
    <w:p w14:paraId="00000156">
      <w:pPr>
        <w:spacing w:after="0"/>
        <w:jc w:val="left"/>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Искитимского района            </w:t>
      </w:r>
    </w:p>
    <w:p w14:paraId="00000157">
      <w:pPr>
        <w:spacing w:after="0"/>
        <w:jc w:val="left"/>
        <w:rPr>
          <w:rFonts w:ascii="Times New Roman" w:cs="Times New Roman" w:hAnsi="Times New Roman"/>
          <w:b w:val="off"/>
          <w:bCs w:val="off"/>
          <w:color w:val="000000"/>
          <w:sz w:val="24"/>
          <w:szCs w:val="24"/>
          <w:lang w:val="ru-RU" w:bidi="ar-SA" w:eastAsia="ru-RU"/>
        </w:rPr>
      </w:pPr>
      <w:r>
        <w:rPr>
          <w:rFonts w:ascii="Times New Roman" w:cs="Times New Roman" w:hAnsi="Times New Roman"/>
          <w:b w:val="off"/>
          <w:bCs w:val="off"/>
          <w:color w:val="000000"/>
          <w:sz w:val="24"/>
          <w:szCs w:val="24"/>
          <w:lang w:val="ru-RU" w:bidi="ar-SA" w:eastAsia="ru-RU"/>
        </w:rPr>
        <w:t xml:space="preserve">Новосибирской области                                          </w:t>
      </w:r>
    </w:p>
    <w:p w14:paraId="00000158">
      <w:pPr>
        <w:jc w:val="both"/>
        <w:rPr>
          <w:rFonts w:ascii="Times New Roman" w:cs="Times New Roman" w:hAnsi="Times New Roman"/>
          <w:b w:val="off"/>
          <w:bCs w:val="off"/>
          <w:color w:val="000000"/>
          <w:sz w:val="24"/>
          <w:szCs w:val="24"/>
          <w:lang w:val="ru-RU" w:bidi="ar-SA" w:eastAsia="ru-RU"/>
        </w:rPr>
      </w:pPr>
    </w:p>
    <w:p w14:paraId="00000159">
      <w:pPr>
        <w:jc w:val="both"/>
        <w:rPr>
          <w:rFonts w:ascii="Times New Roman" w:cs="Times New Roman" w:hAnsi="Times New Roman"/>
          <w:b w:val="off"/>
          <w:bCs w:val="off"/>
          <w:color w:val="000000"/>
          <w:sz w:val="24"/>
          <w:szCs w:val="24"/>
          <w:lang w:val="ru-RU" w:bidi="ar-SA" w:eastAsia="ru-RU"/>
        </w:rPr>
      </w:pPr>
    </w:p>
    <w:p w14:paraId="0000015A">
      <w:pPr>
        <w:jc w:val="both"/>
        <w:rPr>
          <w:rFonts w:ascii="Times New Roman" w:cs="Times New Roman" w:hAnsi="Times New Roman"/>
          <w:b w:val="off"/>
          <w:bCs w:val="off"/>
          <w:color w:val="000000"/>
          <w:sz w:val="24"/>
          <w:szCs w:val="24"/>
          <w:lang w:val="ru-RU" w:bidi="ar-SA" w:eastAsia="ru-RU"/>
        </w:rPr>
      </w:pPr>
    </w:p>
    <w:p w14:paraId="0000015B">
      <w:pPr>
        <w:jc w:val="both"/>
        <w:rPr>
          <w:rFonts w:ascii="Times New Roman" w:cs="Times New Roman" w:hAnsi="Times New Roman"/>
          <w:b w:val="off"/>
          <w:bCs w:val="off"/>
          <w:color w:val="000000"/>
          <w:sz w:val="24"/>
          <w:szCs w:val="24"/>
          <w:lang w:val="ru-RU" w:bidi="ar-SA" w:eastAsia="ru-RU"/>
        </w:rPr>
      </w:pPr>
    </w:p>
    <w:p w14:paraId="0000015C">
      <w:pPr>
        <w:ind w:right="-334"/>
        <w:jc w:val="center"/>
        <w:rPr>
          <w:rFonts w:ascii="Times New Roman" w:cs="Times New Roman" w:hAnsi="Times New Roman"/>
          <w:b w:val="off"/>
          <w:bCs w:val="off"/>
          <w:sz w:val="24"/>
          <w:szCs w:val="24"/>
        </w:rPr>
      </w:pPr>
    </w:p>
    <w:p w14:paraId="0000015D">
      <w:pPr>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АДМИНИСТРАЦИЯ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w:t>
      </w:r>
    </w:p>
    <w:p w14:paraId="0000015E">
      <w:pPr>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 РАЙОНА НОВОСИБИРСКОЙ ОБЛАСТИ</w:t>
      </w:r>
    </w:p>
    <w:p w14:paraId="0000015F">
      <w:pPr>
        <w:jc w:val="center"/>
        <w:rPr>
          <w:rFonts w:ascii="Times New Roman" w:cs="Times New Roman" w:hAnsi="Times New Roman"/>
          <w:b w:val="off"/>
          <w:bCs w:val="off"/>
          <w:sz w:val="24"/>
          <w:szCs w:val="24"/>
          <w:lang w:val="ru-RU" w:bidi="ar-SA" w:eastAsia="en-US"/>
        </w:rPr>
      </w:pPr>
    </w:p>
    <w:p w14:paraId="00000160">
      <w:pPr>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ПОСТАНОВЛЕНИЕ</w:t>
      </w:r>
    </w:p>
    <w:p w14:paraId="00000161">
      <w:pPr>
        <w:jc w:val="center"/>
        <w:rPr>
          <w:rFonts w:ascii="Times New Roman" w:cs="Times New Roman" w:hAnsi="Times New Roman"/>
          <w:b w:val="off"/>
          <w:bCs w:val="off"/>
          <w:sz w:val="24"/>
          <w:szCs w:val="24"/>
          <w:lang w:val="ru-RU" w:bidi="ar-SA" w:eastAsia="en-US"/>
        </w:rPr>
      </w:pPr>
    </w:p>
    <w:p w14:paraId="00000162">
      <w:pPr>
        <w:jc w:val="center"/>
        <w:rPr>
          <w:rFonts w:ascii="Times New Roman" w:cs="Times New Roman" w:hAnsi="Times New Roman"/>
          <w:b w:val="off"/>
          <w:bCs w:val="off"/>
          <w:sz w:val="24"/>
          <w:szCs w:val="24"/>
          <w:lang w:val="ru-RU" w:bidi="ar-SA" w:eastAsia="en-US"/>
        </w:rPr>
      </w:pPr>
    </w:p>
    <w:p w14:paraId="00000163">
      <w:pP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«0</w:t>
      </w: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 ноября 202</w:t>
      </w:r>
      <w:r>
        <w:rPr>
          <w:rFonts w:ascii="Times New Roman" w:cs="Times New Roman" w:hAnsi="Times New Roman"/>
          <w:b w:val="off"/>
          <w:bCs w:val="off"/>
          <w:sz w:val="24"/>
          <w:szCs w:val="24"/>
          <w:lang w:val="ru-RU" w:bidi="ar-SA" w:eastAsia="en-US"/>
        </w:rPr>
        <w:t>4</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г.                                             </w:t>
      </w:r>
      <w:r>
        <w:rPr>
          <w:rFonts w:ascii="Times New Roman" w:cs="Times New Roman" w:hAnsi="Times New Roman"/>
          <w:b w:val="off"/>
          <w:bCs w:val="off"/>
          <w:sz w:val="24"/>
          <w:szCs w:val="24"/>
          <w:lang w:val="ru-RU" w:bidi="ar-SA" w:eastAsia="en-US"/>
        </w:rPr>
        <w:t>с.</w:t>
      </w:r>
      <w:r>
        <w:rPr>
          <w:rFonts w:ascii="Times New Roman" w:cs="Times New Roman" w:hAnsi="Times New Roman"/>
          <w:b w:val="off"/>
          <w:bCs w:val="off"/>
          <w:sz w:val="24"/>
          <w:szCs w:val="24"/>
          <w:lang w:val="ru-RU" w:bidi="ar-SA" w:eastAsia="en-US"/>
        </w:rPr>
        <w:t xml:space="preserve"> Усть-Чем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5</w:t>
      </w:r>
      <w:r>
        <w:rPr>
          <w:rFonts w:ascii="Times New Roman" w:cs="Times New Roman" w:hAnsi="Times New Roman"/>
          <w:b w:val="off"/>
          <w:bCs w:val="off"/>
          <w:sz w:val="24"/>
          <w:szCs w:val="24"/>
          <w:lang w:val="ru-RU" w:bidi="ar-SA" w:eastAsia="en-US"/>
        </w:rPr>
        <w:t>9</w:t>
      </w:r>
    </w:p>
    <w:p w14:paraId="00000164">
      <w:pPr>
        <w:jc w:val="center"/>
        <w:rPr>
          <w:rFonts w:ascii="Times New Roman" w:cs="Times New Roman" w:hAnsi="Times New Roman"/>
          <w:b w:val="off"/>
          <w:bCs w:val="off"/>
          <w:sz w:val="24"/>
          <w:szCs w:val="24"/>
          <w:lang w:val="ru-RU" w:bidi="ar-SA" w:eastAsia="en-US"/>
        </w:rPr>
      </w:pPr>
    </w:p>
    <w:p w14:paraId="00000165">
      <w:pPr>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Об утверждении муниципальной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программы «Дорожное хозяйств</w:t>
      </w:r>
      <w:r>
        <w:rPr>
          <w:rFonts w:ascii="Times New Roman" w:cs="Times New Roman" w:hAnsi="Times New Roman"/>
          <w:b w:val="off"/>
          <w:bCs w:val="off"/>
          <w:sz w:val="24"/>
          <w:szCs w:val="24"/>
          <w:lang w:val="ru-RU" w:bidi="ar-SA" w:eastAsia="en-US"/>
        </w:rPr>
        <w:t xml:space="preserve">о на территории </w:t>
      </w:r>
      <w:r>
        <w:rPr>
          <w:rFonts w:ascii="Times New Roman" w:cs="Times New Roman" w:hAnsi="Times New Roman"/>
          <w:b w:val="off"/>
          <w:bCs w:val="off"/>
          <w:sz w:val="24"/>
          <w:szCs w:val="24"/>
          <w:lang w:val="ru-RU" w:bidi="ar-SA" w:eastAsia="en-US"/>
        </w:rPr>
        <w:t>Усть-</w:t>
      </w:r>
      <w:r>
        <w:rPr>
          <w:rFonts w:ascii="Times New Roman" w:cs="Times New Roman" w:hAnsi="Times New Roman"/>
          <w:b w:val="off"/>
          <w:bCs w:val="off"/>
          <w:sz w:val="24"/>
          <w:szCs w:val="24"/>
          <w:lang w:val="ru-RU" w:bidi="ar-SA" w:eastAsia="en-US"/>
        </w:rPr>
        <w:t>Чемско</w:t>
      </w:r>
      <w:r>
        <w:rPr>
          <w:rFonts w:ascii="Times New Roman" w:cs="Times New Roman" w:hAnsi="Times New Roman"/>
          <w:b w:val="off"/>
          <w:bCs w:val="off"/>
          <w:sz w:val="24"/>
          <w:szCs w:val="24"/>
          <w:lang w:val="ru-RU" w:bidi="ar-SA" w:eastAsia="en-US"/>
        </w:rPr>
        <w:t>го сельсовета</w:t>
      </w:r>
      <w:r>
        <w:rPr>
          <w:rFonts w:ascii="Times New Roman" w:cs="Times New Roman" w:hAnsi="Times New Roman"/>
          <w:b w:val="off"/>
          <w:bCs w:val="off"/>
          <w:sz w:val="24"/>
          <w:szCs w:val="24"/>
          <w:lang w:val="ru-RU" w:bidi="ar-SA" w:eastAsia="en-US"/>
        </w:rPr>
        <w:t>»</w:t>
      </w:r>
    </w:p>
    <w:p w14:paraId="00000166">
      <w:pPr>
        <w:jc w:val="center"/>
        <w:rPr>
          <w:rFonts w:ascii="Times New Roman" w:cs="Times New Roman" w:hAnsi="Times New Roman"/>
          <w:b w:val="off"/>
          <w:bCs w:val="off"/>
          <w:sz w:val="24"/>
          <w:szCs w:val="24"/>
          <w:lang w:val="ru-RU" w:bidi="ar-SA" w:eastAsia="en-US"/>
        </w:rPr>
      </w:pPr>
    </w:p>
    <w:p w14:paraId="00000167">
      <w:pPr>
        <w:jc w:val="center"/>
        <w:rPr>
          <w:rFonts w:ascii="Times New Roman" w:cs="Times New Roman" w:hAnsi="Times New Roman"/>
          <w:b w:val="off"/>
          <w:bCs w:val="off"/>
          <w:sz w:val="24"/>
          <w:szCs w:val="24"/>
          <w:lang w:val="ru-RU" w:bidi="ar-SA" w:eastAsia="en-US"/>
        </w:rPr>
      </w:pPr>
    </w:p>
    <w:p w14:paraId="00000168">
      <w:pPr>
        <w:ind w:firstLine="708"/>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В соответствии с Бюджетным </w:t>
      </w:r>
      <w:r>
        <w:rPr>
          <w:rFonts w:ascii="Times New Roman" w:cs="Times New Roman" w:hAnsi="Times New Roman"/>
          <w:b w:val="off"/>
          <w:bCs w:val="off"/>
          <w:sz w:val="24"/>
          <w:szCs w:val="24"/>
          <w:lang w:val="ru-RU" w:bidi="ar-SA" w:eastAsia="ru-RU"/>
        </w:rPr>
        <w:fldChar w:fldCharType="begin"/>
      </w:r>
      <w:r>
        <w:rPr>
          <w:rFonts w:ascii="Times New Roman" w:cs="Times New Roman" w:hAnsi="Times New Roman"/>
          <w:b w:val="off"/>
          <w:bCs w:val="off"/>
          <w:sz w:val="24"/>
          <w:szCs w:val="24"/>
          <w:lang w:val="ru-RU" w:bidi="ar-SA" w:eastAsia="ru-RU"/>
        </w:rPr>
        <w:instrText xml:space="preserve">HYPERLINK "consultantplus://offline/ref=63A890EF4B57774896625C25938BB0369D7D7C32B19D50F22737BBA881M014L"</w:instrText>
      </w:r>
      <w:r>
        <w:rPr>
          <w:rFonts w:ascii="Times New Roman" w:cs="Times New Roman" w:hAnsi="Times New Roman"/>
          <w:b w:val="off"/>
          <w:bCs w:val="off"/>
          <w:sz w:val="24"/>
          <w:szCs w:val="24"/>
          <w:lang w:val="ru-RU" w:bidi="ar-SA" w:eastAsia="ru-RU"/>
        </w:rPr>
        <w:fldChar w:fldCharType="separate"/>
      </w:r>
      <w:r>
        <w:rPr>
          <w:rFonts w:ascii="Times New Roman" w:cs="Times New Roman" w:hAnsi="Times New Roman"/>
          <w:b w:val="off"/>
          <w:bCs w:val="off"/>
          <w:sz w:val="24"/>
          <w:szCs w:val="24"/>
          <w:lang w:val="ru-RU" w:bidi="ar-SA" w:eastAsia="ru-RU"/>
        </w:rPr>
        <w:t>кодексом</w:t>
      </w:r>
      <w:r>
        <w:rPr>
          <w:rFonts w:ascii="Times New Roman" w:cs="Times New Roman" w:hAnsi="Times New Roman"/>
          <w:b w:val="off"/>
          <w:bCs w:val="off"/>
          <w:sz w:val="24"/>
          <w:szCs w:val="24"/>
          <w:lang w:val="ru-RU" w:bidi="ar-SA" w:eastAsia="ru-RU"/>
        </w:rPr>
        <w:fldChar w:fldCharType="end"/>
      </w:r>
      <w:r>
        <w:rPr>
          <w:rFonts w:ascii="Times New Roman" w:cs="Times New Roman" w:hAnsi="Times New Roman"/>
          <w:b w:val="off"/>
          <w:bCs w:val="off"/>
          <w:sz w:val="24"/>
          <w:szCs w:val="24"/>
          <w:lang w:val="ru-RU" w:bidi="ar-SA" w:eastAsia="ru-RU"/>
        </w:rPr>
        <w:t xml:space="preserve"> Российской Федерации, Федеральным </w:t>
      </w:r>
      <w:r>
        <w:rPr>
          <w:rFonts w:ascii="Times New Roman" w:cs="Times New Roman" w:hAnsi="Times New Roman"/>
          <w:b w:val="off"/>
          <w:bCs w:val="off"/>
          <w:sz w:val="24"/>
          <w:szCs w:val="24"/>
          <w:lang w:val="ru-RU" w:bidi="ar-SA" w:eastAsia="ru-RU"/>
        </w:rPr>
        <w:fldChar w:fldCharType="begin"/>
      </w:r>
      <w:r>
        <w:rPr>
          <w:rFonts w:ascii="Times New Roman" w:cs="Times New Roman" w:hAnsi="Times New Roman"/>
          <w:b w:val="off"/>
          <w:bCs w:val="off"/>
          <w:sz w:val="24"/>
          <w:szCs w:val="24"/>
          <w:lang w:val="ru-RU" w:bidi="ar-SA" w:eastAsia="ru-RU"/>
        </w:rPr>
        <w:instrText xml:space="preserve">HYPERLINK "consultantplus://offline/ref=63A890EF4B57774896625C25938BB0369D7D7D33B19A50F22737BBA881M014L"</w:instrText>
      </w:r>
      <w:r>
        <w:rPr>
          <w:rFonts w:ascii="Times New Roman" w:cs="Times New Roman" w:hAnsi="Times New Roman"/>
          <w:b w:val="off"/>
          <w:bCs w:val="off"/>
          <w:sz w:val="24"/>
          <w:szCs w:val="24"/>
          <w:lang w:val="ru-RU" w:bidi="ar-SA" w:eastAsia="ru-RU"/>
        </w:rPr>
        <w:fldChar w:fldCharType="separate"/>
      </w:r>
      <w:r>
        <w:rPr>
          <w:rFonts w:ascii="Times New Roman" w:cs="Times New Roman" w:hAnsi="Times New Roman"/>
          <w:b w:val="off"/>
          <w:bCs w:val="off"/>
          <w:sz w:val="24"/>
          <w:szCs w:val="24"/>
          <w:lang w:val="ru-RU" w:bidi="ar-SA" w:eastAsia="ru-RU"/>
        </w:rPr>
        <w:t>законом</w:t>
      </w:r>
      <w:r>
        <w:rPr>
          <w:rFonts w:ascii="Times New Roman" w:cs="Times New Roman" w:hAnsi="Times New Roman"/>
          <w:b w:val="off"/>
          <w:bCs w:val="off"/>
          <w:sz w:val="24"/>
          <w:szCs w:val="24"/>
          <w:lang w:val="ru-RU" w:bidi="ar-SA" w:eastAsia="ru-RU"/>
        </w:rPr>
        <w:fldChar w:fldCharType="end"/>
      </w:r>
      <w:r>
        <w:rPr>
          <w:rFonts w:ascii="Times New Roman" w:cs="Times New Roman" w:hAnsi="Times New Roman"/>
          <w:b w:val="off"/>
          <w:bCs w:val="off"/>
          <w:sz w:val="24"/>
          <w:szCs w:val="24"/>
          <w:lang w:val="ru-RU" w:bidi="ar-SA" w:eastAsia="ru-RU"/>
        </w:rPr>
        <w:t xml:space="preserve"> от 06.10.2003 №131-ФЗ «</w:t>
      </w:r>
      <w:r>
        <w:rPr>
          <w:rFonts w:ascii="Times New Roman" w:cs="Times New Roman" w:hAnsi="Times New Roman"/>
          <w:b w:val="off"/>
          <w:bCs w:val="off"/>
          <w:sz w:val="24"/>
          <w:szCs w:val="24"/>
          <w:lang w:val="ru-RU" w:bidi="ar-SA" w:eastAsia="ru-RU"/>
        </w:rPr>
        <w:t>Об общих принципах организации местного самоуп</w:t>
      </w:r>
      <w:r>
        <w:rPr>
          <w:rFonts w:ascii="Times New Roman" w:cs="Times New Roman" w:hAnsi="Times New Roman"/>
          <w:b w:val="off"/>
          <w:bCs w:val="off"/>
          <w:sz w:val="24"/>
          <w:szCs w:val="24"/>
          <w:lang w:val="ru-RU" w:bidi="ar-SA" w:eastAsia="ru-RU"/>
        </w:rPr>
        <w:t>равления в Российской Федерации»</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реализации</w:t>
      </w:r>
      <w:r>
        <w:rPr>
          <w:rFonts w:ascii="Times New Roman" w:cs="Times New Roman" w:hAnsi="Times New Roman"/>
          <w:b w:val="off"/>
          <w:bCs w:val="off"/>
          <w:sz w:val="24"/>
          <w:szCs w:val="24"/>
          <w:lang w:val="ru-RU" w:bidi="ar-SA" w:eastAsia="ru-RU"/>
        </w:rPr>
        <w:t xml:space="preserve"> полномочий, связанных с организацией дорожной деятельности в отношении автомобильных дорог местного значения</w:t>
      </w:r>
    </w:p>
    <w:p w14:paraId="00000169">
      <w:pPr>
        <w:tabs>
          <w:tab w:val="center" w:leader="none" w:pos="5102"/>
        </w:tabs>
        <w:ind w:firstLine="567"/>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ПО</w:t>
      </w:r>
      <w:r>
        <w:rPr>
          <w:rFonts w:ascii="Times New Roman" w:cs="Times New Roman" w:hAnsi="Times New Roman"/>
          <w:b w:val="off"/>
          <w:bCs w:val="off"/>
          <w:sz w:val="24"/>
          <w:szCs w:val="24"/>
          <w:lang w:val="ru-RU" w:bidi="ar-SA" w:eastAsia="en-US"/>
        </w:rPr>
        <w:t>СТАНОВЛЯ</w:t>
      </w:r>
      <w:r>
        <w:rPr>
          <w:rFonts w:ascii="Times New Roman" w:cs="Times New Roman" w:hAnsi="Times New Roman"/>
          <w:b w:val="off"/>
          <w:bCs w:val="off"/>
          <w:sz w:val="24"/>
          <w:szCs w:val="24"/>
          <w:lang w:val="ru-RU" w:bidi="ar-SA" w:eastAsia="en-US"/>
        </w:rPr>
        <w:t>Ю</w:t>
      </w:r>
      <w:r>
        <w:rPr>
          <w:rFonts w:ascii="Times New Roman" w:cs="Times New Roman" w:hAnsi="Times New Roman"/>
          <w:b w:val="off"/>
          <w:bCs w:val="off"/>
          <w:sz w:val="24"/>
          <w:szCs w:val="24"/>
          <w:lang w:val="ru-RU" w:bidi="ar-SA" w:eastAsia="en-US"/>
        </w:rPr>
        <w:t>:</w:t>
      </w:r>
    </w:p>
    <w:p w14:paraId="0000016A">
      <w:pPr>
        <w:numPr>
          <w:ilvl w:val="0"/>
          <w:numId w:val="5"/>
        </w:numPr>
        <w:tabs>
          <w:tab w:val="num" w:leader="none" w:pos="720"/>
        </w:tabs>
        <w:spacing w:line="240" w:lineRule="auto"/>
        <w:ind w:left="720" w:right="21" w:hanging="360"/>
        <w:contextualSpacing w:val="on"/>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Утвердить муниципальную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программу </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Дорожное хозяйство на территории Усть-Чемского сельсовета</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sz w:val="24"/>
          <w:szCs w:val="24"/>
          <w:lang w:val="ru-RU" w:bidi="ar-SA" w:eastAsia="ru-RU"/>
        </w:rPr>
        <w:t xml:space="preserve"> (далее – Программа, прилагается).</w:t>
      </w:r>
    </w:p>
    <w:p w14:paraId="0000016B">
      <w:pPr>
        <w:numPr>
          <w:ilvl w:val="0"/>
          <w:numId w:val="5"/>
        </w:numPr>
        <w:tabs>
          <w:tab w:val="num" w:leader="none" w:pos="720"/>
        </w:tabs>
        <w:ind w:left="720" w:hanging="36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Установить, что в ходе реализации муниципальной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пр</w:t>
      </w:r>
      <w:r>
        <w:rPr>
          <w:rFonts w:ascii="Times New Roman" w:cs="Times New Roman" w:hAnsi="Times New Roman"/>
          <w:b w:val="off"/>
          <w:bCs w:val="off"/>
          <w:sz w:val="24"/>
          <w:szCs w:val="24"/>
          <w:lang w:val="ru-RU" w:bidi="ar-SA" w:eastAsia="ru-RU"/>
        </w:rPr>
        <w:t>о</w:t>
      </w:r>
      <w:r>
        <w:rPr>
          <w:rFonts w:ascii="Times New Roman" w:cs="Times New Roman" w:hAnsi="Times New Roman"/>
          <w:b w:val="off"/>
          <w:bCs w:val="off"/>
          <w:sz w:val="24"/>
          <w:szCs w:val="24"/>
          <w:lang w:val="ru-RU" w:bidi="ar-SA" w:eastAsia="ru-RU"/>
        </w:rPr>
        <w:t xml:space="preserve">граммы </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color w:val="000000"/>
          <w:sz w:val="24"/>
          <w:szCs w:val="24"/>
          <w:lang w:val="ru-RU" w:bidi="ar-SA" w:eastAsia="ru-RU"/>
        </w:rPr>
        <w:t>Дорожное хозяйство на территории Усть-Чемского сельсовета</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color w:val="000000"/>
          <w:sz w:val="24"/>
          <w:szCs w:val="24"/>
          <w:lang w:val="ru-RU" w:bidi="ar-SA" w:eastAsia="ru-RU"/>
        </w:rPr>
        <w:t>,</w:t>
      </w:r>
      <w:r>
        <w:rPr>
          <w:rFonts w:ascii="Times New Roman" w:cs="Times New Roman" w:hAnsi="Times New Roman"/>
          <w:b w:val="off"/>
          <w:bCs w:val="off"/>
          <w:sz w:val="24"/>
          <w:szCs w:val="24"/>
          <w:lang w:val="ru-RU" w:bidi="ar-SA" w:eastAsia="ru-RU"/>
        </w:rPr>
        <w:t xml:space="preserve"> мероприятия и объемы их финансирования подлежат еж</w:t>
      </w:r>
      <w:r>
        <w:rPr>
          <w:rFonts w:ascii="Times New Roman" w:cs="Times New Roman" w:hAnsi="Times New Roman"/>
          <w:b w:val="off"/>
          <w:bCs w:val="off"/>
          <w:sz w:val="24"/>
          <w:szCs w:val="24"/>
          <w:lang w:val="ru-RU" w:bidi="ar-SA" w:eastAsia="ru-RU"/>
        </w:rPr>
        <w:t>е</w:t>
      </w:r>
      <w:r>
        <w:rPr>
          <w:rFonts w:ascii="Times New Roman" w:cs="Times New Roman" w:hAnsi="Times New Roman"/>
          <w:b w:val="off"/>
          <w:bCs w:val="off"/>
          <w:sz w:val="24"/>
          <w:szCs w:val="24"/>
          <w:lang w:val="ru-RU" w:bidi="ar-SA" w:eastAsia="ru-RU"/>
        </w:rPr>
        <w:t>годной корректировке с учетом возможностей средств бюджета поселения.</w:t>
      </w:r>
    </w:p>
    <w:p w14:paraId="0000016C">
      <w:pPr>
        <w:tabs>
          <w:tab w:val="num" w:leader="none" w:pos="0"/>
        </w:tabs>
        <w:ind w:firstLine="567"/>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3</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Опубликовать настоящее постановление в периодическом печатном издании  «Вестник Усть-Чемского сельсовета». </w:t>
      </w:r>
    </w:p>
    <w:p w14:paraId="0000016D">
      <w:pPr>
        <w:tabs>
          <w:tab w:val="num" w:leader="none" w:pos="0"/>
        </w:tabs>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Контроль за исполнением настоящего постановления оставляю за собой</w:t>
      </w:r>
      <w:r>
        <w:rPr>
          <w:rFonts w:ascii="Times New Roman" w:cs="Times New Roman" w:hAnsi="Times New Roman"/>
          <w:b w:val="off"/>
          <w:bCs w:val="off"/>
          <w:sz w:val="24"/>
          <w:szCs w:val="24"/>
          <w:lang w:val="ru-RU" w:bidi="ar-SA" w:eastAsia="ru-RU"/>
        </w:rPr>
        <w:t>.</w:t>
      </w:r>
    </w:p>
    <w:p w14:paraId="0000016E">
      <w:pPr>
        <w:jc w:val="both"/>
        <w:rPr>
          <w:rFonts w:ascii="Times New Roman" w:cs="Times New Roman" w:hAnsi="Times New Roman"/>
          <w:b w:val="off"/>
          <w:bCs w:val="off"/>
          <w:sz w:val="24"/>
          <w:szCs w:val="24"/>
          <w:lang w:val="ru-RU" w:bidi="ar-SA" w:eastAsia="en-US"/>
        </w:rPr>
      </w:pPr>
    </w:p>
    <w:p w14:paraId="0000016F">
      <w:pPr>
        <w:jc w:val="both"/>
        <w:rPr>
          <w:rFonts w:ascii="Times New Roman" w:cs="Times New Roman" w:hAnsi="Times New Roman"/>
          <w:b w:val="off"/>
          <w:bCs w:val="off"/>
          <w:sz w:val="24"/>
          <w:szCs w:val="24"/>
          <w:lang w:val="ru-RU" w:bidi="ar-SA" w:eastAsia="en-US"/>
        </w:rPr>
      </w:pPr>
    </w:p>
    <w:p w14:paraId="00000170">
      <w:pPr>
        <w:spacing w:after="0"/>
        <w:jc w:val="both"/>
        <w:rPr>
          <w:rFonts w:ascii="Times New Roman" w:cs="Times New Roman" w:hAnsi="Times New Roman"/>
          <w:b w:val="off"/>
          <w:bCs w:val="off"/>
          <w:sz w:val="24"/>
          <w:szCs w:val="24"/>
          <w:lang w:val="ru-RU" w:bidi="ar-SA" w:eastAsia="en-US"/>
        </w:rPr>
      </w:pPr>
    </w:p>
    <w:p w14:paraId="00000171">
      <w:pPr>
        <w:spacing w:after="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Глав</w:t>
      </w:r>
      <w:r>
        <w:rPr>
          <w:rFonts w:ascii="Times New Roman" w:cs="Times New Roman" w:hAnsi="Times New Roman"/>
          <w:b w:val="off"/>
          <w:bCs w:val="off"/>
          <w:sz w:val="24"/>
          <w:szCs w:val="24"/>
          <w:lang w:val="ru-RU" w:bidi="ar-SA" w:eastAsia="en-US"/>
        </w:rPr>
        <w:t>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w:t>
      </w:r>
      <w:r>
        <w:rPr>
          <w:rFonts w:ascii="Times New Roman" w:cs="Times New Roman" w:hAnsi="Times New Roman"/>
          <w:b w:val="off"/>
          <w:bCs w:val="off"/>
          <w:sz w:val="24"/>
          <w:szCs w:val="24"/>
          <w:lang w:val="ru-RU" w:bidi="ar-SA" w:eastAsia="en-US"/>
        </w:rPr>
        <w:t xml:space="preserve">              </w:t>
      </w:r>
    </w:p>
    <w:p w14:paraId="00000172">
      <w:pPr>
        <w:spacing w:after="0"/>
        <w:jc w:val="lef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en-US"/>
        </w:rPr>
        <w:t xml:space="preserve">Искитимского района </w:t>
      </w:r>
      <w:r>
        <w:rPr>
          <w:rFonts w:ascii="Times New Roman" w:cs="Times New Roman" w:hAnsi="Times New Roman"/>
          <w:b w:val="off"/>
          <w:bCs w:val="off"/>
          <w:sz w:val="24"/>
          <w:szCs w:val="24"/>
          <w:lang w:val="ru-RU" w:bidi="ar-SA" w:eastAsia="en-US"/>
        </w:rPr>
        <w:br w:type="textWrapping"/>
      </w:r>
      <w:r>
        <w:rPr>
          <w:rFonts w:ascii="Times New Roman" w:cs="Times New Roman" w:hAnsi="Times New Roman"/>
          <w:b w:val="off"/>
          <w:bCs w:val="off"/>
          <w:sz w:val="24"/>
          <w:szCs w:val="24"/>
          <w:lang w:val="ru-RU" w:bidi="ar-SA" w:eastAsia="en-US"/>
        </w:rPr>
        <w:t xml:space="preserve">Новосибирской области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Н.</w:t>
      </w:r>
      <w:r>
        <w:rPr>
          <w:rFonts w:ascii="Times New Roman" w:cs="Times New Roman" w:hAnsi="Times New Roman"/>
          <w:b w:val="off"/>
          <w:bCs w:val="off"/>
          <w:sz w:val="24"/>
          <w:szCs w:val="24"/>
          <w:lang w:val="ru-RU" w:bidi="ar-SA" w:eastAsia="en-US"/>
        </w:rPr>
        <w:t>В. Фридрих</w:t>
      </w:r>
    </w:p>
    <w:p w14:paraId="00000173">
      <w:pPr>
        <w:spacing w:after="0"/>
        <w:jc w:val="left"/>
        <w:rPr>
          <w:rFonts w:ascii="Times New Roman" w:cs="Times New Roman" w:hAnsi="Times New Roman"/>
          <w:b w:val="off"/>
          <w:bCs w:val="off"/>
          <w:sz w:val="24"/>
          <w:szCs w:val="24"/>
          <w:lang w:val="ru-RU" w:bidi="ar-SA" w:eastAsia="ru-RU"/>
        </w:rPr>
      </w:pPr>
    </w:p>
    <w:p w14:paraId="00000174">
      <w:pPr>
        <w:shd w:val="clear" w:color="auto" w:fill="ffffff"/>
        <w:spacing w:after="0"/>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Приложение</w:t>
      </w:r>
      <w:r>
        <w:rPr>
          <w:rFonts w:ascii="Times New Roman" w:cs="Times New Roman" w:hAnsi="Times New Roman"/>
          <w:b w:val="off"/>
          <w:bCs w:val="off"/>
          <w:sz w:val="24"/>
          <w:szCs w:val="24"/>
          <w:lang w:val="ru-RU" w:bidi="ar-SA" w:eastAsia="ru-RU"/>
        </w:rPr>
        <w:t xml:space="preserve"> 1</w:t>
      </w:r>
    </w:p>
    <w:p w14:paraId="00000175">
      <w:pPr>
        <w:shd w:val="clear" w:color="auto" w:fill="ffffff"/>
        <w:spacing w:after="0"/>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к  постановлению администрации</w:t>
      </w:r>
    </w:p>
    <w:p w14:paraId="00000176">
      <w:pPr>
        <w:shd w:val="clear" w:color="auto" w:fill="ffffff"/>
        <w:spacing w:after="0"/>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Искитимского </w:t>
      </w:r>
    </w:p>
    <w:p w14:paraId="00000177">
      <w:pPr>
        <w:shd w:val="clear" w:color="auto" w:fill="ffffff"/>
        <w:spacing w:after="0"/>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района Новосибирской области</w:t>
      </w:r>
    </w:p>
    <w:p w14:paraId="00000178">
      <w:pPr>
        <w:shd w:val="clear" w:color="auto" w:fill="ffffff"/>
        <w:spacing w:after="0"/>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от «0</w:t>
      </w:r>
      <w:r>
        <w:rPr>
          <w:rFonts w:ascii="Times New Roman" w:cs="Times New Roman" w:hAnsi="Times New Roman"/>
          <w:b w:val="off"/>
          <w:bCs w:val="off"/>
          <w:sz w:val="24"/>
          <w:szCs w:val="24"/>
          <w:lang w:val="ru-RU" w:bidi="ar-SA" w:eastAsia="ru-RU"/>
        </w:rPr>
        <w:t>1</w:t>
      </w:r>
      <w:r>
        <w:rPr>
          <w:rFonts w:ascii="Times New Roman" w:cs="Times New Roman" w:hAnsi="Times New Roman"/>
          <w:b w:val="off"/>
          <w:bCs w:val="off"/>
          <w:sz w:val="24"/>
          <w:szCs w:val="24"/>
          <w:lang w:val="ru-RU" w:bidi="ar-SA" w:eastAsia="ru-RU"/>
        </w:rPr>
        <w:t>» ноября 202</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 xml:space="preserve"> № </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9</w:t>
      </w:r>
    </w:p>
    <w:p w14:paraId="00000179">
      <w:pPr>
        <w:shd w:val="clear" w:color="auto" w:fill="ffffff"/>
        <w:jc w:val="center"/>
        <w:rPr>
          <w:rFonts w:ascii="Times New Roman" w:cs="Times New Roman" w:hAnsi="Times New Roman"/>
          <w:b w:val="off"/>
          <w:bCs w:val="off"/>
          <w:sz w:val="24"/>
          <w:szCs w:val="24"/>
          <w:lang w:val="ru-RU" w:bidi="ar-SA" w:eastAsia="ru-RU"/>
        </w:rPr>
      </w:pPr>
    </w:p>
    <w:p w14:paraId="0000017A">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ПАСПОРТ</w:t>
      </w:r>
    </w:p>
    <w:p w14:paraId="0000017B">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МУНИЦИПАЛЬНОЙ   ПРОГРАММЫ </w:t>
      </w:r>
    </w:p>
    <w:p w14:paraId="0000017C">
      <w:pPr>
        <w:jc w:val="center"/>
        <w:rPr>
          <w:rFonts w:ascii="Times New Roman" w:cs="Times New Roman" w:hAnsi="Times New Roman"/>
          <w:b w:val="off"/>
          <w:bCs w:val="off"/>
          <w:i/>
          <w:sz w:val="24"/>
          <w:szCs w:val="24"/>
          <w:lang w:val="ru-RU" w:bidi="ar-SA" w:eastAsia="ru-RU"/>
        </w:rPr>
      </w:pPr>
      <w:r>
        <w:rPr>
          <w:rFonts w:ascii="Times New Roman" w:cs="Times New Roman" w:hAnsi="Times New Roman"/>
          <w:b w:val="off"/>
          <w:bCs w:val="off"/>
          <w:i/>
          <w:sz w:val="24"/>
          <w:szCs w:val="24"/>
          <w:lang w:val="ru-RU" w:bidi="ar-SA" w:eastAsia="ru-RU"/>
        </w:rPr>
        <w:t>«</w:t>
      </w:r>
      <w:r>
        <w:rPr>
          <w:rFonts w:ascii="Times New Roman" w:cs="Times New Roman" w:hAnsi="Times New Roman"/>
          <w:b w:val="off"/>
          <w:bCs w:val="off"/>
          <w:i/>
          <w:sz w:val="24"/>
          <w:szCs w:val="24"/>
          <w:lang w:val="ru-RU" w:bidi="ar-SA" w:eastAsia="ru-RU"/>
        </w:rPr>
        <w:t>Дорожное хозяйство на территории Усть-Чемского сельсовета</w:t>
      </w:r>
      <w:r>
        <w:rPr>
          <w:rFonts w:ascii="Times New Roman" w:cs="Times New Roman" w:hAnsi="Times New Roman"/>
          <w:b w:val="off"/>
          <w:bCs w:val="off"/>
          <w:i/>
          <w:sz w:val="24"/>
          <w:szCs w:val="24"/>
          <w:lang w:val="ru-RU" w:bidi="ar-SA" w:eastAsia="ru-RU"/>
        </w:rPr>
        <w:t>»</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1E0"/>
      </w:tblPr>
      <w:tblGrid>
        <w:gridCol w:w="2945"/>
        <w:gridCol w:w="7598"/>
      </w:tblGrid>
      <w:tr>
        <w:trPr>
          <w:wAfter w:w="0" w:type="dxa"/>
        </w:trPr>
        <w:tc>
          <w:tcPr>
            <w:cnfStyle w:val="101000000000"/>
            <w:tcW w:w="2263" w:type="dxa"/>
            <w:shd w:val="clear" w:color="auto" w:fill="auto"/>
          </w:tcPr>
          <w:p w14:paraId="0000017D">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Наименование Программы</w:t>
            </w:r>
          </w:p>
        </w:tc>
        <w:tc>
          <w:tcPr>
            <w:cnfStyle w:val="100100000000"/>
            <w:tcW w:w="8051" w:type="dxa"/>
            <w:shd w:val="clear" w:color="auto" w:fill="auto"/>
          </w:tcPr>
          <w:p w14:paraId="0000017E">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Муниципальная   программа «</w:t>
            </w:r>
            <w:r>
              <w:rPr>
                <w:rFonts w:ascii="Times New Roman" w:cs="Times New Roman" w:hAnsi="Times New Roman"/>
                <w:b w:val="off"/>
                <w:bCs w:val="off"/>
                <w:sz w:val="24"/>
                <w:szCs w:val="24"/>
                <w:lang w:val="ru-RU" w:bidi="ar-SA" w:eastAsia="ru-RU"/>
              </w:rPr>
              <w:t>Дорожное хозяйство на территории Усть-Чемского сельсовета</w:t>
            </w:r>
            <w:r>
              <w:rPr>
                <w:rFonts w:ascii="Times New Roman" w:cs="Times New Roman" w:hAnsi="Times New Roman"/>
                <w:b w:val="off"/>
                <w:bCs w:val="off"/>
                <w:sz w:val="24"/>
                <w:szCs w:val="24"/>
                <w:lang w:val="ru-RU" w:bidi="ar-SA" w:eastAsia="ru-RU"/>
              </w:rPr>
              <w:t>» (далее – Программа)</w:t>
            </w:r>
          </w:p>
        </w:tc>
      </w:tr>
      <w:tr>
        <w:trPr>
          <w:wAfter w:w="0" w:type="dxa"/>
        </w:trPr>
        <w:tc>
          <w:tcPr>
            <w:cnfStyle w:val="001000100000"/>
            <w:tcW w:w="2263" w:type="dxa"/>
            <w:shd w:val="clear" w:color="auto" w:fill="auto"/>
          </w:tcPr>
          <w:p w14:paraId="0000017F">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Основание для разработки Программы</w:t>
            </w:r>
          </w:p>
        </w:tc>
        <w:tc>
          <w:tcPr>
            <w:cnfStyle w:val="000100100000"/>
            <w:tcW w:w="8051" w:type="dxa"/>
            <w:shd w:val="clear" w:color="auto" w:fill="auto"/>
          </w:tcPr>
          <w:p w14:paraId="00000180">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Федеральный закон от 06.10.2003 №131-ФЗ «Об общих принципах организации местного самоуправления в Российской Федерации»;</w:t>
            </w:r>
          </w:p>
          <w:p w14:paraId="00000181">
            <w:pPr>
              <w:widowControl w:val="on"/>
              <w:tabs>
                <w:tab w:val="left" w:leader="none" w:pos="356"/>
              </w:tabs>
              <w:ind w:firstLine="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Распоряжение  Правительства</w:t>
            </w:r>
            <w:r>
              <w:rPr>
                <w:rFonts w:ascii="Times New Roman" w:cs="Times New Roman" w:hAnsi="Times New Roman"/>
                <w:b w:val="off"/>
                <w:bCs w:val="off"/>
                <w:sz w:val="24"/>
                <w:szCs w:val="24"/>
                <w:lang w:val="ru-RU" w:bidi="ar-SA" w:eastAsia="ru-RU"/>
              </w:rPr>
              <w:t xml:space="preserve">  Российской </w:t>
            </w:r>
            <w:r>
              <w:rPr>
                <w:rFonts w:ascii="Times New Roman" w:cs="Times New Roman" w:hAnsi="Times New Roman"/>
                <w:b w:val="off"/>
                <w:bCs w:val="off"/>
                <w:sz w:val="24"/>
                <w:szCs w:val="24"/>
                <w:lang w:val="ru-RU" w:bidi="ar-SA" w:eastAsia="ru-RU"/>
              </w:rPr>
              <w:t>Федерации от 30 ноября 2010 г. № 2036-р и от 8 ноября 2012 г. № 2071-р;</w:t>
            </w:r>
          </w:p>
          <w:p w14:paraId="00000182">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Приказ Федерального дорожного агентства от 10.05.2011г. № 46;</w:t>
            </w:r>
          </w:p>
          <w:p w14:paraId="00000183">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Областной закон от 07.10.2011г. № 116-ОЗ «О дорожном фонде Новосибирской  области»;</w:t>
            </w:r>
          </w:p>
          <w:p w14:paraId="00000184">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trPr>
          <w:wAfter w:w="0" w:type="dxa"/>
        </w:trPr>
        <w:tc>
          <w:tcPr>
            <w:cnfStyle w:val="001000010000"/>
            <w:tcW w:w="2263" w:type="dxa"/>
            <w:shd w:val="clear" w:color="auto" w:fill="auto"/>
          </w:tcPr>
          <w:p w14:paraId="00000185">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Муниципальный заказчик</w:t>
            </w:r>
          </w:p>
        </w:tc>
        <w:tc>
          <w:tcPr>
            <w:cnfStyle w:val="000100010000"/>
            <w:tcW w:w="8051" w:type="dxa"/>
            <w:shd w:val="clear" w:color="auto" w:fill="auto"/>
          </w:tcPr>
          <w:p w14:paraId="00000186">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Администрация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Искитимского района Новосибирской области</w:t>
            </w:r>
          </w:p>
        </w:tc>
      </w:tr>
      <w:tr>
        <w:trPr>
          <w:wAfter w:w="0" w:type="dxa"/>
        </w:trPr>
        <w:tc>
          <w:tcPr>
            <w:cnfStyle w:val="001000100000"/>
            <w:tcW w:w="2263" w:type="dxa"/>
            <w:shd w:val="clear" w:color="auto" w:fill="auto"/>
          </w:tcPr>
          <w:p w14:paraId="00000187">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Основной разработчик Программы</w:t>
            </w:r>
          </w:p>
        </w:tc>
        <w:tc>
          <w:tcPr>
            <w:cnfStyle w:val="000100100000"/>
            <w:tcW w:w="8051" w:type="dxa"/>
            <w:shd w:val="clear" w:color="auto" w:fill="auto"/>
          </w:tcPr>
          <w:p w14:paraId="00000188">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Администрация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Искитимского района Новосибирской области</w:t>
            </w:r>
          </w:p>
        </w:tc>
      </w:tr>
      <w:tr>
        <w:trPr>
          <w:wAfter w:w="0" w:type="dxa"/>
        </w:trPr>
        <w:tc>
          <w:tcPr>
            <w:cnfStyle w:val="001000010000"/>
            <w:tcW w:w="2263" w:type="dxa"/>
            <w:shd w:val="clear" w:color="auto" w:fill="auto"/>
          </w:tcPr>
          <w:p w14:paraId="00000189">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Цель и задачи Программы</w:t>
            </w:r>
          </w:p>
        </w:tc>
        <w:tc>
          <w:tcPr>
            <w:cnfStyle w:val="000100010000"/>
            <w:tcW w:w="8051" w:type="dxa"/>
            <w:shd w:val="clear" w:color="auto" w:fill="auto"/>
          </w:tcPr>
          <w:p w14:paraId="0000018A">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Цель Программы:</w:t>
            </w:r>
          </w:p>
          <w:p w14:paraId="0000018B">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выполнение полномочий, связанных с организацией дорожной деятельности в отношении автомобильных дорог местного значения;</w:t>
            </w:r>
          </w:p>
          <w:p w14:paraId="0000018C">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сохранение и совершенствование сети автомобильных дорог местного значения.</w:t>
            </w:r>
          </w:p>
          <w:p w14:paraId="0000018D">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Задачи Программы:</w:t>
            </w:r>
          </w:p>
          <w:p w14:paraId="0000018E">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повышение уровня содержания автомобильных дорог местного значения;</w:t>
            </w:r>
          </w:p>
          <w:p w14:paraId="0000018F">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восстановление первоначальных транспортно-эксплуатационных характеристик и потребительских свойств автодорог и сооружений на них;</w:t>
            </w:r>
          </w:p>
          <w:p w14:paraId="00000190">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-обеспечение безопасности дорожного движения на территории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p>
        </w:tc>
      </w:tr>
      <w:tr>
        <w:trPr>
          <w:wAfter w:w="0" w:type="dxa"/>
        </w:trPr>
        <w:tc>
          <w:tcPr>
            <w:cnfStyle w:val="001000100000"/>
            <w:tcW w:w="2263" w:type="dxa"/>
            <w:shd w:val="clear" w:color="auto" w:fill="auto"/>
          </w:tcPr>
          <w:p w14:paraId="00000191">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Целевые индикаторы и показатели Программы</w:t>
            </w:r>
          </w:p>
        </w:tc>
        <w:tc>
          <w:tcPr>
            <w:cnfStyle w:val="000100100000"/>
            <w:tcW w:w="8051" w:type="dxa"/>
            <w:shd w:val="clear" w:color="auto" w:fill="auto"/>
          </w:tcPr>
          <w:p w14:paraId="00000192">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Целевыми индикаторами и показателями Программы являются:</w:t>
            </w:r>
          </w:p>
          <w:p w14:paraId="00000193">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приведение в нормативное состояние автомобильные дороги местного значения и инженерные сооружения на них.</w:t>
            </w:r>
          </w:p>
        </w:tc>
      </w:tr>
      <w:tr>
        <w:trPr>
          <w:wAfter w:w="0" w:type="dxa"/>
          <w:trHeight w:val="816" w:hRule="atLeast"/>
        </w:trPr>
        <w:tc>
          <w:tcPr>
            <w:cnfStyle w:val="001000010000"/>
            <w:tcW w:w="2263" w:type="dxa"/>
            <w:shd w:val="clear" w:color="auto" w:fill="auto"/>
          </w:tcPr>
          <w:p w14:paraId="00000194">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Сроки реализации Программы</w:t>
            </w:r>
          </w:p>
        </w:tc>
        <w:tc>
          <w:tcPr>
            <w:cnfStyle w:val="000100010000"/>
            <w:tcW w:w="8051" w:type="dxa"/>
            <w:shd w:val="clear" w:color="auto" w:fill="auto"/>
          </w:tcPr>
          <w:p w14:paraId="00000195">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w:t>
            </w:r>
          </w:p>
        </w:tc>
      </w:tr>
      <w:tr>
        <w:trPr>
          <w:wAfter w:w="0" w:type="dxa"/>
        </w:trPr>
        <w:tc>
          <w:tcPr>
            <w:cnfStyle w:val="001000100000"/>
            <w:tcW w:w="2263" w:type="dxa"/>
            <w:shd w:val="clear" w:color="auto" w:fill="auto"/>
          </w:tcPr>
          <w:p w14:paraId="00000196">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Участники  основных мероприятий Программы</w:t>
            </w:r>
          </w:p>
        </w:tc>
        <w:tc>
          <w:tcPr>
            <w:cnfStyle w:val="000100100000"/>
            <w:tcW w:w="8051" w:type="dxa"/>
            <w:shd w:val="clear" w:color="auto" w:fill="auto"/>
          </w:tcPr>
          <w:p w14:paraId="00000197">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Администрация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Искитимского района Новосибирской области</w:t>
            </w:r>
          </w:p>
          <w:p w14:paraId="00000198">
            <w:pPr>
              <w:rPr>
                <w:rFonts w:ascii="Times New Roman" w:cs="Times New Roman" w:hAnsi="Times New Roman"/>
                <w:b w:val="off"/>
                <w:bCs w:val="off"/>
                <w:sz w:val="24"/>
                <w:szCs w:val="24"/>
                <w:lang w:val="ru-RU" w:bidi="ar-SA" w:eastAsia="ru-RU"/>
              </w:rPr>
            </w:pPr>
          </w:p>
        </w:tc>
      </w:tr>
      <w:tr>
        <w:trPr>
          <w:wAfter w:w="0" w:type="dxa"/>
        </w:trPr>
        <w:tc>
          <w:tcPr>
            <w:cnfStyle w:val="001000010000"/>
            <w:tcW w:w="2263" w:type="dxa"/>
            <w:shd w:val="clear" w:color="auto" w:fill="auto"/>
          </w:tcPr>
          <w:p w14:paraId="00000199">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Объемы и источники финансирования Программы</w:t>
            </w:r>
          </w:p>
        </w:tc>
        <w:tc>
          <w:tcPr>
            <w:cnfStyle w:val="000100010000"/>
            <w:tcW w:w="8051" w:type="dxa"/>
            <w:shd w:val="clear" w:color="auto" w:fill="auto"/>
          </w:tcPr>
          <w:p w14:paraId="0000019A">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Средства бюджета  Усть-Чемского сельсовета. </w:t>
            </w:r>
          </w:p>
          <w:p w14:paraId="0000019B">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Всего </w:t>
            </w:r>
            <w:r>
              <w:rPr>
                <w:rFonts w:ascii="Times New Roman" w:cs="Times New Roman" w:hAnsi="Times New Roman"/>
                <w:b w:val="off"/>
                <w:bCs w:val="off"/>
                <w:sz w:val="24"/>
                <w:szCs w:val="24"/>
                <w:lang w:val="ru-RU" w:bidi="ar-SA" w:eastAsia="ru-RU"/>
              </w:rPr>
              <w:t>8 238,9</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рублей, в т.ч. по годам реализации: </w:t>
            </w:r>
          </w:p>
          <w:p w14:paraId="0000019C">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2024</w:t>
            </w:r>
            <w:r>
              <w:rPr>
                <w:rFonts w:ascii="Times New Roman" w:cs="Times New Roman" w:hAnsi="Times New Roman"/>
                <w:b w:val="off"/>
                <w:bCs w:val="off"/>
                <w:sz w:val="24"/>
                <w:szCs w:val="24"/>
                <w:lang w:val="ru-RU" w:bidi="ar-SA" w:eastAsia="ru-RU"/>
              </w:rPr>
              <w:t xml:space="preserve"> г- </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 837,9</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руб;</w:t>
            </w:r>
          </w:p>
          <w:p w14:paraId="0000019D">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 </w:t>
            </w:r>
            <w:r>
              <w:rPr>
                <w:rFonts w:ascii="Times New Roman" w:cs="Times New Roman" w:hAnsi="Times New Roman"/>
                <w:b w:val="off"/>
                <w:bCs w:val="off"/>
                <w:sz w:val="24"/>
                <w:szCs w:val="24"/>
                <w:lang w:val="ru-RU" w:bidi="ar-SA" w:eastAsia="ru-RU"/>
              </w:rPr>
              <w:t>2 269,0</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руб;</w:t>
            </w:r>
          </w:p>
          <w:p w14:paraId="0000019E">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 </w:t>
            </w:r>
            <w:r>
              <w:rPr>
                <w:rFonts w:ascii="Times New Roman" w:cs="Times New Roman" w:hAnsi="Times New Roman"/>
                <w:b w:val="off"/>
                <w:bCs w:val="off"/>
                <w:sz w:val="24"/>
                <w:szCs w:val="24"/>
                <w:lang w:val="ru-RU" w:bidi="ar-SA" w:eastAsia="ru-RU"/>
              </w:rPr>
              <w:t>3 132,0</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руб </w:t>
            </w:r>
          </w:p>
        </w:tc>
      </w:tr>
      <w:tr>
        <w:trPr>
          <w:wAfter w:w="0" w:type="dxa"/>
        </w:trPr>
        <w:tc>
          <w:tcPr>
            <w:cnfStyle w:val="001000100000"/>
            <w:tcW w:w="2263" w:type="dxa"/>
            <w:shd w:val="clear" w:color="auto" w:fill="auto"/>
          </w:tcPr>
          <w:p w14:paraId="0000019F">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Ожидаемые конечные результаты и показатели социально-экономической эффективности от реализации Программы.</w:t>
            </w:r>
          </w:p>
        </w:tc>
        <w:tc>
          <w:tcPr>
            <w:cnfStyle w:val="000100100000"/>
            <w:tcW w:w="8051" w:type="dxa"/>
            <w:shd w:val="clear" w:color="auto" w:fill="auto"/>
          </w:tcPr>
          <w:p w14:paraId="000001A0">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Реализация Программы обеспечит:</w:t>
            </w:r>
          </w:p>
          <w:p w14:paraId="000001A1">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улучшение потребительских свойств автомобильных дорог и сооружений на них;</w:t>
            </w:r>
          </w:p>
          <w:p w14:paraId="000001A2">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повышение качества дорожных работ, надежности и долговечности автомобильных дорог и сооружений на них;</w:t>
            </w:r>
          </w:p>
          <w:p w14:paraId="000001A3">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сокращение дорожно-транспортных происшествий по причине неудовлетворительных дорожных условий.</w:t>
            </w:r>
          </w:p>
          <w:p w14:paraId="000001A4">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Показатели социально-экономической эффективности:</w:t>
            </w:r>
          </w:p>
          <w:p w14:paraId="000001A5">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создание комфортной среды для проживания населения, положительное воздействие на экономику, социальную сферу и экологическую ситуацию;</w:t>
            </w:r>
          </w:p>
        </w:tc>
      </w:tr>
      <w:tr>
        <w:trPr>
          <w:wAfter w:w="0" w:type="dxa"/>
        </w:trPr>
        <w:tc>
          <w:tcPr>
            <w:cnfStyle w:val="011000000000"/>
            <w:tcW w:w="2263" w:type="dxa"/>
            <w:shd w:val="clear" w:color="auto" w:fill="auto"/>
          </w:tcPr>
          <w:p w14:paraId="000001A6">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Контроль за реализацией Программы</w:t>
            </w:r>
          </w:p>
        </w:tc>
        <w:tc>
          <w:tcPr>
            <w:cnfStyle w:val="010100000000"/>
            <w:tcW w:w="8051" w:type="dxa"/>
            <w:shd w:val="clear" w:color="auto" w:fill="auto"/>
          </w:tcPr>
          <w:p w14:paraId="000001A7">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Осуществляется в Порядке, определенным постановлением администрации </w:t>
            </w:r>
            <w:r>
              <w:rPr>
                <w:rFonts w:ascii="Times New Roman" w:cs="Times New Roman" w:hAnsi="Times New Roman"/>
                <w:b w:val="off"/>
                <w:bCs w:val="off"/>
                <w:sz w:val="24"/>
                <w:szCs w:val="24"/>
                <w:lang w:val="ru-RU" w:bidi="ar-SA" w:eastAsia="ru-RU"/>
              </w:rPr>
              <w:t>Усть-Чемского сельсовета от 0</w:t>
            </w:r>
            <w:r>
              <w:rPr>
                <w:rFonts w:ascii="Times New Roman" w:cs="Times New Roman" w:hAnsi="Times New Roman"/>
                <w:b w:val="off"/>
                <w:bCs w:val="off"/>
                <w:sz w:val="24"/>
                <w:szCs w:val="24"/>
                <w:lang w:val="ru-RU" w:bidi="ar-SA" w:eastAsia="ru-RU"/>
              </w:rPr>
              <w:t>1</w:t>
            </w:r>
            <w:r>
              <w:rPr>
                <w:rFonts w:ascii="Times New Roman" w:cs="Times New Roman" w:hAnsi="Times New Roman"/>
                <w:b w:val="off"/>
                <w:bCs w:val="off"/>
                <w:sz w:val="24"/>
                <w:szCs w:val="24"/>
                <w:lang w:val="ru-RU" w:bidi="ar-SA" w:eastAsia="ru-RU"/>
              </w:rPr>
              <w:t>.11</w:t>
            </w:r>
            <w:r>
              <w:rPr>
                <w:rFonts w:ascii="Times New Roman" w:cs="Times New Roman" w:hAnsi="Times New Roman"/>
                <w:b w:val="off"/>
                <w:bCs w:val="off"/>
                <w:sz w:val="24"/>
                <w:szCs w:val="24"/>
                <w:lang w:val="ru-RU" w:bidi="ar-SA" w:eastAsia="ru-RU"/>
              </w:rPr>
              <w:t>.20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9</w:t>
            </w:r>
          </w:p>
        </w:tc>
      </w:tr>
    </w:tbl>
    <w:p w14:paraId="000001A8">
      <w:pPr>
        <w:jc w:val="both"/>
        <w:rPr>
          <w:rFonts w:ascii="Times New Roman" w:cs="Times New Roman" w:hAnsi="Times New Roman"/>
          <w:b w:val="off"/>
          <w:bCs w:val="off"/>
          <w:sz w:val="24"/>
          <w:szCs w:val="24"/>
          <w:highlight w:val="yellow"/>
          <w:lang w:val="ru-RU" w:bidi="ar-SA" w:eastAsia="ru-RU"/>
        </w:rPr>
        <w:sectPr>
          <w:headerReference w:type="default" r:id="rId7"/>
          <w:headerReference w:type="first" r:id="rId8"/>
          <w:headerReference w:type="even" r:id="rId9"/>
          <w:footerReference w:type="default" r:id="rId10"/>
          <w:footerReference w:type="first" r:id="rId11"/>
          <w:footerReference w:type="even" r:id="rId12"/>
          <w:pgSz w:w="11906" w:h="16838"/>
          <w:pgMar w:top="851" w:right="567" w:bottom="536" w:left="1134" w:header="709" w:footer="709" w:gutter="0"/>
          <w:cols w:space="708"/>
        </w:sectPr>
      </w:pPr>
    </w:p>
    <w:p w14:paraId="000001A9">
      <w:pPr>
        <w:shd w:val="clear" w:color="auto" w:fill="ffffff"/>
        <w:spacing w:before="150" w:after="0" w:line="270" w:lineRule="atLeast"/>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Приложение 2</w:t>
      </w:r>
    </w:p>
    <w:p w14:paraId="000001AA">
      <w:pPr>
        <w:shd w:val="clear" w:color="auto" w:fill="ffffff"/>
        <w:spacing w:before="150" w:after="0" w:line="270" w:lineRule="atLeast"/>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к  постановлению администрации</w:t>
      </w:r>
    </w:p>
    <w:p w14:paraId="000001AB">
      <w:pPr>
        <w:shd w:val="clear" w:color="auto" w:fill="ffffff"/>
        <w:spacing w:before="150" w:after="0" w:line="270" w:lineRule="atLeast"/>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Усть-Чемского </w:t>
      </w:r>
      <w:r>
        <w:rPr>
          <w:rFonts w:ascii="Times New Roman" w:cs="Times New Roman" w:hAnsi="Times New Roman"/>
          <w:b w:val="off"/>
          <w:bCs w:val="off"/>
          <w:sz w:val="24"/>
          <w:szCs w:val="24"/>
          <w:lang w:val="ru-RU" w:bidi="ar-SA" w:eastAsia="ru-RU"/>
        </w:rPr>
        <w:t xml:space="preserve">сельсовета Искитимского </w:t>
      </w:r>
    </w:p>
    <w:p w14:paraId="000001AC">
      <w:pPr>
        <w:shd w:val="clear" w:color="auto" w:fill="ffffff"/>
        <w:spacing w:before="150" w:after="0" w:line="270" w:lineRule="atLeast"/>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района Новосибирской области</w:t>
      </w:r>
    </w:p>
    <w:p w14:paraId="000001AD">
      <w:pPr>
        <w:shd w:val="clear" w:color="auto" w:fill="ffffff"/>
        <w:spacing w:before="150" w:after="0" w:line="270" w:lineRule="atLeast"/>
        <w:jc w:val="righ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от «</w:t>
      </w:r>
      <w:r>
        <w:rPr>
          <w:rFonts w:ascii="Times New Roman" w:cs="Times New Roman" w:hAnsi="Times New Roman"/>
          <w:b w:val="off"/>
          <w:bCs w:val="off"/>
          <w:sz w:val="24"/>
          <w:szCs w:val="24"/>
          <w:lang w:val="ru-RU" w:bidi="ar-SA" w:eastAsia="ru-RU"/>
        </w:rPr>
        <w:t>0</w:t>
      </w:r>
      <w:r>
        <w:rPr>
          <w:rFonts w:ascii="Times New Roman" w:cs="Times New Roman" w:hAnsi="Times New Roman"/>
          <w:b w:val="off"/>
          <w:bCs w:val="off"/>
          <w:sz w:val="24"/>
          <w:szCs w:val="24"/>
          <w:lang w:val="ru-RU" w:bidi="ar-SA" w:eastAsia="ru-RU"/>
        </w:rPr>
        <w:t>1</w:t>
      </w:r>
      <w:r>
        <w:rPr>
          <w:rFonts w:ascii="Times New Roman" w:cs="Times New Roman" w:hAnsi="Times New Roman"/>
          <w:b w:val="off"/>
          <w:bCs w:val="off"/>
          <w:sz w:val="24"/>
          <w:szCs w:val="24"/>
          <w:lang w:val="ru-RU" w:bidi="ar-SA" w:eastAsia="ru-RU"/>
        </w:rPr>
        <w:t>» ноября 202</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 xml:space="preserve"> № </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9</w:t>
      </w:r>
    </w:p>
    <w:p w14:paraId="000001AE">
      <w:pPr>
        <w:shd w:val="clear" w:color="auto" w:fill="ffffff"/>
        <w:spacing w:before="150" w:after="225" w:line="270" w:lineRule="atLeast"/>
        <w:jc w:val="right"/>
        <w:rPr>
          <w:rFonts w:ascii="Times New Roman" w:cs="Times New Roman" w:hAnsi="Times New Roman"/>
          <w:b w:val="off"/>
          <w:bCs w:val="off"/>
          <w:sz w:val="24"/>
          <w:szCs w:val="24"/>
          <w:lang w:val="ru-RU" w:bidi="ar-SA" w:eastAsia="ru-RU"/>
        </w:rPr>
      </w:pPr>
    </w:p>
    <w:p w14:paraId="000001AF">
      <w:pPr>
        <w:ind w:left="708"/>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ВЫПОЛНЕНИЕ ПРОГРАММНЫХ МЕРОПРИЯТИЙ ПО  МУНИЦИПАЛЬНОЙ   ПРОГРАММЕ</w:t>
      </w:r>
    </w:p>
    <w:p w14:paraId="000001B0">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i/>
          <w:sz w:val="24"/>
          <w:szCs w:val="24"/>
          <w:lang w:val="ru-RU" w:bidi="ar-SA" w:eastAsia="ru-RU"/>
        </w:rPr>
        <w:t>«</w:t>
      </w:r>
      <w:r>
        <w:rPr>
          <w:rFonts w:ascii="Times New Roman" w:cs="Times New Roman" w:hAnsi="Times New Roman"/>
          <w:b w:val="off"/>
          <w:bCs w:val="off"/>
          <w:i/>
          <w:sz w:val="24"/>
          <w:szCs w:val="24"/>
          <w:lang w:val="ru-RU" w:bidi="ar-SA" w:eastAsia="ru-RU"/>
        </w:rPr>
        <w:t>Дорожное хозяйство на территории Усть-Чемского сельсовета</w:t>
      </w:r>
      <w:r>
        <w:rPr>
          <w:rFonts w:ascii="Times New Roman" w:cs="Times New Roman" w:hAnsi="Times New Roman"/>
          <w:b w:val="off"/>
          <w:bCs w:val="off"/>
          <w:i/>
          <w:sz w:val="24"/>
          <w:szCs w:val="24"/>
          <w:lang w:val="ru-RU" w:bidi="ar-SA" w:eastAsia="ru-RU"/>
        </w:rPr>
        <w:t>»</w:t>
      </w:r>
    </w:p>
    <w:p w14:paraId="000001B1">
      <w:pPr>
        <w:ind w:left="708"/>
        <w:jc w:val="right"/>
        <w:rPr>
          <w:rFonts w:ascii="Times New Roman" w:cs="Times New Roman" w:hAnsi="Times New Roman"/>
          <w:b w:val="off"/>
          <w:bCs w:val="off"/>
          <w:sz w:val="24"/>
          <w:szCs w:val="24"/>
          <w:highlight w:val="yellow"/>
          <w:lang w:val="ru-RU" w:bidi="ar-SA" w:eastAsia="ru-RU"/>
        </w:rPr>
      </w:pPr>
      <w:r>
        <w:rPr>
          <w:rFonts w:ascii="Times New Roman" w:cs="Times New Roman" w:hAnsi="Times New Roman"/>
          <w:b w:val="off"/>
          <w:bCs w:val="off"/>
          <w:sz w:val="24"/>
          <w:szCs w:val="24"/>
          <w:lang w:val="ru-RU" w:bidi="ar-SA" w:eastAsia="ru-RU"/>
        </w:rPr>
        <w:t>тыс. руб</w:t>
      </w:r>
      <w:r>
        <w:rPr>
          <w:rFonts w:ascii="Times New Roman" w:cs="Times New Roman" w:hAnsi="Times New Roman"/>
          <w:b w:val="off"/>
          <w:bCs w:val="off"/>
          <w:sz w:val="24"/>
          <w:szCs w:val="24"/>
          <w:highlight w:val="yellow"/>
          <w:lang w:val="ru-RU" w:bidi="ar-SA" w:eastAsia="ru-RU"/>
        </w:rPr>
        <w:t>.</w:t>
      </w:r>
    </w:p>
    <w:tbl>
      <w:tblPr>
        <w:tblW w:w="93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nil"/>
          <w:bottom w:w="0" w:type="nil"/>
        </w:tblCellMar>
      </w:tblPr>
      <w:tblGrid>
        <w:gridCol w:w="3420"/>
        <w:gridCol w:w="2880"/>
        <w:gridCol w:w="968"/>
        <w:gridCol w:w="992"/>
        <w:gridCol w:w="1134"/>
      </w:tblGrid>
      <w:tr>
        <w:trPr>
          <w:wAfter w:w="0" w:type="dxa"/>
          <w:cantSplit w:val="on"/>
          <w:trHeight w:val="477" w:hRule="atLeast"/>
        </w:trPr>
        <w:tc>
          <w:tcPr>
            <w:cnfStyle w:val="100010000000"/>
            <w:tcW w:w="3420" w:type="dxa"/>
            <w:vMerge w:val="restart"/>
            <w:shd w:val="nil"/>
            <w:vAlign w:val="center"/>
          </w:tcPr>
          <w:p w14:paraId="000001B2">
            <w:pPr>
              <w:widowControl w:val="on"/>
              <w:ind w:left="-108" w:right="-108" w:firstLine="108"/>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Главный распорядитель бюджета</w:t>
            </w:r>
          </w:p>
        </w:tc>
        <w:tc>
          <w:tcPr>
            <w:cnfStyle w:val="100001000000"/>
            <w:tcW w:w="2880" w:type="dxa"/>
            <w:vMerge w:val="restart"/>
            <w:shd w:val="nil"/>
            <w:vAlign w:val="center"/>
          </w:tcPr>
          <w:p w14:paraId="000001B3">
            <w:pPr>
              <w:widowControl w:val="on"/>
              <w:spacing w:before="120"/>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Программные мероприятия</w:t>
            </w:r>
          </w:p>
        </w:tc>
        <w:tc>
          <w:tcPr>
            <w:cnfStyle w:val="100010000000"/>
            <w:tcW w:w="3094" w:type="dxa"/>
            <w:gridSpan w:val="3"/>
            <w:shd w:val="clear" w:color="auto" w:fill="auto"/>
            <w:vAlign w:val="center"/>
          </w:tcPr>
          <w:p w14:paraId="000001B4">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Объем финансирования</w:t>
            </w:r>
          </w:p>
        </w:tc>
      </w:tr>
      <w:tr>
        <w:trPr>
          <w:wAfter w:w="0" w:type="dxa"/>
          <w:cantSplit w:val="on"/>
          <w:trHeight w:val="301" w:hRule="atLeast"/>
        </w:trPr>
        <w:tc>
          <w:tcPr>
            <w:cnfStyle w:val="000010000000"/>
            <w:tcW w:w="3420" w:type="dxa"/>
            <w:vMerge w:val="continue"/>
            <w:vAlign w:val="center"/>
          </w:tcPr>
          <w:p w14:paraId="000001B5">
            <w:pPr>
              <w:widowControl w:val="on"/>
              <w:ind w:firstLine="0"/>
              <w:jc w:val="center"/>
              <w:rPr>
                <w:rFonts w:ascii="Times New Roman" w:cs="Times New Roman" w:hAnsi="Times New Roman"/>
                <w:b w:val="off"/>
                <w:bCs w:val="off"/>
                <w:sz w:val="24"/>
                <w:szCs w:val="24"/>
                <w:lang w:val="ru-RU" w:bidi="ar-SA" w:eastAsia="ru-RU"/>
              </w:rPr>
            </w:pPr>
          </w:p>
        </w:tc>
        <w:tc>
          <w:tcPr>
            <w:cnfStyle w:val="000001000000"/>
            <w:tcW w:w="2880" w:type="dxa"/>
            <w:vMerge w:val="continue"/>
            <w:vAlign w:val="center"/>
          </w:tcPr>
          <w:p w14:paraId="000001B6">
            <w:pPr>
              <w:widowControl w:val="on"/>
              <w:ind w:firstLine="0"/>
              <w:jc w:val="center"/>
              <w:rPr>
                <w:rFonts w:ascii="Times New Roman" w:cs="Times New Roman" w:hAnsi="Times New Roman"/>
                <w:b w:val="off"/>
                <w:bCs w:val="off"/>
                <w:sz w:val="24"/>
                <w:szCs w:val="24"/>
                <w:lang w:val="ru-RU" w:bidi="ar-SA" w:eastAsia="ru-RU"/>
              </w:rPr>
            </w:pPr>
          </w:p>
        </w:tc>
        <w:tc>
          <w:tcPr>
            <w:cnfStyle w:val="000010000000"/>
            <w:tcW w:w="968" w:type="dxa"/>
            <w:vAlign w:val="center"/>
          </w:tcPr>
          <w:p w14:paraId="000001B7">
            <w:pPr>
              <w:widowControl w:val="off"/>
              <w:spacing w:before="120"/>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4</w:t>
            </w:r>
          </w:p>
        </w:tc>
        <w:tc>
          <w:tcPr>
            <w:cnfStyle w:val="000001000000"/>
            <w:tcW w:w="992" w:type="dxa"/>
            <w:vAlign w:val="center"/>
          </w:tcPr>
          <w:p w14:paraId="000001B8">
            <w:pPr>
              <w:widowControl w:val="off"/>
              <w:spacing w:before="120"/>
              <w:ind w:left="-100" w:firstLine="10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5</w:t>
            </w:r>
          </w:p>
        </w:tc>
        <w:tc>
          <w:tcPr>
            <w:cnfStyle w:val="000010000000"/>
            <w:tcW w:w="1134" w:type="dxa"/>
            <w:vAlign w:val="center"/>
          </w:tcPr>
          <w:p w14:paraId="000001B9">
            <w:pPr>
              <w:widowControl w:val="off"/>
              <w:spacing w:before="120"/>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6</w:t>
            </w:r>
          </w:p>
        </w:tc>
      </w:tr>
      <w:tr>
        <w:trPr>
          <w:wAfter w:w="0" w:type="dxa"/>
          <w:cantSplit w:val="on"/>
          <w:trHeight w:val="297" w:hRule="atLeast"/>
        </w:trPr>
        <w:tc>
          <w:tcPr>
            <w:cnfStyle w:val="000010000000"/>
            <w:tcW w:w="3420" w:type="dxa"/>
            <w:vAlign w:val="center"/>
          </w:tcPr>
          <w:p w14:paraId="000001BA">
            <w:pPr>
              <w:widowControl w:val="on"/>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Администрация Усть-Чемского сельсовета</w:t>
            </w:r>
          </w:p>
        </w:tc>
        <w:tc>
          <w:tcPr>
            <w:cnfStyle w:val="000001000000"/>
            <w:tcW w:w="2880" w:type="dxa"/>
            <w:vAlign w:val="center"/>
          </w:tcPr>
          <w:p w14:paraId="000001BB">
            <w:pPr>
              <w:widowControl w:val="on"/>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Развитие автомобильных дорог местного значения</w:t>
            </w:r>
          </w:p>
        </w:tc>
        <w:tc>
          <w:tcPr>
            <w:cnfStyle w:val="000010000000"/>
            <w:tcW w:w="968" w:type="dxa"/>
            <w:vAlign w:val="center"/>
          </w:tcPr>
          <w:p w14:paraId="000001BC">
            <w:pPr>
              <w:widowControl w:val="off"/>
              <w:spacing w:before="120"/>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2 837,9</w:t>
            </w:r>
          </w:p>
        </w:tc>
        <w:tc>
          <w:tcPr>
            <w:cnfStyle w:val="000001000000"/>
            <w:tcW w:w="992" w:type="dxa"/>
            <w:vAlign w:val="center"/>
          </w:tcPr>
          <w:p w14:paraId="000001BD">
            <w:pPr>
              <w:widowControl w:val="off"/>
              <w:spacing w:before="120"/>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2 269,0</w:t>
            </w:r>
          </w:p>
        </w:tc>
        <w:tc>
          <w:tcPr>
            <w:cnfStyle w:val="000010000000"/>
            <w:tcW w:w="1134" w:type="dxa"/>
            <w:vAlign w:val="center"/>
          </w:tcPr>
          <w:p w14:paraId="000001BE">
            <w:pPr>
              <w:widowControl w:val="off"/>
              <w:spacing w:before="120"/>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3 132,0</w:t>
            </w:r>
          </w:p>
        </w:tc>
      </w:tr>
      <w:tr>
        <w:trPr>
          <w:wAfter w:w="0" w:type="dxa"/>
          <w:cantSplit w:val="on"/>
          <w:trHeight w:val="895" w:hRule="atLeast"/>
        </w:trPr>
        <w:tc>
          <w:tcPr>
            <w:cnfStyle w:val="000010000000"/>
            <w:tcW w:w="3420" w:type="dxa"/>
            <w:vAlign w:val="center"/>
          </w:tcPr>
          <w:p w14:paraId="000001BF">
            <w:pPr>
              <w:widowControl w:val="on"/>
              <w:ind w:firstLine="0"/>
              <w:jc w:val="center"/>
              <w:rPr>
                <w:rFonts w:ascii="Times New Roman" w:cs="Times New Roman" w:hAnsi="Times New Roman"/>
                <w:b w:val="off"/>
                <w:bCs w:val="off"/>
                <w:sz w:val="24"/>
                <w:szCs w:val="24"/>
                <w:lang w:val="ru-RU" w:bidi="ar-SA" w:eastAsia="ru-RU"/>
              </w:rPr>
            </w:pPr>
          </w:p>
        </w:tc>
        <w:tc>
          <w:tcPr>
            <w:cnfStyle w:val="000001000000"/>
            <w:tcW w:w="2880" w:type="dxa"/>
            <w:vAlign w:val="center"/>
          </w:tcPr>
          <w:p w14:paraId="000001C0">
            <w:pPr>
              <w:widowControl w:val="on"/>
              <w:ind w:firstLine="0"/>
              <w:jc w:val="center"/>
              <w:rPr>
                <w:rFonts w:ascii="Times New Roman" w:cs="Times New Roman" w:hAnsi="Times New Roman"/>
                <w:b w:val="off"/>
                <w:bCs w:val="off"/>
                <w:sz w:val="24"/>
                <w:szCs w:val="24"/>
                <w:lang w:val="ru-RU" w:bidi="ar-SA" w:eastAsia="ru-RU"/>
              </w:rPr>
            </w:pPr>
          </w:p>
          <w:p w14:paraId="000001C1">
            <w:pPr>
              <w:widowControl w:val="on"/>
              <w:ind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ИТОГО</w:t>
            </w:r>
          </w:p>
          <w:p w14:paraId="000001C2">
            <w:pPr>
              <w:widowControl w:val="on"/>
              <w:ind w:firstLine="0"/>
              <w:jc w:val="center"/>
              <w:rPr>
                <w:rFonts w:ascii="Times New Roman" w:cs="Times New Roman" w:hAnsi="Times New Roman"/>
                <w:b w:val="off"/>
                <w:bCs w:val="off"/>
                <w:sz w:val="24"/>
                <w:szCs w:val="24"/>
                <w:lang w:val="ru-RU" w:bidi="ar-SA" w:eastAsia="ru-RU"/>
              </w:rPr>
            </w:pPr>
          </w:p>
        </w:tc>
        <w:tc>
          <w:tcPr>
            <w:cnfStyle w:val="000010000000"/>
            <w:tcW w:w="3094" w:type="dxa"/>
            <w:gridSpan w:val="3"/>
            <w:vAlign w:val="center"/>
          </w:tcPr>
          <w:p w14:paraId="000001C3">
            <w:pPr>
              <w:widowControl w:val="off"/>
              <w:ind w:left="-173" w:right="-108" w:firstLine="0"/>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8 238,9</w:t>
            </w:r>
          </w:p>
        </w:tc>
      </w:tr>
    </w:tbl>
    <w:p w14:paraId="000001C4">
      <w:pPr>
        <w:jc w:val="both"/>
        <w:rPr>
          <w:rFonts w:ascii="Times New Roman" w:cs="Times New Roman" w:hAnsi="Times New Roman"/>
          <w:b w:val="off"/>
          <w:bCs w:val="off"/>
          <w:sz w:val="24"/>
          <w:szCs w:val="24"/>
          <w:lang w:val="ru-RU" w:bidi="ar-SA" w:eastAsia="ru-RU"/>
        </w:rPr>
      </w:pPr>
    </w:p>
    <w:p w14:paraId="000001C5">
      <w:pPr>
        <w:shd w:val="clear" w:color="auto" w:fill="ffffff"/>
        <w:spacing w:before="150" w:after="225" w:line="270" w:lineRule="atLeast"/>
        <w:rPr>
          <w:rFonts w:ascii="Times New Roman" w:cs="Times New Roman" w:hAnsi="Times New Roman"/>
          <w:b w:val="off"/>
          <w:bCs w:val="off"/>
          <w:sz w:val="24"/>
          <w:szCs w:val="24"/>
          <w:lang w:val="ru-RU" w:bidi="ar-SA" w:eastAsia="ru-RU"/>
        </w:rPr>
      </w:pPr>
    </w:p>
    <w:p w14:paraId="000001C6">
      <w:pPr>
        <w:rPr>
          <w:rFonts w:ascii="Times New Roman" w:cs="Times New Roman" w:hAnsi="Times New Roman"/>
          <w:b w:val="off"/>
          <w:bCs w:val="off"/>
          <w:sz w:val="24"/>
          <w:szCs w:val="24"/>
          <w:lang w:val="ru-RU" w:bidi="ar-SA" w:eastAsia="ru-RU"/>
        </w:rPr>
      </w:pPr>
    </w:p>
    <w:p w14:paraId="000001C7">
      <w:pPr>
        <w:ind w:right="-334"/>
        <w:jc w:val="center"/>
        <w:rPr>
          <w:rFonts w:ascii="Times New Roman" w:cs="Times New Roman" w:hAnsi="Times New Roman"/>
          <w:b w:val="off"/>
          <w:bCs w:val="off"/>
          <w:sz w:val="24"/>
          <w:szCs w:val="24"/>
        </w:rPr>
      </w:pPr>
    </w:p>
    <w:p w14:paraId="000001C8">
      <w:pPr>
        <w:ind w:right="-334"/>
        <w:jc w:val="center"/>
        <w:rPr>
          <w:rFonts w:ascii="Times New Roman" w:cs="Times New Roman" w:hAnsi="Times New Roman"/>
          <w:b w:val="off"/>
          <w:bCs w:val="off"/>
          <w:sz w:val="24"/>
          <w:szCs w:val="24"/>
        </w:rPr>
      </w:pPr>
    </w:p>
    <w:p w14:paraId="000001C9">
      <w:pPr>
        <w:ind w:right="-334"/>
        <w:jc w:val="center"/>
        <w:rPr>
          <w:rFonts w:ascii="Times New Roman" w:cs="Times New Roman" w:hAnsi="Times New Roman"/>
          <w:b w:val="off"/>
          <w:bCs w:val="off"/>
          <w:sz w:val="24"/>
          <w:szCs w:val="24"/>
        </w:rPr>
      </w:pPr>
    </w:p>
    <w:p w14:paraId="000001CA">
      <w:pPr>
        <w:ind w:right="-334"/>
        <w:jc w:val="center"/>
        <w:rPr>
          <w:rFonts w:ascii="Times New Roman" w:cs="Times New Roman" w:hAnsi="Times New Roman"/>
          <w:b w:val="off"/>
          <w:bCs w:val="off"/>
          <w:sz w:val="24"/>
          <w:szCs w:val="24"/>
        </w:rPr>
      </w:pPr>
    </w:p>
    <w:p w14:paraId="000001CB">
      <w:pPr>
        <w:ind w:right="-334"/>
        <w:jc w:val="center"/>
        <w:rPr>
          <w:rFonts w:ascii="Times New Roman" w:cs="Times New Roman" w:hAnsi="Times New Roman"/>
          <w:b w:val="off"/>
          <w:bCs w:val="off"/>
          <w:sz w:val="24"/>
          <w:szCs w:val="24"/>
        </w:rPr>
      </w:pPr>
    </w:p>
    <w:p w14:paraId="000001CC">
      <w:pPr>
        <w:ind w:right="-334"/>
        <w:jc w:val="center"/>
        <w:rPr>
          <w:rFonts w:ascii="Times New Roman" w:cs="Times New Roman" w:hAnsi="Times New Roman"/>
          <w:b w:val="off"/>
          <w:bCs w:val="off"/>
          <w:sz w:val="24"/>
          <w:szCs w:val="24"/>
        </w:rPr>
      </w:pPr>
    </w:p>
    <w:p w14:paraId="000001CD">
      <w:pPr>
        <w:ind w:right="-334"/>
        <w:jc w:val="center"/>
        <w:rPr>
          <w:rFonts w:ascii="Times New Roman" w:cs="Times New Roman" w:hAnsi="Times New Roman"/>
          <w:b w:val="off"/>
          <w:bCs w:val="off"/>
          <w:sz w:val="24"/>
          <w:szCs w:val="24"/>
        </w:rPr>
      </w:pPr>
    </w:p>
    <w:p w14:paraId="000001CE">
      <w:pPr>
        <w:ind w:right="-334"/>
        <w:jc w:val="center"/>
        <w:rPr>
          <w:rFonts w:ascii="Times New Roman" w:cs="Times New Roman" w:hAnsi="Times New Roman"/>
          <w:b w:val="off"/>
          <w:bCs w:val="off"/>
          <w:sz w:val="24"/>
          <w:szCs w:val="24"/>
        </w:rPr>
      </w:pPr>
    </w:p>
    <w:p w14:paraId="000001CF">
      <w:pPr>
        <w:ind w:right="-334"/>
        <w:jc w:val="center"/>
        <w:rPr>
          <w:rFonts w:ascii="Times New Roman" w:cs="Times New Roman" w:hAnsi="Times New Roman"/>
          <w:b w:val="off"/>
          <w:bCs w:val="off"/>
          <w:sz w:val="24"/>
          <w:szCs w:val="24"/>
        </w:rPr>
      </w:pPr>
    </w:p>
    <w:p w14:paraId="000001D0">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АДМИНИСТРАЦИЯ УСТЬ-ЧЕМСКОГО СЕЛЬСОВЕТА</w:t>
      </w:r>
    </w:p>
    <w:p w14:paraId="000001D1">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ИСКИТИМСКОГО РАЙОНА  НОВОСИБИРСКОЙ ОБЛАСТИ</w:t>
      </w:r>
    </w:p>
    <w:p w14:paraId="000001D2">
      <w:pPr>
        <w:spacing w:after="0" w:line="240" w:lineRule="auto"/>
        <w:jc w:val="center"/>
        <w:rPr>
          <w:rFonts w:ascii="Times New Roman" w:cs="Times New Roman" w:hAnsi="Times New Roman"/>
          <w:b w:val="off"/>
          <w:bCs w:val="off"/>
          <w:sz w:val="24"/>
          <w:szCs w:val="24"/>
        </w:rPr>
      </w:pPr>
    </w:p>
    <w:p w14:paraId="000001D3">
      <w:pPr>
        <w:spacing w:after="0" w:line="240" w:lineRule="auto"/>
        <w:jc w:val="center"/>
        <w:rPr>
          <w:rFonts w:ascii="Times New Roman" w:cs="Times New Roman" w:hAnsi="Times New Roman"/>
          <w:b w:val="off"/>
          <w:bCs w:val="off"/>
          <w:sz w:val="24"/>
          <w:szCs w:val="24"/>
        </w:rPr>
      </w:pPr>
    </w:p>
    <w:p w14:paraId="000001D4">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ПОСТАНОВЛЕНИЕ</w:t>
      </w:r>
    </w:p>
    <w:p w14:paraId="000001D5">
      <w:pPr>
        <w:spacing w:after="0" w:line="240" w:lineRule="auto"/>
        <w:jc w:val="center"/>
        <w:rPr>
          <w:rFonts w:ascii="Times New Roman" w:cs="Times New Roman" w:hAnsi="Times New Roman"/>
          <w:b w:val="off"/>
          <w:bCs w:val="off"/>
          <w:sz w:val="24"/>
          <w:szCs w:val="24"/>
        </w:rPr>
      </w:pPr>
    </w:p>
    <w:p w14:paraId="000001D6">
      <w:pPr>
        <w:spacing w:after="0" w:line="240" w:lineRule="auto"/>
        <w:jc w:val="center"/>
        <w:rPr>
          <w:rFonts w:ascii="Times New Roman" w:cs="Times New Roman" w:hAnsi="Times New Roman"/>
          <w:b w:val="off"/>
          <w:bCs w:val="off"/>
          <w:sz w:val="24"/>
          <w:szCs w:val="24"/>
        </w:rPr>
      </w:pPr>
    </w:p>
    <w:p w14:paraId="000001D7">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0</w:t>
      </w:r>
      <w:r>
        <w:rPr>
          <w:rFonts w:ascii="Times New Roman" w:cs="Times New Roman" w:hAnsi="Times New Roman"/>
          <w:b w:val="off"/>
          <w:bCs w:val="off"/>
          <w:sz w:val="24"/>
          <w:szCs w:val="24"/>
        </w:rPr>
        <w:t>1</w:t>
      </w:r>
      <w:r>
        <w:rPr>
          <w:rFonts w:ascii="Times New Roman" w:cs="Times New Roman" w:hAnsi="Times New Roman"/>
          <w:b w:val="off"/>
          <w:bCs w:val="off"/>
          <w:sz w:val="24"/>
          <w:szCs w:val="24"/>
        </w:rPr>
        <w:t>.1</w:t>
      </w:r>
      <w:r>
        <w:rPr>
          <w:rFonts w:ascii="Times New Roman" w:cs="Times New Roman" w:hAnsi="Times New Roman"/>
          <w:b w:val="off"/>
          <w:bCs w:val="off"/>
          <w:sz w:val="24"/>
          <w:szCs w:val="24"/>
        </w:rPr>
        <w:t>1</w:t>
      </w:r>
      <w:r>
        <w:rPr>
          <w:rFonts w:ascii="Times New Roman" w:cs="Times New Roman" w:hAnsi="Times New Roman"/>
          <w:b w:val="off"/>
          <w:bCs w:val="off"/>
          <w:sz w:val="24"/>
          <w:szCs w:val="24"/>
        </w:rPr>
        <w:t>.202</w:t>
      </w:r>
      <w:r>
        <w:rPr>
          <w:rFonts w:ascii="Times New Roman" w:cs="Times New Roman" w:hAnsi="Times New Roman"/>
          <w:b w:val="off"/>
          <w:bCs w:val="off"/>
          <w:sz w:val="24"/>
          <w:szCs w:val="24"/>
        </w:rPr>
        <w:t>4</w:t>
      </w:r>
      <w:r>
        <w:rPr>
          <w:rFonts w:ascii="Times New Roman" w:cs="Times New Roman" w:hAnsi="Times New Roman"/>
          <w:b w:val="off"/>
          <w:bCs w:val="off"/>
          <w:sz w:val="24"/>
          <w:szCs w:val="24"/>
        </w:rPr>
        <w:tab/>
        <w:t xml:space="preserve">  </w:t>
        <w:tab/>
        <w:t xml:space="preserve">  </w:t>
      </w:r>
      <w:r>
        <w:rPr>
          <w:rFonts w:ascii="Times New Roman" w:cs="Times New Roman" w:hAnsi="Times New Roman"/>
          <w:b w:val="off"/>
          <w:bCs w:val="off"/>
          <w:sz w:val="24"/>
          <w:szCs w:val="24"/>
        </w:rPr>
        <w:t>6</w:t>
      </w:r>
      <w:r>
        <w:rPr>
          <w:rFonts w:ascii="Times New Roman" w:cs="Times New Roman" w:hAnsi="Times New Roman"/>
          <w:b w:val="off"/>
          <w:bCs w:val="off"/>
          <w:sz w:val="24"/>
          <w:szCs w:val="24"/>
        </w:rPr>
        <w:t>0</w:t>
      </w:r>
    </w:p>
    <w:p w14:paraId="000001D8">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___________ № _________</w:t>
      </w:r>
    </w:p>
    <w:p w14:paraId="000001D9">
      <w:pPr>
        <w:spacing w:after="0" w:line="24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с. Усть-Чем</w:t>
      </w:r>
    </w:p>
    <w:p w14:paraId="000001DA">
      <w:pPr>
        <w:spacing w:after="0" w:line="240" w:lineRule="auto"/>
        <w:jc w:val="center"/>
        <w:rPr>
          <w:rFonts w:ascii="Times New Roman" w:cs="Times New Roman" w:hAnsi="Times New Roman"/>
          <w:b w:val="off"/>
          <w:bCs w:val="off"/>
          <w:sz w:val="24"/>
          <w:szCs w:val="24"/>
        </w:rPr>
      </w:pPr>
    </w:p>
    <w:p w14:paraId="000001DB">
      <w:pPr>
        <w:spacing w:after="200" w:line="240" w:lineRule="auto"/>
        <w:jc w:val="center"/>
        <w:rPr>
          <w:rFonts w:ascii="Times New Roman" w:cs="Times New Roman" w:hAnsi="Times New Roman"/>
          <w:b w:val="off"/>
          <w:bCs w:val="off"/>
          <w:sz w:val="24"/>
          <w:szCs w:val="24"/>
          <w:lang w:val="ru-RU" w:bidi="ar-SA" w:eastAsia="en-US"/>
        </w:rPr>
      </w:pPr>
    </w:p>
    <w:p w14:paraId="000001DC">
      <w:pPr>
        <w:spacing w:after="200" w:line="240" w:lineRule="auto"/>
        <w:jc w:val="left"/>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Об утверждении муниципальной </w:t>
      </w:r>
      <w:r>
        <w:rPr>
          <w:rFonts w:ascii="Times New Roman" w:cs="Times New Roman" w:hAnsi="Times New Roman"/>
          <w:b w:val="off"/>
          <w:bCs w:val="off"/>
          <w:sz w:val="24"/>
          <w:szCs w:val="24"/>
          <w:lang w:val="ru-RU" w:bidi="ar-SA" w:eastAsia="en-US"/>
        </w:rPr>
        <w:t>п</w:t>
      </w:r>
      <w:r>
        <w:rPr>
          <w:rFonts w:ascii="Times New Roman" w:cs="Times New Roman" w:hAnsi="Times New Roman"/>
          <w:b w:val="off"/>
          <w:bCs w:val="off"/>
          <w:sz w:val="24"/>
          <w:szCs w:val="24"/>
          <w:lang w:val="ru-RU" w:bidi="ar-SA" w:eastAsia="en-US"/>
        </w:rPr>
        <w:t>рограмм</w:t>
      </w:r>
      <w:r>
        <w:rPr>
          <w:rFonts w:ascii="Times New Roman" w:cs="Times New Roman" w:hAnsi="Times New Roman"/>
          <w:b w:val="off"/>
          <w:bCs w:val="off"/>
          <w:sz w:val="24"/>
          <w:szCs w:val="24"/>
          <w:lang w:val="ru-RU" w:bidi="ar-SA" w:eastAsia="en-US"/>
        </w:rPr>
        <w:t>ы</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Обеспечение пожарной безопасности на территории  Усть-Чемского сельсовета</w:t>
      </w:r>
      <w:r>
        <w:rPr>
          <w:rFonts w:ascii="Times New Roman" w:cs="Times New Roman" w:hAnsi="Times New Roman"/>
          <w:b w:val="off"/>
          <w:bCs w:val="off"/>
          <w:sz w:val="24"/>
          <w:szCs w:val="24"/>
          <w:lang w:val="ru-RU" w:bidi="ar-SA" w:eastAsia="en-US"/>
        </w:rPr>
        <w:t>»</w:t>
      </w:r>
    </w:p>
    <w:p w14:paraId="000001DD">
      <w:pPr>
        <w:spacing w:after="200" w:line="240" w:lineRule="auto"/>
        <w:jc w:val="center"/>
        <w:rPr>
          <w:rFonts w:ascii="Times New Roman" w:cs="Times New Roman" w:hAnsi="Times New Roman"/>
          <w:b w:val="off"/>
          <w:bCs w:val="off"/>
          <w:sz w:val="24"/>
          <w:szCs w:val="24"/>
          <w:lang w:val="ru-RU" w:bidi="ar-SA" w:eastAsia="en-US"/>
        </w:rPr>
      </w:pPr>
    </w:p>
    <w:p w14:paraId="000001DE">
      <w:pPr>
        <w:spacing w:after="0" w:line="240" w:lineRule="auto"/>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С целью   обеспечения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территории, зданий, сооружений в населенных пунктах</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 xml:space="preserve"> а</w:t>
      </w:r>
      <w:r>
        <w:rPr>
          <w:rFonts w:ascii="Times New Roman" w:cs="Times New Roman" w:hAnsi="Times New Roman"/>
          <w:b w:val="off"/>
          <w:bCs w:val="off"/>
          <w:sz w:val="24"/>
          <w:szCs w:val="24"/>
        </w:rPr>
        <w:t xml:space="preserve">дминистрация </w:t>
      </w:r>
      <w:r>
        <w:rPr>
          <w:rFonts w:ascii="Times New Roman" w:cs="Times New Roman" w:hAnsi="Times New Roman"/>
          <w:b w:val="off"/>
          <w:bCs w:val="off"/>
          <w:sz w:val="24"/>
          <w:szCs w:val="24"/>
        </w:rPr>
        <w:t>Усть-Чемского</w:t>
      </w:r>
      <w:r>
        <w:rPr>
          <w:rFonts w:ascii="Times New Roman" w:cs="Times New Roman" w:hAnsi="Times New Roman"/>
          <w:b w:val="off"/>
          <w:bCs w:val="off"/>
          <w:sz w:val="24"/>
          <w:szCs w:val="24"/>
        </w:rPr>
        <w:t xml:space="preserve"> сельсовета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Искитимского</w:t>
      </w:r>
      <w:r>
        <w:rPr>
          <w:rFonts w:ascii="Times New Roman" w:cs="Times New Roman" w:hAnsi="Times New Roman"/>
          <w:b w:val="off"/>
          <w:bCs w:val="off"/>
          <w:sz w:val="24"/>
          <w:szCs w:val="24"/>
        </w:rPr>
        <w:t xml:space="preserve"> района Новосибирской области</w:t>
      </w:r>
    </w:p>
    <w:p w14:paraId="000001DF">
      <w:pPr>
        <w:spacing w:after="0" w:line="240" w:lineRule="auto"/>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ПОСТАНОВЛЯЕТ</w:t>
      </w:r>
      <w:r>
        <w:rPr>
          <w:rFonts w:ascii="Times New Roman" w:cs="Times New Roman" w:hAnsi="Times New Roman"/>
          <w:b w:val="off"/>
          <w:bCs w:val="off"/>
          <w:sz w:val="24"/>
          <w:szCs w:val="24"/>
        </w:rPr>
        <w:t>:</w:t>
      </w:r>
    </w:p>
    <w:p w14:paraId="000001E0">
      <w:pPr>
        <w:spacing w:after="0" w:line="240" w:lineRule="auto"/>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 xml:space="preserve">1. Утвердить   </w:t>
      </w:r>
      <w:r>
        <w:rPr>
          <w:rFonts w:ascii="Times New Roman" w:cs="Times New Roman" w:hAnsi="Times New Roman"/>
          <w:b w:val="off"/>
          <w:bCs w:val="off"/>
          <w:sz w:val="24"/>
          <w:szCs w:val="24"/>
        </w:rPr>
        <w:t xml:space="preserve">прилагаемую муниципальную </w:t>
      </w:r>
      <w:r>
        <w:rPr>
          <w:rFonts w:ascii="Times New Roman" w:cs="Times New Roman" w:hAnsi="Times New Roman"/>
          <w:b w:val="off"/>
          <w:bCs w:val="off"/>
          <w:sz w:val="24"/>
          <w:szCs w:val="24"/>
        </w:rPr>
        <w:t xml:space="preserve">программу </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Обеспечение пожарной безопасности на территории  Усть-Чемского сельсовета</w:t>
      </w:r>
      <w:r>
        <w:rPr>
          <w:rFonts w:ascii="Times New Roman" w:cs="Times New Roman" w:hAnsi="Times New Roman"/>
          <w:b w:val="off"/>
          <w:bCs w:val="off"/>
          <w:sz w:val="24"/>
          <w:szCs w:val="24"/>
        </w:rPr>
        <w:t>»</w:t>
      </w:r>
    </w:p>
    <w:p w14:paraId="000001E1">
      <w:pPr>
        <w:spacing w:after="0" w:line="240" w:lineRule="auto"/>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2.</w:t>
      </w:r>
      <w:r>
        <w:rPr>
          <w:rFonts w:ascii="Times New Roman" w:cs="Times New Roman" w:hAnsi="Times New Roman"/>
          <w:b w:val="off"/>
          <w:bCs w:val="off"/>
          <w:sz w:val="24"/>
          <w:szCs w:val="24"/>
        </w:rPr>
        <w:t xml:space="preserve"> Установить, что в ходе реализации муниципальной программы </w:t>
      </w:r>
      <w:r>
        <w:rPr>
          <w:rFonts w:ascii="Times New Roman" w:cs="Times New Roman" w:hAnsi="Times New Roman"/>
          <w:b w:val="off"/>
          <w:bCs w:val="off"/>
          <w:sz w:val="24"/>
          <w:szCs w:val="24"/>
        </w:rPr>
        <w:t>«Обеспечение пожарной безопасности на территории  Усть-Чемского сельсовета»</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мероприятия и объемы их финансирования подлежат ежегодной корректировке с учетом возможностей средств бюджета поселения.</w:t>
      </w:r>
    </w:p>
    <w:p w14:paraId="000001E2">
      <w:pPr>
        <w:spacing w:after="0" w:line="240" w:lineRule="auto"/>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3</w:t>
      </w:r>
      <w:r>
        <w:rPr>
          <w:rFonts w:ascii="Times New Roman" w:cs="Times New Roman" w:hAnsi="Times New Roman"/>
          <w:b w:val="off"/>
          <w:bCs w:val="off"/>
          <w:sz w:val="24"/>
          <w:szCs w:val="24"/>
        </w:rPr>
        <w:t>. Опубликовать настоящее постановление в  печат</w:t>
      </w:r>
      <w:r>
        <w:rPr>
          <w:rFonts w:ascii="Times New Roman" w:cs="Times New Roman" w:hAnsi="Times New Roman"/>
          <w:b w:val="off"/>
          <w:bCs w:val="off"/>
          <w:sz w:val="24"/>
          <w:szCs w:val="24"/>
        </w:rPr>
        <w:t>ном издании  "</w:t>
      </w:r>
      <w:r>
        <w:rPr>
          <w:rFonts w:ascii="Times New Roman" w:cs="Times New Roman" w:hAnsi="Times New Roman"/>
          <w:b w:val="off"/>
          <w:bCs w:val="off"/>
          <w:sz w:val="24"/>
          <w:szCs w:val="24"/>
        </w:rPr>
        <w:t>Вестник Усть-Чемского сельсовета</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 xml:space="preserve"> и на официальном сайте администрации </w:t>
      </w:r>
      <w:r>
        <w:rPr>
          <w:rFonts w:ascii="Times New Roman" w:cs="Times New Roman" w:hAnsi="Times New Roman"/>
          <w:b w:val="off"/>
          <w:bCs w:val="off"/>
          <w:sz w:val="24"/>
          <w:szCs w:val="24"/>
        </w:rPr>
        <w:t>Усть-Чемского</w:t>
      </w:r>
      <w:r>
        <w:rPr>
          <w:rFonts w:ascii="Times New Roman" w:cs="Times New Roman" w:hAnsi="Times New Roman"/>
          <w:b w:val="off"/>
          <w:bCs w:val="off"/>
          <w:sz w:val="24"/>
          <w:szCs w:val="24"/>
        </w:rPr>
        <w:t xml:space="preserve"> сельсовета </w:t>
      </w:r>
      <w:r>
        <w:rPr>
          <w:rFonts w:ascii="Times New Roman" w:cs="Times New Roman" w:hAnsi="Times New Roman"/>
          <w:b w:val="off"/>
          <w:bCs w:val="off"/>
          <w:sz w:val="24"/>
          <w:szCs w:val="24"/>
        </w:rPr>
        <w:t>Искитимского</w:t>
      </w:r>
      <w:r>
        <w:rPr>
          <w:rFonts w:ascii="Times New Roman" w:cs="Times New Roman" w:hAnsi="Times New Roman"/>
          <w:b w:val="off"/>
          <w:bCs w:val="off"/>
          <w:sz w:val="24"/>
          <w:szCs w:val="24"/>
        </w:rPr>
        <w:t xml:space="preserve"> района Новосибирской области в сети Интернет</w:t>
      </w:r>
      <w:r>
        <w:rPr>
          <w:rFonts w:ascii="Times New Roman" w:cs="Times New Roman" w:hAnsi="Times New Roman"/>
          <w:b w:val="off"/>
          <w:bCs w:val="off"/>
          <w:sz w:val="24"/>
          <w:szCs w:val="24"/>
        </w:rPr>
        <w:t xml:space="preserve">. </w:t>
      </w:r>
    </w:p>
    <w:p w14:paraId="000001E3">
      <w:pPr>
        <w:spacing w:after="0" w:line="240" w:lineRule="auto"/>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4. </w:t>
      </w:r>
      <w:r>
        <w:rPr>
          <w:rFonts w:ascii="Times New Roman" w:cs="Times New Roman" w:hAnsi="Times New Roman"/>
          <w:b w:val="off"/>
          <w:bCs w:val="off"/>
          <w:sz w:val="24"/>
          <w:szCs w:val="24"/>
        </w:rPr>
        <w:t>Контроль за исполнением настоящего постановления оставляю за собой.</w:t>
      </w:r>
    </w:p>
    <w:p w14:paraId="000001E4">
      <w:pPr>
        <w:spacing w:after="200" w:line="240" w:lineRule="auto"/>
        <w:rPr>
          <w:rFonts w:ascii="Times New Roman" w:cs="Times New Roman" w:hAnsi="Times New Roman"/>
          <w:b w:val="off"/>
          <w:bCs w:val="off"/>
          <w:sz w:val="24"/>
          <w:szCs w:val="24"/>
          <w:lang w:val="ru-RU" w:bidi="ar-SA" w:eastAsia="en-US"/>
        </w:rPr>
      </w:pPr>
    </w:p>
    <w:p w14:paraId="000001E5">
      <w:pPr>
        <w:spacing w:after="200" w:line="240" w:lineRule="auto"/>
        <w:rPr>
          <w:rFonts w:ascii="Times New Roman" w:cs="Times New Roman" w:hAnsi="Times New Roman"/>
          <w:b w:val="off"/>
          <w:bCs w:val="off"/>
          <w:sz w:val="24"/>
          <w:szCs w:val="24"/>
          <w:lang w:val="ru-RU" w:bidi="ar-SA" w:eastAsia="en-US"/>
        </w:rPr>
      </w:pPr>
    </w:p>
    <w:p w14:paraId="000001E6">
      <w:pPr>
        <w:spacing w:after="200" w:line="240" w:lineRule="auto"/>
        <w:rPr>
          <w:rFonts w:ascii="Times New Roman" w:cs="Times New Roman" w:hAnsi="Times New Roman"/>
          <w:b w:val="off"/>
          <w:bCs w:val="off"/>
          <w:sz w:val="24"/>
          <w:szCs w:val="24"/>
          <w:lang w:val="ru-RU" w:bidi="ar-SA" w:eastAsia="en-US"/>
        </w:rPr>
      </w:pPr>
    </w:p>
    <w:p w14:paraId="000001E7">
      <w:pPr>
        <w:spacing w:after="200" w:line="240" w:lineRule="auto"/>
        <w:rPr>
          <w:rFonts w:ascii="Times New Roman" w:cs="Times New Roman" w:hAnsi="Times New Roman"/>
          <w:b w:val="off"/>
          <w:bCs w:val="off"/>
          <w:sz w:val="24"/>
          <w:szCs w:val="24"/>
          <w:lang w:val="ru-RU" w:bidi="ar-SA" w:eastAsia="en-US"/>
        </w:rPr>
      </w:pPr>
    </w:p>
    <w:p w14:paraId="000001E8">
      <w:pPr>
        <w:spacing w:after="200" w:line="240" w:lineRule="auto"/>
        <w:rPr>
          <w:rFonts w:ascii="Times New Roman" w:cs="Times New Roman" w:hAnsi="Times New Roman"/>
          <w:b w:val="off"/>
          <w:bCs w:val="off"/>
          <w:sz w:val="24"/>
          <w:szCs w:val="24"/>
          <w:lang w:val="ru-RU" w:bidi="ar-SA" w:eastAsia="en-US"/>
        </w:rPr>
      </w:pPr>
    </w:p>
    <w:p w14:paraId="000001E9">
      <w:pPr>
        <w:spacing w:after="200" w:line="240" w:lineRule="auto"/>
        <w:rPr>
          <w:rFonts w:ascii="Times New Roman" w:cs="Times New Roman" w:hAnsi="Times New Roman"/>
          <w:b w:val="off"/>
          <w:bCs w:val="off"/>
          <w:sz w:val="24"/>
          <w:szCs w:val="24"/>
          <w:lang w:val="ru-RU" w:bidi="ar-SA" w:eastAsia="en-US"/>
        </w:rPr>
      </w:pPr>
    </w:p>
    <w:p w14:paraId="000001EA">
      <w:pPr>
        <w:spacing w:after="0" w:line="240"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Глав</w:t>
      </w:r>
      <w:r>
        <w:rPr>
          <w:rFonts w:ascii="Times New Roman" w:cs="Times New Roman" w:hAnsi="Times New Roman"/>
          <w:b w:val="off"/>
          <w:bCs w:val="off"/>
          <w:sz w:val="24"/>
          <w:szCs w:val="24"/>
          <w:lang w:val="ru-RU" w:bidi="ar-SA" w:eastAsia="en-US"/>
        </w:rPr>
        <w:t>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p>
    <w:p w14:paraId="000001EB">
      <w:pPr>
        <w:spacing w:after="0" w:line="240"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w:t>
      </w:r>
      <w:r>
        <w:rPr>
          <w:rFonts w:ascii="Times New Roman" w:cs="Times New Roman" w:hAnsi="Times New Roman"/>
          <w:b w:val="off"/>
          <w:bCs w:val="off"/>
          <w:sz w:val="24"/>
          <w:szCs w:val="24"/>
          <w:lang w:val="ru-RU" w:bidi="ar-SA" w:eastAsia="en-US"/>
        </w:rPr>
        <w:t xml:space="preserve"> района </w:t>
      </w:r>
      <w:r>
        <w:rPr>
          <w:rFonts w:ascii="Times New Roman" w:cs="Times New Roman" w:hAnsi="Times New Roman"/>
          <w:b w:val="off"/>
          <w:bCs w:val="off"/>
          <w:sz w:val="24"/>
          <w:szCs w:val="24"/>
          <w:lang w:val="ru-RU" w:bidi="ar-SA" w:eastAsia="en-US"/>
        </w:rPr>
        <w:br w:type="textWrapping"/>
      </w:r>
      <w:r>
        <w:rPr>
          <w:rFonts w:ascii="Times New Roman" w:cs="Times New Roman" w:hAnsi="Times New Roman"/>
          <w:b w:val="off"/>
          <w:bCs w:val="off"/>
          <w:sz w:val="24"/>
          <w:szCs w:val="24"/>
          <w:lang w:val="ru-RU" w:bidi="ar-SA" w:eastAsia="en-US"/>
        </w:rPr>
        <w:t xml:space="preserve">Новосибирской области                                                                                            </w:t>
      </w:r>
      <w:r>
        <w:rPr>
          <w:rFonts w:ascii="Times New Roman" w:cs="Times New Roman" w:hAnsi="Times New Roman"/>
          <w:b w:val="off"/>
          <w:bCs w:val="off"/>
          <w:sz w:val="24"/>
          <w:szCs w:val="24"/>
          <w:lang w:val="ru-RU" w:bidi="ar-SA" w:eastAsia="en-US"/>
        </w:rPr>
        <w:t>Н.</w:t>
      </w:r>
      <w:r>
        <w:rPr>
          <w:rFonts w:ascii="Times New Roman" w:cs="Times New Roman" w:hAnsi="Times New Roman"/>
          <w:b w:val="off"/>
          <w:bCs w:val="off"/>
          <w:sz w:val="24"/>
          <w:szCs w:val="24"/>
          <w:lang w:val="ru-RU" w:bidi="ar-SA" w:eastAsia="en-US"/>
        </w:rPr>
        <w:t>В.Фридрих</w:t>
      </w:r>
      <w:r>
        <w:rPr>
          <w:rFonts w:ascii="Times New Roman" w:cs="Times New Roman" w:hAnsi="Times New Roman"/>
          <w:b w:val="off"/>
          <w:bCs w:val="off"/>
          <w:sz w:val="24"/>
          <w:szCs w:val="24"/>
          <w:lang w:val="ru-RU" w:bidi="ar-SA" w:eastAsia="en-US"/>
        </w:rPr>
        <w:t xml:space="preserve">        </w:t>
      </w:r>
    </w:p>
    <w:p w14:paraId="000001EC">
      <w:pPr>
        <w:spacing w:after="0" w:line="240" w:lineRule="auto"/>
        <w:rPr>
          <w:rFonts w:ascii="Times New Roman" w:cs="Times New Roman" w:hAnsi="Times New Roman"/>
          <w:b w:val="off"/>
          <w:bCs w:val="off"/>
          <w:sz w:val="24"/>
          <w:szCs w:val="24"/>
          <w:lang w:val="ru-RU" w:bidi="ar-SA" w:eastAsia="en-US"/>
        </w:rPr>
      </w:pPr>
    </w:p>
    <w:p w14:paraId="000001ED">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p>
    <w:p w14:paraId="000001EE">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p>
    <w:p w14:paraId="000001EF">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p>
    <w:p w14:paraId="000001F0">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p>
    <w:p w14:paraId="000001F1">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p>
    <w:p w14:paraId="000001F2">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r>
        <w:rPr>
          <w:rFonts w:ascii="Times New Roman" w:cs="Times New Roman" w:eastAsia="Times New Roman" w:hAnsi="Times New Roman"/>
          <w:b w:val="off"/>
          <w:bCs w:val="off"/>
          <w:sz w:val="24"/>
          <w:szCs w:val="24"/>
          <w:lang w:val="ru-RU" w:bidi="ar-SA" w:eastAsia="ru-RU"/>
        </w:rPr>
        <w:t>Приложение 1</w:t>
      </w:r>
    </w:p>
    <w:p w14:paraId="000001F3">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r>
        <w:rPr>
          <w:rFonts w:ascii="Times New Roman" w:cs="Times New Roman" w:eastAsia="Times New Roman" w:hAnsi="Times New Roman"/>
          <w:b w:val="off"/>
          <w:bCs w:val="off"/>
          <w:sz w:val="24"/>
          <w:szCs w:val="24"/>
          <w:lang w:val="ru-RU" w:bidi="ar-SA" w:eastAsia="ru-RU"/>
        </w:rPr>
        <w:t>к  постановлению администрации</w:t>
      </w:r>
    </w:p>
    <w:p w14:paraId="000001F4">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r>
        <w:rPr>
          <w:rFonts w:ascii="Times New Roman" w:cs="Times New Roman" w:eastAsia="Times New Roman" w:hAnsi="Times New Roman"/>
          <w:b w:val="off"/>
          <w:bCs w:val="off"/>
          <w:sz w:val="24"/>
          <w:szCs w:val="24"/>
          <w:lang w:val="ru-RU" w:bidi="ar-SA" w:eastAsia="ru-RU"/>
        </w:rPr>
        <w:t xml:space="preserve">Усть-Чемского сельсовета Искитимского </w:t>
      </w:r>
    </w:p>
    <w:p w14:paraId="000001F5">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r>
        <w:rPr>
          <w:rFonts w:ascii="Times New Roman" w:cs="Times New Roman" w:eastAsia="Times New Roman" w:hAnsi="Times New Roman"/>
          <w:b w:val="off"/>
          <w:bCs w:val="off"/>
          <w:sz w:val="24"/>
          <w:szCs w:val="24"/>
          <w:lang w:val="ru-RU" w:bidi="ar-SA" w:eastAsia="ru-RU"/>
        </w:rPr>
        <w:t>района Новосибирской области</w:t>
      </w:r>
    </w:p>
    <w:p w14:paraId="000001F6">
      <w:pPr>
        <w:shd w:val="clear" w:color="auto" w:fill="ffffff"/>
        <w:spacing w:after="0" w:line="240" w:lineRule="auto"/>
        <w:jc w:val="right"/>
        <w:rPr>
          <w:rFonts w:ascii="Times New Roman" w:cs="Times New Roman" w:eastAsia="Times New Roman" w:hAnsi="Times New Roman"/>
          <w:b w:val="off"/>
          <w:bCs w:val="off"/>
          <w:sz w:val="24"/>
          <w:szCs w:val="24"/>
          <w:lang w:val="ru-RU" w:bidi="ar-SA" w:eastAsia="ru-RU"/>
        </w:rPr>
      </w:pPr>
      <w:r>
        <w:rPr>
          <w:rFonts w:ascii="Times New Roman" w:cs="Times New Roman" w:eastAsia="Times New Roman" w:hAnsi="Times New Roman"/>
          <w:b w:val="off"/>
          <w:bCs w:val="off"/>
          <w:sz w:val="24"/>
          <w:szCs w:val="24"/>
          <w:lang w:val="ru-RU" w:bidi="ar-SA" w:eastAsia="ru-RU"/>
        </w:rPr>
        <w:t>от «01» ноября 202</w:t>
      </w:r>
      <w:r>
        <w:rPr>
          <w:rFonts w:ascii="Times New Roman" w:cs="Times New Roman" w:eastAsia="Times New Roman" w:hAnsi="Times New Roman"/>
          <w:b w:val="off"/>
          <w:bCs w:val="off"/>
          <w:sz w:val="24"/>
          <w:szCs w:val="24"/>
          <w:lang w:val="ru-RU" w:bidi="ar-SA" w:eastAsia="ru-RU"/>
        </w:rPr>
        <w:t xml:space="preserve">4 № </w:t>
      </w:r>
      <w:r>
        <w:rPr>
          <w:rFonts w:ascii="Times New Roman" w:cs="Times New Roman" w:eastAsia="Times New Roman" w:hAnsi="Times New Roman"/>
          <w:b w:val="off"/>
          <w:bCs w:val="off"/>
          <w:sz w:val="24"/>
          <w:szCs w:val="24"/>
          <w:lang w:val="ru-RU" w:bidi="ar-SA" w:eastAsia="ru-RU"/>
        </w:rPr>
        <w:t>6</w:t>
      </w:r>
      <w:r>
        <w:rPr>
          <w:rFonts w:ascii="Times New Roman" w:cs="Times New Roman" w:eastAsia="Times New Roman" w:hAnsi="Times New Roman"/>
          <w:b w:val="off"/>
          <w:bCs w:val="off"/>
          <w:sz w:val="24"/>
          <w:szCs w:val="24"/>
          <w:lang w:val="ru-RU" w:bidi="ar-SA" w:eastAsia="ru-RU"/>
        </w:rPr>
        <w:t>0</w:t>
      </w:r>
    </w:p>
    <w:p w14:paraId="000001F7">
      <w:pPr>
        <w:spacing w:after="200" w:line="276" w:lineRule="auto"/>
        <w:jc w:val="center"/>
        <w:rPr>
          <w:rFonts w:ascii="Times New Roman" w:cs="Times New Roman" w:hAnsi="Times New Roman"/>
          <w:b w:val="off"/>
          <w:bCs w:val="off"/>
          <w:sz w:val="24"/>
          <w:szCs w:val="24"/>
          <w:lang w:val="ru-RU" w:bidi="ar-SA" w:eastAsia="en-US"/>
        </w:rPr>
      </w:pPr>
    </w:p>
    <w:p w14:paraId="000001F8">
      <w:pPr>
        <w:spacing w:after="200" w:line="240" w:lineRule="auto"/>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ПАСПОРТ</w:t>
      </w:r>
    </w:p>
    <w:p w14:paraId="000001F9">
      <w:pPr>
        <w:spacing w:after="200" w:line="240" w:lineRule="auto"/>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МУНИЦИПАЛЬНОЙ ПРОГРАММЫ</w:t>
      </w:r>
    </w:p>
    <w:p w14:paraId="000001FA">
      <w:pPr>
        <w:spacing w:after="200" w:line="276" w:lineRule="auto"/>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«Обеспечение пожарной безопасности на территории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p>
    <w:p w14:paraId="000001FB">
      <w:pPr>
        <w:spacing w:after="200" w:line="276" w:lineRule="auto"/>
        <w:jc w:val="center"/>
        <w:rPr>
          <w:rFonts w:ascii="Times New Roman" w:cs="Times New Roman" w:hAnsi="Times New Roman"/>
          <w:b w:val="off"/>
          <w:bCs w:val="off"/>
          <w:sz w:val="24"/>
          <w:szCs w:val="24"/>
          <w:lang w:val="ru-RU" w:bidi="ar-SA" w:eastAsia="en-U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1E0"/>
      </w:tblPr>
      <w:tblGrid>
        <w:gridCol w:w="2571"/>
        <w:gridCol w:w="6792"/>
      </w:tblGrid>
      <w:tr>
        <w:trPr>
          <w:wBefore w:w="0" w:type="nil"/>
        </w:trPr>
        <w:tc>
          <w:tcPr>
            <w:cnfStyle w:val="101000000000"/>
            <w:tcW w:w="2628" w:type="dxa"/>
            <w:tcBorders>
              <w:top w:val="single" w:color="auto" w:sz="4" w:space="0"/>
              <w:left w:val="single" w:color="auto" w:sz="4" w:space="0"/>
              <w:bottom w:val="single" w:color="auto" w:sz="4" w:space="0"/>
              <w:right w:val="single" w:color="auto" w:sz="4" w:space="0"/>
            </w:tcBorders>
            <w:vAlign w:val="center"/>
          </w:tcPr>
          <w:p w14:paraId="000001FC">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Наименование Программы</w:t>
            </w:r>
          </w:p>
        </w:tc>
        <w:tc>
          <w:tcPr>
            <w:cnfStyle w:val="100100000000"/>
            <w:tcW w:w="6942" w:type="dxa"/>
            <w:tcBorders>
              <w:top w:val="single" w:color="auto" w:sz="4" w:space="0"/>
              <w:left w:val="single" w:color="auto" w:sz="4" w:space="0"/>
              <w:bottom w:val="single" w:color="auto" w:sz="4" w:space="0"/>
              <w:right w:val="single" w:color="auto" w:sz="4" w:space="0"/>
            </w:tcBorders>
          </w:tcPr>
          <w:p w14:paraId="000001FD">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"Обеспечение пожарной безопасности на территории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сельсовета"(далее Программа)</w:t>
            </w:r>
          </w:p>
        </w:tc>
      </w:tr>
      <w:tr>
        <w:trPr>
          <w:wBefore w:w="0" w:type="nil"/>
        </w:trPr>
        <w:tc>
          <w:tcPr>
            <w:cnfStyle w:val="001000100000"/>
            <w:tcW w:w="2628" w:type="dxa"/>
            <w:tcBorders>
              <w:top w:val="single" w:color="auto" w:sz="4" w:space="0"/>
              <w:left w:val="single" w:color="auto" w:sz="4" w:space="0"/>
              <w:bottom w:val="single" w:color="auto" w:sz="4" w:space="0"/>
              <w:right w:val="single" w:color="auto" w:sz="4" w:space="0"/>
            </w:tcBorders>
            <w:vAlign w:val="center"/>
          </w:tcPr>
          <w:p w14:paraId="000001FE">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Основание для  разработки</w:t>
            </w:r>
          </w:p>
          <w:p w14:paraId="000001FF">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Программы</w:t>
            </w:r>
          </w:p>
        </w:tc>
        <w:tc>
          <w:tcPr>
            <w:cnfStyle w:val="000100100000"/>
            <w:tcW w:w="6942" w:type="dxa"/>
            <w:tcBorders>
              <w:top w:val="single" w:color="auto" w:sz="4" w:space="0"/>
              <w:left w:val="single" w:color="auto" w:sz="4" w:space="0"/>
              <w:bottom w:val="single" w:color="auto" w:sz="4" w:space="0"/>
              <w:right w:val="single" w:color="auto" w:sz="4" w:space="0"/>
            </w:tcBorders>
          </w:tcPr>
          <w:p w14:paraId="00000200">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Федеральный закона от 21.12.1994 № 69-ФЗ «О пожарной безопасности», ст.63 Федерального закона от 22.07.2008 № 123-ФЗ «Технический регламент о требованиях пожарной безопасности», Федеральный  закон РФ от 06.11.2005 года № 131-ФЗ «Об общих принципах организации местного самоуправления»</w:t>
            </w:r>
          </w:p>
        </w:tc>
      </w:tr>
      <w:tr>
        <w:trPr>
          <w:wBefore w:w="0" w:type="nil"/>
        </w:trPr>
        <w:tc>
          <w:tcPr>
            <w:cnfStyle w:val="001000010000"/>
            <w:tcW w:w="2628" w:type="dxa"/>
            <w:tcBorders>
              <w:top w:val="single" w:color="auto" w:sz="4" w:space="0"/>
              <w:left w:val="single" w:color="auto" w:sz="4" w:space="0"/>
              <w:bottom w:val="single" w:color="auto" w:sz="4" w:space="0"/>
              <w:right w:val="single" w:color="auto" w:sz="4" w:space="0"/>
            </w:tcBorders>
            <w:vAlign w:val="center"/>
          </w:tcPr>
          <w:p w14:paraId="00000201">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Ответственный  исполнитель Программы</w:t>
            </w:r>
          </w:p>
        </w:tc>
        <w:tc>
          <w:tcPr>
            <w:cnfStyle w:val="000100010000"/>
            <w:tcW w:w="6942" w:type="dxa"/>
            <w:tcBorders>
              <w:top w:val="single" w:color="auto" w:sz="4" w:space="0"/>
              <w:left w:val="single" w:color="auto" w:sz="4" w:space="0"/>
              <w:bottom w:val="single" w:color="auto" w:sz="4" w:space="0"/>
              <w:right w:val="single" w:color="auto" w:sz="4" w:space="0"/>
            </w:tcBorders>
          </w:tcPr>
          <w:p w14:paraId="00000202">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Администрация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Искитимского района  Новосибирской  области</w:t>
            </w:r>
          </w:p>
        </w:tc>
      </w:tr>
      <w:tr>
        <w:trPr>
          <w:wBefore w:w="0" w:type="nil"/>
        </w:trPr>
        <w:tc>
          <w:tcPr>
            <w:cnfStyle w:val="001000100000"/>
            <w:tcW w:w="2628" w:type="dxa"/>
            <w:tcBorders>
              <w:top w:val="single" w:color="auto" w:sz="4" w:space="0"/>
              <w:left w:val="single" w:color="auto" w:sz="4" w:space="0"/>
              <w:bottom w:val="single" w:color="auto" w:sz="4" w:space="0"/>
              <w:right w:val="single" w:color="auto" w:sz="4" w:space="0"/>
            </w:tcBorders>
            <w:vAlign w:val="center"/>
          </w:tcPr>
          <w:p w14:paraId="00000203">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Основной  разработчик  Программы</w:t>
            </w:r>
          </w:p>
        </w:tc>
        <w:tc>
          <w:tcPr>
            <w:cnfStyle w:val="000100100000"/>
            <w:tcW w:w="6942" w:type="dxa"/>
            <w:tcBorders>
              <w:top w:val="single" w:color="auto" w:sz="4" w:space="0"/>
              <w:left w:val="single" w:color="auto" w:sz="4" w:space="0"/>
              <w:bottom w:val="single" w:color="auto" w:sz="4" w:space="0"/>
              <w:right w:val="single" w:color="auto" w:sz="4" w:space="0"/>
            </w:tcBorders>
          </w:tcPr>
          <w:p w14:paraId="00000204">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Администрация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p>
        </w:tc>
      </w:tr>
      <w:tr>
        <w:trPr>
          <w:wBefore w:w="0" w:type="nil"/>
        </w:trPr>
        <w:tc>
          <w:tcPr>
            <w:cnfStyle w:val="001000010000"/>
            <w:tcW w:w="2628" w:type="dxa"/>
            <w:tcBorders>
              <w:top w:val="single" w:color="auto" w:sz="4" w:space="0"/>
              <w:left w:val="single" w:color="auto" w:sz="4" w:space="0"/>
              <w:bottom w:val="single" w:color="auto" w:sz="4" w:space="0"/>
              <w:right w:val="single" w:color="auto" w:sz="4" w:space="0"/>
            </w:tcBorders>
            <w:vAlign w:val="center"/>
          </w:tcPr>
          <w:p w14:paraId="00000205">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Подпрограммы (отсутствуют)</w:t>
            </w:r>
          </w:p>
        </w:tc>
        <w:tc>
          <w:tcPr>
            <w:cnfStyle w:val="000100010000"/>
            <w:tcW w:w="6942" w:type="dxa"/>
            <w:tcBorders>
              <w:top w:val="single" w:color="auto" w:sz="4" w:space="0"/>
              <w:left w:val="single" w:color="auto" w:sz="4" w:space="0"/>
              <w:bottom w:val="single" w:color="auto" w:sz="4" w:space="0"/>
              <w:right w:val="single" w:color="auto" w:sz="4" w:space="0"/>
            </w:tcBorders>
          </w:tcPr>
          <w:p w14:paraId="00000206">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не выделяются (отсутствуют)</w:t>
            </w:r>
          </w:p>
        </w:tc>
      </w:tr>
      <w:tr>
        <w:trPr>
          <w:wBefore w:w="0" w:type="nil"/>
        </w:trPr>
        <w:tc>
          <w:tcPr>
            <w:cnfStyle w:val="001000100000"/>
            <w:tcW w:w="2628" w:type="dxa"/>
            <w:tcBorders>
              <w:top w:val="single" w:color="auto" w:sz="4" w:space="0"/>
              <w:left w:val="single" w:color="auto" w:sz="4" w:space="0"/>
              <w:bottom w:val="single" w:color="auto" w:sz="4" w:space="0"/>
              <w:right w:val="single" w:color="auto" w:sz="4" w:space="0"/>
            </w:tcBorders>
            <w:vAlign w:val="center"/>
          </w:tcPr>
          <w:p w14:paraId="00000207">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Цель  Программы</w:t>
            </w:r>
          </w:p>
        </w:tc>
        <w:tc>
          <w:tcPr>
            <w:cnfStyle w:val="000100100000"/>
            <w:tcW w:w="6942" w:type="dxa"/>
            <w:tcBorders>
              <w:top w:val="single" w:color="auto" w:sz="4" w:space="0"/>
              <w:left w:val="single" w:color="auto" w:sz="4" w:space="0"/>
              <w:bottom w:val="single" w:color="auto" w:sz="4" w:space="0"/>
              <w:right w:val="single" w:color="auto" w:sz="4" w:space="0"/>
            </w:tcBorders>
          </w:tcPr>
          <w:p w14:paraId="00000208">
            <w:pPr>
              <w:spacing w:after="200" w:line="276" w:lineRule="auto"/>
              <w:jc w:val="both"/>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Обеспечение  первичных мер пожарной безопасности, защиты жизни и здоровья граждан, материальных ценностей на территории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p>
        </w:tc>
      </w:tr>
      <w:tr>
        <w:trPr>
          <w:wBefore w:w="0" w:type="nil"/>
        </w:trPr>
        <w:tc>
          <w:tcPr>
            <w:cnfStyle w:val="001000010000"/>
            <w:tcW w:w="2628" w:type="dxa"/>
            <w:tcBorders>
              <w:top w:val="single" w:color="auto" w:sz="4" w:space="0"/>
              <w:left w:val="single" w:color="auto" w:sz="4" w:space="0"/>
              <w:bottom w:val="single" w:color="auto" w:sz="4" w:space="0"/>
              <w:right w:val="single" w:color="auto" w:sz="4" w:space="0"/>
            </w:tcBorders>
            <w:vAlign w:val="center"/>
          </w:tcPr>
          <w:p w14:paraId="00000209">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Задачи программы</w:t>
            </w:r>
          </w:p>
        </w:tc>
        <w:tc>
          <w:tcPr>
            <w:cnfStyle w:val="000100010000"/>
            <w:tcW w:w="6942" w:type="dxa"/>
            <w:tcBorders>
              <w:top w:val="single" w:color="auto" w:sz="4" w:space="0"/>
              <w:left w:val="single" w:color="auto" w:sz="4" w:space="0"/>
              <w:bottom w:val="single" w:color="auto" w:sz="4" w:space="0"/>
              <w:right w:val="single" w:color="auto" w:sz="4" w:space="0"/>
            </w:tcBorders>
          </w:tcPr>
          <w:p w14:paraId="0000020A">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Реализация требований федерального законодательства и иных нормативных правовых актов в области пожарной безопасности по предотвращению пожаров, спасению людей и имущества от пожаров, являющихся частью комплекса мероприятий по организации пожаротушения</w:t>
            </w:r>
          </w:p>
        </w:tc>
      </w:tr>
      <w:tr>
        <w:trPr>
          <w:wBefore w:w="0" w:type="nil"/>
        </w:trPr>
        <w:tc>
          <w:tcPr>
            <w:cnfStyle w:val="001000100000"/>
            <w:tcW w:w="2628" w:type="dxa"/>
            <w:tcBorders>
              <w:top w:val="single" w:color="auto" w:sz="4" w:space="0"/>
              <w:left w:val="single" w:color="auto" w:sz="4" w:space="0"/>
              <w:bottom w:val="single" w:color="auto" w:sz="4" w:space="0"/>
              <w:right w:val="single" w:color="auto" w:sz="4" w:space="0"/>
            </w:tcBorders>
            <w:vAlign w:val="center"/>
          </w:tcPr>
          <w:p w14:paraId="0000020B">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Структура  Программы</w:t>
            </w:r>
          </w:p>
          <w:p w14:paraId="0000020C">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Перечень  основных  направлений и  мероприятий.</w:t>
            </w:r>
          </w:p>
        </w:tc>
        <w:tc>
          <w:tcPr>
            <w:cnfStyle w:val="000100100000"/>
            <w:tcW w:w="6942" w:type="dxa"/>
            <w:tcBorders>
              <w:top w:val="single" w:color="auto" w:sz="4" w:space="0"/>
              <w:left w:val="single" w:color="auto" w:sz="4" w:space="0"/>
              <w:bottom w:val="single" w:color="auto" w:sz="4" w:space="0"/>
              <w:right w:val="single" w:color="auto" w:sz="4" w:space="0"/>
            </w:tcBorders>
          </w:tcPr>
          <w:p w14:paraId="0000020D">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средств противопожарной защиты</w:t>
            </w:r>
          </w:p>
        </w:tc>
      </w:tr>
      <w:tr>
        <w:trPr>
          <w:wBefore w:w="0" w:type="nil"/>
        </w:trPr>
        <w:tc>
          <w:tcPr>
            <w:cnfStyle w:val="001000010000"/>
            <w:tcW w:w="2628" w:type="dxa"/>
            <w:tcBorders>
              <w:top w:val="single" w:color="auto" w:sz="4" w:space="0"/>
              <w:left w:val="single" w:color="auto" w:sz="4" w:space="0"/>
              <w:bottom w:val="single" w:color="auto" w:sz="4" w:space="0"/>
              <w:right w:val="single" w:color="auto" w:sz="4" w:space="0"/>
            </w:tcBorders>
            <w:vAlign w:val="center"/>
          </w:tcPr>
          <w:p w14:paraId="0000020E">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Сроки  реализации Программы</w:t>
            </w:r>
          </w:p>
        </w:tc>
        <w:tc>
          <w:tcPr>
            <w:cnfStyle w:val="000100010000"/>
            <w:tcW w:w="6942" w:type="dxa"/>
            <w:tcBorders>
              <w:top w:val="single" w:color="auto" w:sz="4" w:space="0"/>
              <w:left w:val="single" w:color="auto" w:sz="4" w:space="0"/>
              <w:bottom w:val="single" w:color="auto" w:sz="4" w:space="0"/>
              <w:right w:val="single" w:color="auto" w:sz="4" w:space="0"/>
            </w:tcBorders>
          </w:tcPr>
          <w:p w14:paraId="0000020F">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 01.01.202</w:t>
            </w:r>
            <w:r>
              <w:rPr>
                <w:rFonts w:ascii="Times New Roman" w:cs="Times New Roman" w:hAnsi="Times New Roman"/>
                <w:b w:val="off"/>
                <w:bCs w:val="off"/>
                <w:sz w:val="24"/>
                <w:szCs w:val="24"/>
                <w:lang w:val="ru-RU" w:bidi="ar-SA" w:eastAsia="en-US"/>
              </w:rPr>
              <w:t>5</w:t>
            </w:r>
            <w:r>
              <w:rPr>
                <w:rFonts w:ascii="Times New Roman" w:cs="Times New Roman" w:hAnsi="Times New Roman"/>
                <w:b w:val="off"/>
                <w:bCs w:val="off"/>
                <w:sz w:val="24"/>
                <w:szCs w:val="24"/>
                <w:lang w:val="ru-RU" w:bidi="ar-SA" w:eastAsia="en-US"/>
              </w:rPr>
              <w:t xml:space="preserve"> г по 31.12.202</w:t>
            </w:r>
            <w:r>
              <w:rPr>
                <w:rFonts w:ascii="Times New Roman" w:cs="Times New Roman" w:hAnsi="Times New Roman"/>
                <w:b w:val="off"/>
                <w:bCs w:val="off"/>
                <w:sz w:val="24"/>
                <w:szCs w:val="24"/>
                <w:lang w:val="ru-RU" w:bidi="ar-SA" w:eastAsia="en-US"/>
              </w:rPr>
              <w:t>7</w:t>
            </w:r>
            <w:r>
              <w:rPr>
                <w:rFonts w:ascii="Times New Roman" w:cs="Times New Roman" w:hAnsi="Times New Roman"/>
                <w:b w:val="off"/>
                <w:bCs w:val="off"/>
                <w:sz w:val="24"/>
                <w:szCs w:val="24"/>
                <w:lang w:val="ru-RU" w:bidi="ar-SA" w:eastAsia="en-US"/>
              </w:rPr>
              <w:t xml:space="preserve"> г.</w:t>
            </w:r>
          </w:p>
        </w:tc>
      </w:tr>
      <w:tr>
        <w:trPr>
          <w:wBefore w:w="0" w:type="nil"/>
        </w:trPr>
        <w:tc>
          <w:tcPr>
            <w:cnfStyle w:val="001000100000"/>
            <w:tcW w:w="2628" w:type="dxa"/>
            <w:tcBorders>
              <w:top w:val="single" w:color="auto" w:sz="4" w:space="0"/>
              <w:left w:val="single" w:color="auto" w:sz="4" w:space="0"/>
              <w:bottom w:val="single" w:color="auto" w:sz="4" w:space="0"/>
              <w:right w:val="single" w:color="auto" w:sz="4" w:space="0"/>
            </w:tcBorders>
            <w:vAlign w:val="center"/>
          </w:tcPr>
          <w:p w14:paraId="00000210">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Объём финансовых ресурсов, запланированных</w:t>
            </w:r>
          </w:p>
          <w:p w14:paraId="00000211">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по программе</w:t>
            </w:r>
          </w:p>
        </w:tc>
        <w:tc>
          <w:tcPr>
            <w:cnfStyle w:val="000100100000"/>
            <w:tcW w:w="6942" w:type="dxa"/>
            <w:tcBorders>
              <w:top w:val="single" w:color="auto" w:sz="4" w:space="0"/>
              <w:left w:val="single" w:color="auto" w:sz="4" w:space="0"/>
              <w:bottom w:val="single" w:color="auto" w:sz="4" w:space="0"/>
              <w:right w:val="single" w:color="auto" w:sz="4" w:space="0"/>
            </w:tcBorders>
          </w:tcPr>
          <w:p w14:paraId="00000212">
            <w:pPr>
              <w:spacing w:after="200" w:line="276" w:lineRule="auto"/>
              <w:jc w:val="both"/>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Финансирование мероприятий осуществляется за счет средств бюджета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В качестве дополнительных источников финансирования отдельных мероприятий Программы могут привлекаться средства организаций независимо от форм собственности, деятельность которых осуществляется на территории поселения. Мероприятия Программы и объемы их финансирования подлежат ежегодной корректировке.</w:t>
            </w:r>
          </w:p>
          <w:p w14:paraId="00000213">
            <w:pPr>
              <w:spacing w:after="200" w:line="276"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Объём  финансовых средств на реализацию Программы из бюджета муниципального образования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p>
          <w:p w14:paraId="00000214">
            <w:pPr>
              <w:spacing w:after="200" w:line="276"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составляет по прогнозу – </w:t>
            </w:r>
            <w:r>
              <w:rPr>
                <w:rFonts w:ascii="Times New Roman" w:cs="Times New Roman" w:hAnsi="Times New Roman"/>
                <w:b w:val="off"/>
                <w:bCs w:val="off"/>
                <w:sz w:val="24"/>
                <w:szCs w:val="24"/>
                <w:lang w:val="ru-RU" w:bidi="ar-SA" w:eastAsia="en-US"/>
              </w:rPr>
              <w:t>210</w:t>
            </w:r>
            <w:r>
              <w:rPr>
                <w:rFonts w:ascii="Times New Roman" w:cs="Times New Roman" w:hAnsi="Times New Roman"/>
                <w:b w:val="off"/>
                <w:bCs w:val="off"/>
                <w:sz w:val="24"/>
                <w:szCs w:val="24"/>
                <w:lang w:val="ru-RU" w:bidi="ar-SA" w:eastAsia="en-US"/>
              </w:rPr>
              <w:t xml:space="preserve">,0 </w:t>
            </w:r>
            <w:r>
              <w:rPr>
                <w:rFonts w:ascii="Times New Roman" w:cs="Times New Roman" w:hAnsi="Times New Roman"/>
                <w:b w:val="off"/>
                <w:bCs w:val="off"/>
                <w:sz w:val="24"/>
                <w:szCs w:val="24"/>
                <w:lang w:val="ru-RU" w:bidi="ar-SA" w:eastAsia="en-US"/>
              </w:rPr>
              <w:t xml:space="preserve"> тыс. рублей, в том числе по годам:</w:t>
            </w:r>
          </w:p>
          <w:p w14:paraId="00000215">
            <w:pPr>
              <w:spacing w:after="200" w:line="276"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2024 год- </w:t>
            </w:r>
            <w:r>
              <w:rPr>
                <w:rFonts w:ascii="Times New Roman" w:cs="Times New Roman" w:hAnsi="Times New Roman"/>
                <w:b w:val="off"/>
                <w:bCs w:val="off"/>
                <w:sz w:val="24"/>
                <w:szCs w:val="24"/>
                <w:lang w:val="ru-RU" w:bidi="ar-SA" w:eastAsia="en-US"/>
              </w:rPr>
              <w:t>150</w:t>
            </w:r>
            <w:r>
              <w:rPr>
                <w:rFonts w:ascii="Times New Roman" w:cs="Times New Roman" w:hAnsi="Times New Roman"/>
                <w:b w:val="off"/>
                <w:bCs w:val="off"/>
                <w:sz w:val="24"/>
                <w:szCs w:val="24"/>
                <w:lang w:val="ru-RU" w:bidi="ar-SA" w:eastAsia="en-US"/>
              </w:rPr>
              <w:t xml:space="preserve">,0 </w:t>
            </w:r>
            <w:r>
              <w:rPr>
                <w:rFonts w:ascii="Times New Roman" w:cs="Times New Roman" w:hAnsi="Times New Roman"/>
                <w:b w:val="off"/>
                <w:bCs w:val="off"/>
                <w:sz w:val="24"/>
                <w:szCs w:val="24"/>
                <w:lang w:val="ru-RU" w:bidi="ar-SA" w:eastAsia="en-US"/>
              </w:rPr>
              <w:t xml:space="preserve"> тыс. руб.</w:t>
            </w:r>
          </w:p>
          <w:p w14:paraId="00000216">
            <w:pPr>
              <w:spacing w:after="200" w:line="276"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2025  год- </w:t>
            </w:r>
            <w:r>
              <w:rPr>
                <w:rFonts w:ascii="Times New Roman" w:cs="Times New Roman" w:hAnsi="Times New Roman"/>
                <w:b w:val="off"/>
                <w:bCs w:val="off"/>
                <w:sz w:val="24"/>
                <w:szCs w:val="24"/>
                <w:lang w:val="ru-RU" w:bidi="ar-SA" w:eastAsia="en-US"/>
              </w:rPr>
              <w:t>30</w:t>
            </w:r>
            <w:r>
              <w:rPr>
                <w:rFonts w:ascii="Times New Roman" w:cs="Times New Roman" w:hAnsi="Times New Roman"/>
                <w:b w:val="off"/>
                <w:bCs w:val="off"/>
                <w:sz w:val="24"/>
                <w:szCs w:val="24"/>
                <w:lang w:val="ru-RU" w:bidi="ar-SA" w:eastAsia="en-US"/>
              </w:rPr>
              <w:t xml:space="preserve">,0 </w:t>
            </w:r>
            <w:r>
              <w:rPr>
                <w:rFonts w:ascii="Times New Roman" w:cs="Times New Roman" w:hAnsi="Times New Roman"/>
                <w:b w:val="off"/>
                <w:bCs w:val="off"/>
                <w:sz w:val="24"/>
                <w:szCs w:val="24"/>
                <w:lang w:val="ru-RU" w:bidi="ar-SA" w:eastAsia="en-US"/>
              </w:rPr>
              <w:t xml:space="preserve"> тыс. руб.</w:t>
            </w:r>
          </w:p>
          <w:p w14:paraId="00000217">
            <w:pPr>
              <w:spacing w:after="200" w:line="276"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2026  год – </w:t>
            </w:r>
            <w:r>
              <w:rPr>
                <w:rFonts w:ascii="Times New Roman" w:cs="Times New Roman" w:hAnsi="Times New Roman"/>
                <w:b w:val="off"/>
                <w:bCs w:val="off"/>
                <w:sz w:val="24"/>
                <w:szCs w:val="24"/>
                <w:lang w:val="ru-RU" w:bidi="ar-SA" w:eastAsia="en-US"/>
              </w:rPr>
              <w:t>3</w:t>
            </w:r>
            <w:r>
              <w:rPr>
                <w:rFonts w:ascii="Times New Roman" w:cs="Times New Roman" w:hAnsi="Times New Roman"/>
                <w:b w:val="off"/>
                <w:bCs w:val="off"/>
                <w:sz w:val="24"/>
                <w:szCs w:val="24"/>
                <w:lang w:val="ru-RU" w:bidi="ar-SA" w:eastAsia="en-US"/>
              </w:rPr>
              <w:t>0</w:t>
            </w:r>
            <w:r>
              <w:rPr>
                <w:rFonts w:ascii="Times New Roman" w:cs="Times New Roman" w:hAnsi="Times New Roman"/>
                <w:b w:val="off"/>
                <w:bCs w:val="off"/>
                <w:sz w:val="24"/>
                <w:szCs w:val="24"/>
                <w:lang w:val="ru-RU" w:bidi="ar-SA" w:eastAsia="en-US"/>
              </w:rPr>
              <w:t xml:space="preserve">,0 </w:t>
            </w:r>
            <w:r>
              <w:rPr>
                <w:rFonts w:ascii="Times New Roman" w:cs="Times New Roman" w:hAnsi="Times New Roman"/>
                <w:b w:val="off"/>
                <w:bCs w:val="off"/>
                <w:sz w:val="24"/>
                <w:szCs w:val="24"/>
                <w:lang w:val="ru-RU" w:bidi="ar-SA" w:eastAsia="en-US"/>
              </w:rPr>
              <w:t xml:space="preserve"> тыс. руб. </w:t>
            </w:r>
          </w:p>
          <w:p w14:paraId="00000218">
            <w:pPr>
              <w:spacing w:after="200" w:line="276" w:lineRule="auto"/>
              <w:rPr>
                <w:rFonts w:ascii="Times New Roman" w:cs="Times New Roman" w:eastAsia="Times New Roman" w:hAnsi="Times New Roman"/>
                <w:b w:val="off"/>
                <w:bCs w:val="off"/>
                <w:sz w:val="24"/>
                <w:szCs w:val="24"/>
                <w:lang w:val="ru-RU" w:bidi="ar-SA" w:eastAsia="en-US"/>
              </w:rPr>
            </w:pPr>
          </w:p>
        </w:tc>
      </w:tr>
      <w:tr>
        <w:trPr>
          <w:wBefore w:w="0" w:type="nil"/>
        </w:trPr>
        <w:tc>
          <w:tcPr>
            <w:cnfStyle w:val="001000010000"/>
            <w:tcW w:w="2628" w:type="dxa"/>
            <w:tcBorders>
              <w:top w:val="single" w:color="auto" w:sz="4" w:space="0"/>
              <w:left w:val="single" w:color="auto" w:sz="4" w:space="0"/>
              <w:bottom w:val="single" w:color="auto" w:sz="4" w:space="0"/>
              <w:right w:val="single" w:color="auto" w:sz="4" w:space="0"/>
            </w:tcBorders>
            <w:vAlign w:val="center"/>
          </w:tcPr>
          <w:p w14:paraId="00000219">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Ожидаемые  результаты  реализации Программы</w:t>
            </w:r>
          </w:p>
        </w:tc>
        <w:tc>
          <w:tcPr>
            <w:cnfStyle w:val="000100010000"/>
            <w:tcW w:w="6942" w:type="dxa"/>
            <w:tcBorders>
              <w:top w:val="single" w:color="auto" w:sz="4" w:space="0"/>
              <w:left w:val="single" w:color="auto" w:sz="4" w:space="0"/>
              <w:bottom w:val="single" w:color="auto" w:sz="4" w:space="0"/>
              <w:right w:val="single" w:color="auto" w:sz="4" w:space="0"/>
            </w:tcBorders>
          </w:tcPr>
          <w:p w14:paraId="0000021A">
            <w:pPr>
              <w:spacing w:after="200" w:line="276" w:lineRule="auto"/>
              <w:ind w:right="180"/>
              <w:jc w:val="both"/>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укрепление пожарной безопасности территории администрации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снижение количества пожаров, гибели и травмирования людей при пожарах, достигаемое за счет качественного обеспечения органами местного самоуправления первичных мер пожарной безопасности;</w:t>
            </w:r>
          </w:p>
          <w:p w14:paraId="0000021B">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относительное сокращение материального ущерба от пожаров </w:t>
            </w:r>
          </w:p>
        </w:tc>
      </w:tr>
      <w:tr>
        <w:trPr>
          <w:wBefore w:w="0" w:type="nil"/>
        </w:trPr>
        <w:tc>
          <w:tcPr>
            <w:cnfStyle w:val="011000000000"/>
            <w:tcW w:w="2628" w:type="dxa"/>
            <w:tcBorders>
              <w:top w:val="single" w:color="auto" w:sz="4" w:space="0"/>
              <w:left w:val="single" w:color="auto" w:sz="4" w:space="0"/>
              <w:bottom w:val="single" w:color="auto" w:sz="4" w:space="0"/>
              <w:right w:val="single" w:color="auto" w:sz="4" w:space="0"/>
            </w:tcBorders>
            <w:vAlign w:val="center"/>
          </w:tcPr>
          <w:p w14:paraId="0000021C">
            <w:pPr>
              <w:spacing w:after="200" w:line="276" w:lineRule="auto"/>
              <w:jc w:val="center"/>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Система  организации контроля за  исполнением Программы</w:t>
            </w:r>
          </w:p>
        </w:tc>
        <w:tc>
          <w:tcPr>
            <w:cnfStyle w:val="010100000000"/>
            <w:tcW w:w="6942" w:type="dxa"/>
            <w:tcBorders>
              <w:top w:val="single" w:color="auto" w:sz="4" w:space="0"/>
              <w:left w:val="single" w:color="auto" w:sz="4" w:space="0"/>
              <w:bottom w:val="single" w:color="auto" w:sz="4" w:space="0"/>
              <w:right w:val="single" w:color="auto" w:sz="4" w:space="0"/>
            </w:tcBorders>
          </w:tcPr>
          <w:p w14:paraId="0000021D">
            <w:pPr>
              <w:spacing w:after="200" w:line="276" w:lineRule="auto"/>
              <w:rPr>
                <w:rFonts w:ascii="Times New Roman" w:cs="Times New Roman" w:eastAsia="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Контроль над  исполнением Программы осуществляется в порядке определённым постановлением  Главы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от 0</w:t>
            </w: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.11.202</w:t>
            </w:r>
            <w:r>
              <w:rPr>
                <w:rFonts w:ascii="Times New Roman" w:cs="Times New Roman" w:hAnsi="Times New Roman"/>
                <w:b w:val="off"/>
                <w:bCs w:val="off"/>
                <w:sz w:val="24"/>
                <w:szCs w:val="24"/>
                <w:lang w:val="ru-RU" w:bidi="ar-SA" w:eastAsia="en-US"/>
              </w:rPr>
              <w:t>4</w:t>
            </w:r>
            <w:r>
              <w:rPr>
                <w:rFonts w:ascii="Times New Roman" w:cs="Times New Roman" w:hAnsi="Times New Roman"/>
                <w:b w:val="off"/>
                <w:bCs w:val="off"/>
                <w:sz w:val="24"/>
                <w:szCs w:val="24"/>
                <w:lang w:val="ru-RU" w:bidi="ar-SA" w:eastAsia="en-US"/>
              </w:rPr>
              <w:t xml:space="preserve"> № </w:t>
            </w:r>
            <w:r>
              <w:rPr>
                <w:rFonts w:ascii="Times New Roman" w:cs="Times New Roman" w:hAnsi="Times New Roman"/>
                <w:b w:val="off"/>
                <w:bCs w:val="off"/>
                <w:sz w:val="24"/>
                <w:szCs w:val="24"/>
                <w:lang w:val="ru-RU" w:bidi="ar-SA" w:eastAsia="en-US"/>
              </w:rPr>
              <w:t>6</w:t>
            </w:r>
            <w:r>
              <w:rPr>
                <w:rFonts w:ascii="Times New Roman" w:cs="Times New Roman" w:hAnsi="Times New Roman"/>
                <w:b w:val="off"/>
                <w:bCs w:val="off"/>
                <w:sz w:val="24"/>
                <w:szCs w:val="24"/>
                <w:lang w:val="ru-RU" w:bidi="ar-SA" w:eastAsia="en-US"/>
              </w:rPr>
              <w:t>0</w:t>
            </w:r>
          </w:p>
        </w:tc>
      </w:tr>
    </w:tbl>
    <w:p w14:paraId="0000021E">
      <w:pPr>
        <w:spacing w:after="200" w:line="240" w:lineRule="auto"/>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w:t>
      </w:r>
    </w:p>
    <w:p w14:paraId="0000021F">
      <w:pPr>
        <w:ind w:right="-334"/>
        <w:jc w:val="center"/>
        <w:rPr>
          <w:rFonts w:ascii="Times New Roman" w:cs="Times New Roman" w:hAnsi="Times New Roman"/>
          <w:b w:val="off"/>
          <w:bCs w:val="off"/>
          <w:sz w:val="24"/>
          <w:szCs w:val="24"/>
        </w:rPr>
      </w:pPr>
    </w:p>
    <w:p w14:paraId="00000220">
      <w:pPr>
        <w:ind w:right="-334"/>
        <w:jc w:val="center"/>
        <w:rPr>
          <w:rFonts w:ascii="Times New Roman" w:cs="Times New Roman" w:hAnsi="Times New Roman"/>
          <w:b w:val="off"/>
          <w:bCs w:val="off"/>
          <w:sz w:val="24"/>
          <w:szCs w:val="24"/>
        </w:rPr>
      </w:pPr>
    </w:p>
    <w:p w14:paraId="00000221">
      <w:pPr>
        <w:ind w:right="-334"/>
        <w:jc w:val="center"/>
        <w:rPr>
          <w:rFonts w:ascii="Times New Roman" w:cs="Times New Roman" w:hAnsi="Times New Roman"/>
          <w:b w:val="off"/>
          <w:bCs w:val="off"/>
          <w:sz w:val="24"/>
          <w:szCs w:val="24"/>
        </w:rPr>
      </w:pPr>
    </w:p>
    <w:p w14:paraId="00000222">
      <w:pPr>
        <w:ind w:right="-334"/>
        <w:jc w:val="center"/>
        <w:rPr>
          <w:rFonts w:ascii="Times New Roman" w:cs="Times New Roman" w:hAnsi="Times New Roman"/>
          <w:b w:val="off"/>
          <w:bCs w:val="off"/>
          <w:sz w:val="24"/>
          <w:szCs w:val="24"/>
        </w:rPr>
      </w:pPr>
    </w:p>
    <w:p w14:paraId="00000223">
      <w:pPr>
        <w:ind w:right="-334"/>
        <w:jc w:val="center"/>
        <w:rPr>
          <w:rFonts w:ascii="Times New Roman" w:cs="Times New Roman" w:hAnsi="Times New Roman"/>
          <w:b w:val="off"/>
          <w:bCs w:val="off"/>
          <w:sz w:val="24"/>
          <w:szCs w:val="24"/>
        </w:rPr>
      </w:pPr>
    </w:p>
    <w:p w14:paraId="00000224">
      <w:pPr>
        <w:tabs>
          <w:tab w:val="left" w:pos="3780"/>
        </w:tabs>
        <w:spacing w:after="0" w:line="240" w:lineRule="auto"/>
        <w:jc w:val="center"/>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АДМИНИСТРАЦИЯ УСТЬ-ЧЕМСКОГО СЕЛЬСОВЕТА</w:t>
      </w:r>
    </w:p>
    <w:p w14:paraId="00000225">
      <w:pPr>
        <w:tabs>
          <w:tab w:val="left" w:pos="3780"/>
        </w:tabs>
        <w:spacing w:after="0" w:line="240" w:lineRule="auto"/>
        <w:jc w:val="center"/>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ИСКИТИМСКОГО РАЙОНА</w:t>
      </w:r>
    </w:p>
    <w:p w14:paraId="00000226">
      <w:pPr>
        <w:spacing w:after="0" w:line="240" w:lineRule="auto"/>
        <w:jc w:val="center"/>
        <w:rPr>
          <w:rFonts w:ascii="Times New Roman" w:cs="Times New Roman" w:eastAsia="Times New Roman" w:hAnsi="Times New Roman"/>
          <w:b w:val="off"/>
          <w:bCs w:val="off"/>
          <w:sz w:val="24"/>
          <w:szCs w:val="24"/>
          <w:lang w:eastAsia="ru-RU"/>
        </w:rPr>
      </w:pPr>
    </w:p>
    <w:p w14:paraId="00000227">
      <w:pPr>
        <w:keepNext w:val="on"/>
        <w:keepLines w:val="on"/>
        <w:spacing w:before="200" w:after="0" w:line="240" w:lineRule="auto"/>
        <w:jc w:val="center"/>
        <w:rPr>
          <w:rFonts w:ascii="Times New Roman" w:cs="Times New Roman" w:eastAsia="等线 Light" w:hAnsi="Times New Roman"/>
          <w:b w:val="off"/>
          <w:bCs w:val="off"/>
          <w:i w:val="off"/>
          <w:iCs w:val="off"/>
          <w:color w:val="404040"/>
          <w:sz w:val="24"/>
          <w:szCs w:val="24"/>
          <w:lang w:eastAsia="ru-RU"/>
        </w:rPr>
      </w:pPr>
      <w:r>
        <w:rPr>
          <w:rFonts w:ascii="Times New Roman" w:cs="Times New Roman" w:eastAsia="等线 Light" w:hAnsi="Times New Roman"/>
          <w:b w:val="off"/>
          <w:bCs w:val="off"/>
          <w:i w:val="off"/>
          <w:iCs w:val="off"/>
          <w:color w:val="404040"/>
          <w:sz w:val="24"/>
          <w:szCs w:val="24"/>
          <w:lang w:eastAsia="ru-RU"/>
        </w:rPr>
        <w:t>П</w:t>
      </w:r>
      <w:r>
        <w:rPr>
          <w:rFonts w:ascii="Times New Roman" w:cs="Times New Roman" w:eastAsia="等线 Light" w:hAnsi="Times New Roman"/>
          <w:b w:val="off"/>
          <w:bCs w:val="off"/>
          <w:i w:val="off"/>
          <w:iCs w:val="off"/>
          <w:color w:val="404040"/>
          <w:sz w:val="24"/>
          <w:szCs w:val="24"/>
          <w:lang w:eastAsia="ru-RU"/>
        </w:rPr>
        <w:t xml:space="preserve"> О С Т А Н О В Л Е Н И Е</w:t>
      </w:r>
    </w:p>
    <w:p w14:paraId="00000228">
      <w:pPr>
        <w:spacing w:after="0" w:line="240" w:lineRule="auto"/>
        <w:rPr>
          <w:rFonts w:ascii="Times New Roman" w:cs="Times New Roman" w:eastAsia="Times New Roman" w:hAnsi="Times New Roman"/>
          <w:b w:val="off"/>
          <w:bCs w:val="off"/>
          <w:i w:val="off"/>
          <w:iCs w:val="off"/>
          <w:sz w:val="24"/>
          <w:szCs w:val="24"/>
          <w:lang w:eastAsia="ru-RU"/>
        </w:rPr>
      </w:pPr>
      <w:r>
        <w:rPr>
          <w:rFonts w:ascii="Times New Roman" w:cs="Times New Roman" w:eastAsia="Times New Roman" w:hAnsi="Times New Roman"/>
          <w:b w:val="off"/>
          <w:bCs w:val="off"/>
          <w:i w:val="off"/>
          <w:iCs w:val="off"/>
          <w:sz w:val="24"/>
          <w:szCs w:val="24"/>
          <w:lang w:eastAsia="ru-RU"/>
        </w:rPr>
        <w:t xml:space="preserve">                                            </w:t>
      </w:r>
    </w:p>
    <w:p w14:paraId="00000229">
      <w:pPr>
        <w:spacing w:after="0" w:line="240" w:lineRule="auto"/>
        <w:rPr>
          <w:rFonts w:ascii="Times New Roman" w:cs="Times New Roman" w:eastAsia="Times New Roman" w:hAnsi="Times New Roman"/>
          <w:b w:val="off"/>
          <w:bCs w:val="off"/>
          <w:i w:val="off"/>
          <w:iCs w:val="off"/>
          <w:sz w:val="24"/>
          <w:szCs w:val="24"/>
          <w:lang w:eastAsia="ru-RU"/>
        </w:rPr>
      </w:pPr>
    </w:p>
    <w:p w14:paraId="0000022A">
      <w:pPr>
        <w:spacing w:after="0" w:line="240" w:lineRule="auto"/>
        <w:rPr>
          <w:rFonts w:ascii="Times New Roman" w:cs="Times New Roman" w:eastAsia="Times New Roman" w:hAnsi="Times New Roman"/>
          <w:b w:val="off"/>
          <w:bCs w:val="off"/>
          <w:i w:val="off"/>
          <w:iCs w:val="off"/>
          <w:sz w:val="24"/>
          <w:szCs w:val="24"/>
          <w:lang w:eastAsia="ru-RU"/>
        </w:rPr>
      </w:pPr>
      <w:r>
        <w:rPr>
          <w:rFonts w:ascii="Times New Roman" w:cs="Times New Roman" w:eastAsia="Times New Roman" w:hAnsi="Times New Roman"/>
          <w:b w:val="off"/>
          <w:bCs w:val="off"/>
          <w:i w:val="off"/>
          <w:iCs w:val="off"/>
          <w:sz w:val="24"/>
          <w:szCs w:val="24"/>
          <w:lang w:eastAsia="ru-RU"/>
        </w:rPr>
        <w:t xml:space="preserve">                            01</w:t>
      </w:r>
      <w:r>
        <w:rPr>
          <w:rFonts w:ascii="Times New Roman" w:cs="Times New Roman" w:eastAsia="Times New Roman" w:hAnsi="Times New Roman"/>
          <w:b w:val="off"/>
          <w:bCs w:val="off"/>
          <w:i w:val="off"/>
          <w:iCs w:val="off"/>
          <w:sz w:val="24"/>
          <w:szCs w:val="24"/>
          <w:lang w:eastAsia="ru-RU"/>
        </w:rPr>
        <w:t>.1</w:t>
      </w:r>
      <w:r>
        <w:rPr>
          <w:rFonts w:ascii="Times New Roman" w:cs="Times New Roman" w:eastAsia="Times New Roman" w:hAnsi="Times New Roman"/>
          <w:b w:val="off"/>
          <w:bCs w:val="off"/>
          <w:i w:val="off"/>
          <w:iCs w:val="off"/>
          <w:sz w:val="24"/>
          <w:szCs w:val="24"/>
          <w:lang w:eastAsia="ru-RU"/>
        </w:rPr>
        <w:t>1</w:t>
      </w:r>
      <w:r>
        <w:rPr>
          <w:rFonts w:ascii="Times New Roman" w:cs="Times New Roman" w:eastAsia="Times New Roman" w:hAnsi="Times New Roman"/>
          <w:b w:val="off"/>
          <w:bCs w:val="off"/>
          <w:i w:val="off"/>
          <w:iCs w:val="off"/>
          <w:sz w:val="24"/>
          <w:szCs w:val="24"/>
          <w:lang w:eastAsia="ru-RU"/>
        </w:rPr>
        <w:t>.202</w:t>
      </w:r>
      <w:r>
        <w:rPr>
          <w:rFonts w:ascii="Times New Roman" w:cs="Times New Roman" w:eastAsia="Times New Roman" w:hAnsi="Times New Roman"/>
          <w:b w:val="off"/>
          <w:bCs w:val="off"/>
          <w:i w:val="off"/>
          <w:iCs w:val="off"/>
          <w:sz w:val="24"/>
          <w:szCs w:val="24"/>
          <w:lang w:eastAsia="ru-RU"/>
        </w:rPr>
        <w:t>4</w:t>
      </w:r>
      <w:r>
        <w:rPr>
          <w:rFonts w:ascii="Times New Roman" w:cs="Times New Roman" w:eastAsia="Times New Roman" w:hAnsi="Times New Roman"/>
          <w:b w:val="off"/>
          <w:bCs w:val="off"/>
          <w:i w:val="off"/>
          <w:iCs w:val="off"/>
          <w:sz w:val="24"/>
          <w:szCs w:val="24"/>
          <w:lang w:eastAsia="ru-RU"/>
        </w:rPr>
        <w:t xml:space="preserve">                                                                                       </w:t>
      </w:r>
      <w:r>
        <w:rPr>
          <w:rFonts w:ascii="Times New Roman" w:cs="Times New Roman" w:eastAsia="Times New Roman" w:hAnsi="Times New Roman"/>
          <w:b w:val="off"/>
          <w:bCs w:val="off"/>
          <w:i w:val="off"/>
          <w:iCs w:val="off"/>
          <w:sz w:val="24"/>
          <w:szCs w:val="24"/>
          <w:lang w:eastAsia="ru-RU"/>
        </w:rPr>
        <w:t>62</w:t>
      </w:r>
    </w:p>
    <w:p w14:paraId="0000022B">
      <w:pPr>
        <w:spacing w:after="0" w:line="240" w:lineRule="auto"/>
        <w:ind w:firstLine="0"/>
        <w:jc w:val="center"/>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_________________ </w:t>
      </w:r>
      <w:r>
        <w:rPr>
          <w:rFonts w:ascii="Times New Roman" w:cs="Times New Roman" w:eastAsia="Times New Roman" w:hAnsi="Times New Roman"/>
          <w:b w:val="off"/>
          <w:bCs w:val="off"/>
          <w:sz w:val="24"/>
          <w:szCs w:val="24"/>
          <w:lang w:eastAsia="en-US"/>
        </w:rPr>
        <w:t>№</w:t>
      </w:r>
      <w:r>
        <w:rPr>
          <w:rFonts w:ascii="Times New Roman" w:cs="Times New Roman" w:eastAsia="Times New Roman" w:hAnsi="Times New Roman"/>
          <w:b w:val="off"/>
          <w:bCs w:val="off"/>
          <w:sz w:val="24"/>
          <w:szCs w:val="24"/>
          <w:lang w:eastAsia="en-US"/>
        </w:rPr>
        <w:t xml:space="preserve"> _________________</w:t>
      </w:r>
    </w:p>
    <w:p w14:paraId="0000022C">
      <w:pPr>
        <w:spacing w:after="0" w:line="240" w:lineRule="auto"/>
        <w:ind w:firstLine="0"/>
        <w:jc w:val="center"/>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с.  </w:t>
      </w:r>
      <w:r>
        <w:rPr>
          <w:rFonts w:ascii="Times New Roman" w:cs="Times New Roman" w:eastAsia="Times New Roman" w:hAnsi="Times New Roman"/>
          <w:b w:val="off"/>
          <w:bCs w:val="off"/>
          <w:sz w:val="24"/>
          <w:szCs w:val="24"/>
          <w:lang w:eastAsia="en-US"/>
        </w:rPr>
        <w:t>Уст</w:t>
      </w:r>
      <w:r>
        <w:rPr>
          <w:rFonts w:ascii="Times New Roman" w:cs="Times New Roman" w:eastAsia="Times New Roman" w:hAnsi="Times New Roman"/>
          <w:b w:val="off"/>
          <w:bCs w:val="off"/>
          <w:sz w:val="24"/>
          <w:szCs w:val="24"/>
          <w:lang w:eastAsia="en-US"/>
        </w:rPr>
        <w:t>ь</w:t>
      </w:r>
      <w:r>
        <w:rPr>
          <w:rFonts w:ascii="Times New Roman" w:cs="Times New Roman" w:eastAsia="Times New Roman" w:hAnsi="Times New Roman"/>
          <w:b w:val="off"/>
          <w:bCs w:val="off"/>
          <w:sz w:val="24"/>
          <w:szCs w:val="24"/>
          <w:lang w:eastAsia="en-US"/>
        </w:rPr>
        <w:t>-Чем</w:t>
      </w:r>
    </w:p>
    <w:p w14:paraId="0000022D">
      <w:pPr>
        <w:spacing w:after="0" w:line="240" w:lineRule="auto"/>
        <w:ind w:firstLine="0"/>
        <w:jc w:val="center"/>
        <w:rPr>
          <w:rFonts w:ascii="Times New Roman" w:cs="Times New Roman" w:eastAsia="Times New Roman" w:hAnsi="Times New Roman"/>
          <w:b w:val="off"/>
          <w:bCs w:val="off"/>
          <w:sz w:val="24"/>
          <w:szCs w:val="24"/>
          <w:lang w:eastAsia="en-US"/>
        </w:rPr>
      </w:pPr>
    </w:p>
    <w:p w14:paraId="0000022E">
      <w:pPr>
        <w:spacing w:after="0" w:line="240" w:lineRule="auto"/>
        <w:ind w:firstLine="0"/>
        <w:jc w:val="center"/>
        <w:rPr>
          <w:rFonts w:ascii="Times New Roman" w:cs="Times New Roman" w:eastAsia="Times New Roman" w:hAnsi="Times New Roman"/>
          <w:b w:val="off"/>
          <w:bCs w:val="off"/>
          <w:sz w:val="24"/>
          <w:szCs w:val="24"/>
          <w:lang w:eastAsia="en-US"/>
        </w:rPr>
      </w:pPr>
    </w:p>
    <w:p w14:paraId="0000022F">
      <w:pPr>
        <w:spacing w:after="0" w:line="240" w:lineRule="auto"/>
        <w:ind w:firstLine="0"/>
        <w:jc w:val="lef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Об основных направлениях налоговой, бюджетной и долговой политики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w:t>
      </w:r>
      <w:r>
        <w:rPr>
          <w:rFonts w:ascii="Times New Roman" w:cs="Times New Roman" w:eastAsia="Times New Roman" w:hAnsi="Times New Roman"/>
          <w:b w:val="off"/>
          <w:bCs w:val="off"/>
          <w:sz w:val="24"/>
          <w:szCs w:val="24"/>
          <w:lang w:eastAsia="en-US"/>
        </w:rPr>
        <w:t>Новосибирской области на 202</w:t>
      </w:r>
      <w:r>
        <w:rPr>
          <w:rFonts w:ascii="Times New Roman" w:cs="Times New Roman" w:eastAsia="Times New Roman" w:hAnsi="Times New Roman"/>
          <w:b w:val="off"/>
          <w:bCs w:val="off"/>
          <w:sz w:val="24"/>
          <w:szCs w:val="24"/>
          <w:lang w:eastAsia="en-US"/>
        </w:rPr>
        <w:t xml:space="preserve">4 </w:t>
      </w:r>
      <w:r>
        <w:rPr>
          <w:rFonts w:ascii="Times New Roman" w:cs="Times New Roman" w:eastAsia="Times New Roman" w:hAnsi="Times New Roman"/>
          <w:b w:val="off"/>
          <w:bCs w:val="off"/>
          <w:sz w:val="24"/>
          <w:szCs w:val="24"/>
          <w:lang w:eastAsia="en-US"/>
        </w:rPr>
        <w:t>год и плановый период 202</w:t>
      </w:r>
      <w:r>
        <w:rPr>
          <w:rFonts w:ascii="Times New Roman" w:cs="Times New Roman" w:eastAsia="Times New Roman" w:hAnsi="Times New Roman"/>
          <w:b w:val="off"/>
          <w:bCs w:val="off"/>
          <w:sz w:val="24"/>
          <w:szCs w:val="24"/>
          <w:lang w:eastAsia="en-US"/>
        </w:rPr>
        <w:t>5</w:t>
      </w:r>
      <w:r>
        <w:rPr>
          <w:rFonts w:ascii="Times New Roman" w:cs="Times New Roman" w:eastAsia="Times New Roman" w:hAnsi="Times New Roman"/>
          <w:b w:val="off"/>
          <w:bCs w:val="off"/>
          <w:sz w:val="24"/>
          <w:szCs w:val="24"/>
          <w:lang w:eastAsia="en-US"/>
        </w:rPr>
        <w:t xml:space="preserve"> и 202</w:t>
      </w:r>
      <w:r>
        <w:rPr>
          <w:rFonts w:ascii="Times New Roman" w:cs="Times New Roman" w:eastAsia="Times New Roman" w:hAnsi="Times New Roman"/>
          <w:b w:val="off"/>
          <w:bCs w:val="off"/>
          <w:sz w:val="24"/>
          <w:szCs w:val="24"/>
          <w:lang w:eastAsia="en-US"/>
        </w:rPr>
        <w:t>6</w:t>
      </w:r>
      <w:r>
        <w:rPr>
          <w:rFonts w:ascii="Times New Roman" w:cs="Times New Roman" w:eastAsia="Times New Roman" w:hAnsi="Times New Roman"/>
          <w:b w:val="off"/>
          <w:bCs w:val="off"/>
          <w:sz w:val="24"/>
          <w:szCs w:val="24"/>
          <w:lang w:eastAsia="en-US"/>
        </w:rPr>
        <w:t xml:space="preserve"> годов</w:t>
      </w:r>
    </w:p>
    <w:p w14:paraId="00000230">
      <w:pPr>
        <w:spacing w:after="0" w:line="240" w:lineRule="auto"/>
        <w:rPr>
          <w:rFonts w:ascii="Times New Roman" w:cs="Times New Roman" w:eastAsia="Times New Roman" w:hAnsi="Times New Roman"/>
          <w:b w:val="off"/>
          <w:bCs w:val="off"/>
          <w:sz w:val="24"/>
          <w:szCs w:val="24"/>
          <w:lang w:eastAsia="ru-RU"/>
        </w:rPr>
      </w:pPr>
    </w:p>
    <w:p w14:paraId="00000231">
      <w:pPr>
        <w:spacing w:after="0" w:line="240" w:lineRule="auto"/>
        <w:jc w:val="both"/>
        <w:rPr>
          <w:rFonts w:ascii="Times New Roman" w:cs="Times New Roman" w:eastAsia="Times New Roman" w:hAnsi="Times New Roman"/>
          <w:b w:val="off"/>
          <w:bCs w:val="off"/>
          <w:sz w:val="24"/>
          <w:szCs w:val="24"/>
          <w:lang w:eastAsia="ru-RU"/>
        </w:rPr>
      </w:pPr>
    </w:p>
    <w:p w14:paraId="00000232">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В соответствии с </w:t>
      </w:r>
      <w:r>
        <w:rPr>
          <w:rFonts w:ascii="Times New Roman" w:cs="Times New Roman" w:eastAsia="Times New Roman" w:hAnsi="Times New Roman"/>
          <w:b w:val="off"/>
          <w:bCs w:val="off"/>
          <w:sz w:val="24"/>
          <w:szCs w:val="24"/>
          <w:lang w:eastAsia="ru-RU"/>
        </w:rPr>
        <w:t>п.</w:t>
      </w:r>
      <w:r>
        <w:rPr>
          <w:rFonts w:ascii="Times New Roman" w:cs="Times New Roman" w:eastAsia="Times New Roman" w:hAnsi="Times New Roman"/>
          <w:b w:val="off"/>
          <w:bCs w:val="off"/>
          <w:sz w:val="24"/>
          <w:szCs w:val="24"/>
          <w:lang w:eastAsia="ru-RU"/>
        </w:rPr>
        <w:t xml:space="preserve"> 13 ст</w:t>
      </w:r>
      <w:r>
        <w:rPr>
          <w:rFonts w:ascii="Times New Roman" w:cs="Times New Roman" w:eastAsia="Times New Roman" w:hAnsi="Times New Roman"/>
          <w:b w:val="off"/>
          <w:bCs w:val="off"/>
          <w:sz w:val="24"/>
          <w:szCs w:val="24"/>
          <w:lang w:eastAsia="ru-RU"/>
        </w:rPr>
        <w:t>.</w:t>
      </w:r>
      <w:r>
        <w:rPr>
          <w:rFonts w:ascii="Times New Roman" w:cs="Times New Roman" w:eastAsia="Times New Roman" w:hAnsi="Times New Roman"/>
          <w:b w:val="off"/>
          <w:bCs w:val="off"/>
          <w:sz w:val="24"/>
          <w:szCs w:val="24"/>
          <w:lang w:eastAsia="ru-RU"/>
        </w:rPr>
        <w:t>107.1</w:t>
      </w:r>
      <w:r>
        <w:rPr>
          <w:rFonts w:ascii="Times New Roman" w:cs="Times New Roman" w:eastAsia="Times New Roman" w:hAnsi="Times New Roman"/>
          <w:b w:val="off"/>
          <w:bCs w:val="off"/>
          <w:sz w:val="24"/>
          <w:szCs w:val="24"/>
          <w:lang w:eastAsia="ru-RU"/>
        </w:rPr>
        <w:t>, ст.172</w:t>
      </w:r>
      <w:r>
        <w:rPr>
          <w:rFonts w:ascii="Times New Roman" w:cs="Times New Roman" w:eastAsia="Times New Roman" w:hAnsi="Times New Roman"/>
          <w:b w:val="off"/>
          <w:bCs w:val="off"/>
          <w:sz w:val="24"/>
          <w:szCs w:val="24"/>
          <w:lang w:eastAsia="ru-RU"/>
        </w:rPr>
        <w:t xml:space="preserve"> Бюджетного кодекса Российской Федерации</w:t>
      </w:r>
      <w:r>
        <w:rPr>
          <w:rFonts w:ascii="Times New Roman" w:cs="Times New Roman" w:eastAsia="Times New Roman" w:hAnsi="Times New Roman"/>
          <w:b w:val="off"/>
          <w:bCs w:val="off"/>
          <w:sz w:val="24"/>
          <w:szCs w:val="24"/>
          <w:lang w:eastAsia="ru-RU"/>
        </w:rPr>
        <w:t>,  администрация</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w:t>
      </w:r>
      <w:r>
        <w:rPr>
          <w:rFonts w:ascii="Times New Roman" w:cs="Times New Roman" w:eastAsia="Times New Roman" w:hAnsi="Times New Roman"/>
          <w:b w:val="off"/>
          <w:bCs w:val="off"/>
          <w:sz w:val="24"/>
          <w:szCs w:val="24"/>
          <w:lang w:eastAsia="ru-RU"/>
        </w:rPr>
        <w:t>Новосибирской области</w:t>
      </w:r>
    </w:p>
    <w:p w14:paraId="00000233">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ПОСТАНОВЛЯЕТ</w:t>
      </w:r>
      <w:r>
        <w:rPr>
          <w:rFonts w:ascii="Times New Roman" w:cs="Times New Roman" w:eastAsia="Times New Roman" w:hAnsi="Times New Roman"/>
          <w:b w:val="off"/>
          <w:bCs w:val="off"/>
          <w:sz w:val="24"/>
          <w:szCs w:val="24"/>
          <w:lang w:eastAsia="ru-RU"/>
        </w:rPr>
        <w:t>:</w:t>
      </w:r>
    </w:p>
    <w:p w14:paraId="00000234">
      <w:pPr>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1. Утвердить прилагаемые:</w:t>
      </w:r>
    </w:p>
    <w:p w14:paraId="00000235">
      <w:pPr>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1) основные направления бюджетной и налоговой политики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w:t>
      </w:r>
      <w:r>
        <w:rPr>
          <w:rFonts w:ascii="Times New Roman" w:cs="Times New Roman" w:eastAsia="Times New Roman" w:hAnsi="Times New Roman"/>
          <w:b w:val="off"/>
          <w:bCs w:val="off"/>
          <w:sz w:val="24"/>
          <w:szCs w:val="24"/>
          <w:lang w:eastAsia="en-US"/>
        </w:rPr>
        <w:t xml:space="preserve"> области на 202</w:t>
      </w:r>
      <w:r>
        <w:rPr>
          <w:rFonts w:ascii="Times New Roman" w:cs="Times New Roman" w:eastAsia="Times New Roman" w:hAnsi="Times New Roman"/>
          <w:b w:val="off"/>
          <w:bCs w:val="off"/>
          <w:sz w:val="24"/>
          <w:szCs w:val="24"/>
          <w:lang w:eastAsia="en-US"/>
        </w:rPr>
        <w:t>5</w:t>
      </w:r>
      <w:r>
        <w:rPr>
          <w:rFonts w:ascii="Times New Roman" w:cs="Times New Roman" w:eastAsia="Times New Roman" w:hAnsi="Times New Roman"/>
          <w:b w:val="off"/>
          <w:bCs w:val="off"/>
          <w:sz w:val="24"/>
          <w:szCs w:val="24"/>
          <w:lang w:eastAsia="en-US"/>
        </w:rPr>
        <w:t xml:space="preserve"> год и плановый период 202</w:t>
      </w:r>
      <w:r>
        <w:rPr>
          <w:rFonts w:ascii="Times New Roman" w:cs="Times New Roman" w:eastAsia="Times New Roman" w:hAnsi="Times New Roman"/>
          <w:b w:val="off"/>
          <w:bCs w:val="off"/>
          <w:sz w:val="24"/>
          <w:szCs w:val="24"/>
          <w:lang w:eastAsia="en-US"/>
        </w:rPr>
        <w:t>6</w:t>
      </w:r>
      <w:r>
        <w:rPr>
          <w:rFonts w:ascii="Times New Roman" w:cs="Times New Roman" w:eastAsia="Times New Roman" w:hAnsi="Times New Roman"/>
          <w:b w:val="off"/>
          <w:bCs w:val="off"/>
          <w:sz w:val="24"/>
          <w:szCs w:val="24"/>
          <w:lang w:eastAsia="en-US"/>
        </w:rPr>
        <w:t xml:space="preserve"> и 202</w:t>
      </w:r>
      <w:r>
        <w:rPr>
          <w:rFonts w:ascii="Times New Roman" w:cs="Times New Roman" w:eastAsia="Times New Roman" w:hAnsi="Times New Roman"/>
          <w:b w:val="off"/>
          <w:bCs w:val="off"/>
          <w:sz w:val="24"/>
          <w:szCs w:val="24"/>
          <w:lang w:eastAsia="en-US"/>
        </w:rPr>
        <w:t>7</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годов;</w:t>
      </w:r>
    </w:p>
    <w:p w14:paraId="00000236">
      <w:pPr>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2) основные направления долговой политики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w:t>
      </w:r>
      <w:r>
        <w:rPr>
          <w:rFonts w:ascii="Times New Roman" w:cs="Times New Roman" w:eastAsia="Times New Roman" w:hAnsi="Times New Roman"/>
          <w:b w:val="off"/>
          <w:bCs w:val="off"/>
          <w:sz w:val="24"/>
          <w:szCs w:val="24"/>
          <w:lang w:eastAsia="en-US"/>
        </w:rPr>
        <w:t xml:space="preserve"> области </w:t>
      </w:r>
      <w:r>
        <w:rPr>
          <w:rFonts w:ascii="Times New Roman" w:cs="Times New Roman" w:eastAsia="Times New Roman" w:hAnsi="Times New Roman"/>
          <w:b w:val="off"/>
          <w:bCs w:val="off"/>
          <w:sz w:val="24"/>
          <w:szCs w:val="24"/>
          <w:lang w:eastAsia="en-US"/>
        </w:rPr>
        <w:t>на 2025 год и плановый период 2026 и 2027</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годов.</w:t>
      </w:r>
    </w:p>
    <w:p w14:paraId="00000237">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2. </w:t>
      </w:r>
      <w:r>
        <w:rPr>
          <w:rFonts w:ascii="Times New Roman" w:cs="Times New Roman" w:eastAsia="Times New Roman" w:hAnsi="Times New Roman"/>
          <w:b w:val="off"/>
          <w:bCs w:val="off"/>
          <w:sz w:val="24"/>
          <w:szCs w:val="24"/>
          <w:lang w:eastAsia="ru-RU"/>
        </w:rPr>
        <w:t xml:space="preserve">Опубликовать настоящее постановление в  печатном издании  "Вестник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сельсовета" и на официальном сайте администрации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 области в сети Интернет.</w:t>
      </w:r>
    </w:p>
    <w:p w14:paraId="00000238">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w:t>
      </w:r>
      <w:r>
        <w:rPr>
          <w:rFonts w:ascii="Times New Roman" w:cs="Times New Roman" w:eastAsia="Times New Roman" w:hAnsi="Times New Roman"/>
          <w:b w:val="off"/>
          <w:bCs w:val="off"/>
          <w:sz w:val="24"/>
          <w:szCs w:val="24"/>
          <w:lang w:eastAsia="ru-RU"/>
        </w:rPr>
        <w:t>Контроль за</w:t>
      </w:r>
      <w:r>
        <w:rPr>
          <w:rFonts w:ascii="Times New Roman" w:cs="Times New Roman" w:eastAsia="Times New Roman" w:hAnsi="Times New Roman"/>
          <w:b w:val="off"/>
          <w:bCs w:val="off"/>
          <w:sz w:val="24"/>
          <w:szCs w:val="24"/>
          <w:lang w:eastAsia="ru-RU"/>
        </w:rPr>
        <w:t xml:space="preserve"> исполнением настоящего </w:t>
      </w:r>
      <w:r>
        <w:rPr>
          <w:rFonts w:ascii="Times New Roman" w:cs="Times New Roman" w:eastAsia="Times New Roman" w:hAnsi="Times New Roman"/>
          <w:b w:val="off"/>
          <w:bCs w:val="off"/>
          <w:sz w:val="24"/>
          <w:szCs w:val="24"/>
          <w:lang w:eastAsia="ru-RU"/>
        </w:rPr>
        <w:t xml:space="preserve">постановления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оставляю за собой</w:t>
      </w:r>
      <w:r>
        <w:rPr>
          <w:rFonts w:ascii="Times New Roman" w:cs="Times New Roman" w:eastAsia="Times New Roman" w:hAnsi="Times New Roman"/>
          <w:b w:val="off"/>
          <w:bCs w:val="off"/>
          <w:sz w:val="24"/>
          <w:szCs w:val="24"/>
          <w:lang w:eastAsia="ru-RU"/>
        </w:rPr>
        <w:t xml:space="preserve">. </w:t>
      </w:r>
    </w:p>
    <w:p w14:paraId="00000239">
      <w:pPr>
        <w:spacing w:after="0" w:line="240" w:lineRule="auto"/>
        <w:jc w:val="both"/>
        <w:rPr>
          <w:rFonts w:ascii="Times New Roman" w:cs="Times New Roman" w:eastAsia="Times New Roman" w:hAnsi="Times New Roman"/>
          <w:b w:val="off"/>
          <w:bCs w:val="off"/>
          <w:sz w:val="24"/>
          <w:szCs w:val="24"/>
          <w:lang w:eastAsia="ru-RU"/>
        </w:rPr>
      </w:pPr>
    </w:p>
    <w:p w14:paraId="0000023A">
      <w:pPr>
        <w:spacing w:after="0" w:line="240" w:lineRule="auto"/>
        <w:jc w:val="both"/>
        <w:rPr>
          <w:rFonts w:ascii="Times New Roman" w:cs="Times New Roman" w:eastAsia="Times New Roman" w:hAnsi="Times New Roman"/>
          <w:b w:val="off"/>
          <w:bCs w:val="off"/>
          <w:sz w:val="24"/>
          <w:szCs w:val="24"/>
          <w:lang w:eastAsia="ru-RU"/>
        </w:rPr>
      </w:pPr>
    </w:p>
    <w:p w14:paraId="0000023B">
      <w:pPr>
        <w:spacing w:after="0" w:line="240" w:lineRule="auto"/>
        <w:ind w:firstLine="0"/>
        <w:jc w:val="both"/>
        <w:rPr>
          <w:rFonts w:ascii="Times New Roman" w:cs="Times New Roman" w:eastAsia="Times New Roman" w:hAnsi="Times New Roman"/>
          <w:b w:val="off"/>
          <w:bCs w:val="off"/>
          <w:sz w:val="24"/>
          <w:szCs w:val="24"/>
          <w:lang w:eastAsia="en-US"/>
        </w:rPr>
      </w:pPr>
    </w:p>
    <w:p w14:paraId="0000023C">
      <w:pPr>
        <w:spacing w:after="0" w:line="240" w:lineRule="auto"/>
        <w:ind w:firstLine="0"/>
        <w:jc w:val="both"/>
        <w:rPr>
          <w:rFonts w:ascii="Times New Roman" w:cs="Times New Roman" w:eastAsia="Times New Roman" w:hAnsi="Times New Roman"/>
          <w:b w:val="off"/>
          <w:bCs w:val="off"/>
          <w:sz w:val="24"/>
          <w:szCs w:val="24"/>
          <w:lang w:eastAsia="en-US"/>
        </w:rPr>
      </w:pPr>
    </w:p>
    <w:p w14:paraId="0000023D">
      <w:pPr>
        <w:spacing w:after="0" w:line="240" w:lineRule="auto"/>
        <w:ind w:firstLine="0"/>
        <w:jc w:val="both"/>
        <w:rPr>
          <w:rFonts w:ascii="Times New Roman" w:cs="Times New Roman" w:eastAsia="Times New Roman" w:hAnsi="Times New Roman"/>
          <w:b w:val="off"/>
          <w:bCs w:val="off"/>
          <w:sz w:val="24"/>
          <w:szCs w:val="24"/>
          <w:lang w:eastAsia="en-US"/>
        </w:rPr>
      </w:pPr>
    </w:p>
    <w:p w14:paraId="0000023E">
      <w:pPr>
        <w:spacing w:after="0" w:line="240" w:lineRule="auto"/>
        <w:ind w:firstLine="0"/>
        <w:jc w:val="both"/>
        <w:rPr>
          <w:rFonts w:ascii="Times New Roman" w:cs="Times New Roman" w:eastAsia="Times New Roman" w:hAnsi="Times New Roman"/>
          <w:b w:val="off"/>
          <w:bCs w:val="off"/>
          <w:sz w:val="24"/>
          <w:szCs w:val="24"/>
          <w:lang w:eastAsia="en-US"/>
        </w:rPr>
      </w:pPr>
    </w:p>
    <w:p w14:paraId="0000023F">
      <w:pPr>
        <w:spacing w:after="0" w:line="240" w:lineRule="auto"/>
        <w:ind w:firstLine="0"/>
        <w:jc w:val="left"/>
        <w:rPr>
          <w:rFonts w:ascii="Times New Roman" w:cs="Times New Roman" w:eastAsia="Times New Roman" w:hAnsi="Times New Roman"/>
          <w:b w:val="off"/>
          <w:bCs w:val="off"/>
          <w:sz w:val="24"/>
          <w:szCs w:val="24"/>
          <w:lang w:eastAsia="en-US"/>
        </w:rPr>
      </w:pPr>
    </w:p>
    <w:p w14:paraId="00000240">
      <w:pPr>
        <w:spacing w:after="0" w:line="240" w:lineRule="auto"/>
        <w:ind w:firstLine="0"/>
        <w:jc w:val="left"/>
        <w:rPr>
          <w:rFonts w:ascii="Times New Roman" w:cs="Times New Roman" w:eastAsia="Times New Roman" w:hAnsi="Times New Roman"/>
          <w:b w:val="off"/>
          <w:bCs w:val="off"/>
          <w:sz w:val="24"/>
          <w:szCs w:val="24"/>
          <w:lang w:eastAsia="en-US"/>
        </w:rPr>
      </w:pPr>
    </w:p>
    <w:p w14:paraId="00000241">
      <w:pPr>
        <w:spacing w:after="0" w:line="240" w:lineRule="auto"/>
        <w:ind w:firstLine="0"/>
        <w:jc w:val="lef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Глава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сельсовета </w:t>
      </w:r>
    </w:p>
    <w:p w14:paraId="00000242">
      <w:pPr>
        <w:tabs>
          <w:tab w:val="left" w:pos="7452"/>
        </w:tabs>
        <w:spacing w:after="0" w:line="240" w:lineRule="auto"/>
        <w:ind w:firstLine="0"/>
        <w:jc w:val="lef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w:t>
      </w:r>
      <w:r>
        <w:rPr>
          <w:rFonts w:ascii="Times New Roman" w:cs="Times New Roman" w:eastAsia="Times New Roman" w:hAnsi="Times New Roman"/>
          <w:b w:val="off"/>
          <w:bCs w:val="off"/>
          <w:sz w:val="24"/>
          <w:szCs w:val="24"/>
          <w:lang w:eastAsia="en-US"/>
        </w:rPr>
        <w:br w:type="textWrapping"/>
      </w:r>
      <w:r>
        <w:rPr>
          <w:rFonts w:ascii="Times New Roman" w:cs="Times New Roman" w:eastAsia="Times New Roman" w:hAnsi="Times New Roman"/>
          <w:b w:val="off"/>
          <w:bCs w:val="off"/>
          <w:sz w:val="24"/>
          <w:szCs w:val="24"/>
          <w:lang w:eastAsia="en-US"/>
        </w:rPr>
        <w:t>Новосибирской</w:t>
      </w:r>
      <w:r>
        <w:rPr>
          <w:rFonts w:ascii="Times New Roman" w:cs="Times New Roman" w:eastAsia="Times New Roman" w:hAnsi="Times New Roman"/>
          <w:b w:val="off"/>
          <w:bCs w:val="off"/>
          <w:sz w:val="24"/>
          <w:szCs w:val="24"/>
          <w:lang w:eastAsia="en-US"/>
        </w:rPr>
        <w:t xml:space="preserve"> области</w:t>
      </w:r>
      <w:r>
        <w:rPr>
          <w:rFonts w:ascii="Times New Roman" w:cs="Times New Roman" w:eastAsia="Times New Roman" w:hAnsi="Times New Roman"/>
          <w:b w:val="off"/>
          <w:bCs w:val="off"/>
          <w:sz w:val="24"/>
          <w:szCs w:val="24"/>
          <w:lang w:eastAsia="en-US"/>
        </w:rPr>
        <w:tab/>
        <w:t xml:space="preserve">          Н.В. Фридрих</w:t>
      </w:r>
    </w:p>
    <w:p w14:paraId="00000243">
      <w:pPr>
        <w:spacing w:after="0" w:line="240" w:lineRule="auto"/>
        <w:ind w:firstLine="0"/>
        <w:jc w:val="lef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  </w:t>
      </w:r>
    </w:p>
    <w:p w14:paraId="00000244">
      <w:pPr>
        <w:spacing w:after="0" w:line="240" w:lineRule="auto"/>
        <w:ind w:firstLine="0"/>
        <w:jc w:val="both"/>
        <w:rPr>
          <w:rFonts w:ascii="Times New Roman" w:cs="Times New Roman" w:eastAsia="Times New Roman" w:hAnsi="Times New Roman"/>
          <w:b w:val="off"/>
          <w:bCs w:val="off"/>
          <w:sz w:val="24"/>
          <w:szCs w:val="24"/>
          <w:lang w:eastAsia="en-US"/>
        </w:rPr>
      </w:pPr>
    </w:p>
    <w:p w14:paraId="00000245">
      <w:pPr>
        <w:spacing w:after="0" w:line="240" w:lineRule="auto"/>
        <w:ind w:firstLine="0"/>
        <w:jc w:val="both"/>
        <w:rPr>
          <w:rFonts w:ascii="Times New Roman" w:cs="Times New Roman" w:eastAsia="Times New Roman" w:hAnsi="Times New Roman"/>
          <w:b w:val="off"/>
          <w:bCs w:val="off"/>
          <w:sz w:val="24"/>
          <w:szCs w:val="24"/>
          <w:lang w:eastAsia="en-US"/>
        </w:rPr>
      </w:pPr>
    </w:p>
    <w:p w14:paraId="00000246">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7">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8">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9">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A">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B">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C">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D">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4E">
      <w:pPr>
        <w:spacing w:after="0" w:line="240" w:lineRule="auto"/>
        <w:ind w:left="5954" w:firstLine="0"/>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УТВЕРЖДЕНЫ</w:t>
      </w:r>
    </w:p>
    <w:p w14:paraId="0000024F">
      <w:pPr>
        <w:spacing w:after="0" w:line="240" w:lineRule="auto"/>
        <w:ind w:left="5954" w:firstLine="0"/>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постановлением администрации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w:t>
      </w:r>
      <w:r>
        <w:rPr>
          <w:rFonts w:ascii="Times New Roman" w:cs="Times New Roman" w:eastAsia="Times New Roman" w:hAnsi="Times New Roman"/>
          <w:b w:val="off"/>
          <w:bCs w:val="off"/>
          <w:sz w:val="24"/>
          <w:szCs w:val="24"/>
          <w:lang w:eastAsia="en-US"/>
        </w:rPr>
        <w:t xml:space="preserve"> области</w:t>
      </w:r>
    </w:p>
    <w:p w14:paraId="00000250">
      <w:pPr>
        <w:spacing w:after="0" w:line="240" w:lineRule="auto"/>
        <w:ind w:left="5954" w:firstLine="0"/>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от </w:t>
      </w:r>
      <w:r>
        <w:rPr>
          <w:rFonts w:ascii="Times New Roman" w:cs="Times New Roman" w:eastAsia="Times New Roman" w:hAnsi="Times New Roman"/>
          <w:b w:val="off"/>
          <w:bCs w:val="off"/>
          <w:sz w:val="24"/>
          <w:szCs w:val="24"/>
          <w:lang w:eastAsia="en-US"/>
        </w:rPr>
        <w:t>01</w:t>
      </w:r>
      <w:r>
        <w:rPr>
          <w:rFonts w:ascii="Times New Roman" w:cs="Times New Roman" w:eastAsia="Times New Roman" w:hAnsi="Times New Roman"/>
          <w:b w:val="off"/>
          <w:bCs w:val="off"/>
          <w:sz w:val="24"/>
          <w:szCs w:val="24"/>
          <w:lang w:eastAsia="en-US"/>
        </w:rPr>
        <w:t>.1</w:t>
      </w:r>
      <w:r>
        <w:rPr>
          <w:rFonts w:ascii="Times New Roman" w:cs="Times New Roman" w:eastAsia="Times New Roman" w:hAnsi="Times New Roman"/>
          <w:b w:val="off"/>
          <w:bCs w:val="off"/>
          <w:sz w:val="24"/>
          <w:szCs w:val="24"/>
          <w:lang w:eastAsia="en-US"/>
        </w:rPr>
        <w:t>1</w:t>
      </w:r>
      <w:r>
        <w:rPr>
          <w:rFonts w:ascii="Times New Roman" w:cs="Times New Roman" w:eastAsia="Times New Roman" w:hAnsi="Times New Roman"/>
          <w:b w:val="off"/>
          <w:bCs w:val="off"/>
          <w:sz w:val="24"/>
          <w:szCs w:val="24"/>
          <w:lang w:eastAsia="en-US"/>
        </w:rPr>
        <w:t>.202</w:t>
      </w:r>
      <w:r>
        <w:rPr>
          <w:rFonts w:ascii="Times New Roman" w:cs="Times New Roman" w:eastAsia="Times New Roman" w:hAnsi="Times New Roman"/>
          <w:b w:val="off"/>
          <w:bCs w:val="off"/>
          <w:sz w:val="24"/>
          <w:szCs w:val="24"/>
          <w:lang w:eastAsia="en-US"/>
        </w:rPr>
        <w:t>4 № 62</w:t>
      </w:r>
    </w:p>
    <w:p w14:paraId="00000251">
      <w:pPr>
        <w:spacing w:after="0" w:line="240" w:lineRule="auto"/>
        <w:rPr>
          <w:rFonts w:ascii="Times New Roman" w:cs="Times New Roman" w:eastAsia="Times New Roman" w:hAnsi="Times New Roman"/>
          <w:b w:val="off"/>
          <w:bCs w:val="off"/>
          <w:sz w:val="24"/>
          <w:szCs w:val="24"/>
          <w:lang w:eastAsia="ru-RU"/>
        </w:rPr>
      </w:pPr>
    </w:p>
    <w:p w14:paraId="00000252">
      <w:pPr>
        <w:spacing w:after="0" w:line="240" w:lineRule="auto"/>
        <w:jc w:val="center"/>
        <w:rPr>
          <w:rFonts w:ascii="Times New Roman" w:cs="Times New Roman" w:eastAsia="Times New Roman" w:hAnsi="Times New Roman"/>
          <w:b w:val="off"/>
          <w:bCs w:val="off"/>
          <w:sz w:val="24"/>
          <w:szCs w:val="24"/>
          <w:lang w:eastAsia="ru-RU"/>
        </w:rPr>
      </w:pPr>
    </w:p>
    <w:p w14:paraId="00000253">
      <w:pPr>
        <w:spacing w:after="0" w:line="240" w:lineRule="auto"/>
        <w:jc w:val="center"/>
        <w:rPr>
          <w:rFonts w:ascii="Times New Roman" w:cs="Times New Roman" w:eastAsia="Times New Roman" w:hAnsi="Times New Roman"/>
          <w:b w:val="off"/>
          <w:bCs w:val="off"/>
          <w:sz w:val="24"/>
          <w:szCs w:val="24"/>
          <w:lang w:eastAsia="ru-RU"/>
        </w:rPr>
      </w:pPr>
    </w:p>
    <w:p w14:paraId="00000254">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w:t>
      </w:r>
      <w:r>
        <w:rPr>
          <w:rFonts w:ascii="Times New Roman" w:cs="Times New Roman" w:eastAsia="Times New Roman" w:hAnsi="Times New Roman"/>
          <w:b w:val="off"/>
          <w:bCs w:val="off"/>
          <w:sz w:val="24"/>
          <w:szCs w:val="24"/>
          <w:lang w:eastAsia="ru-RU"/>
        </w:rPr>
        <w:t xml:space="preserve">СНОВНЫЕ НАПРАВЛЕНИЯ </w:t>
      </w:r>
    </w:p>
    <w:p w14:paraId="00000255">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бюджетной и налоговой политики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w:t>
      </w:r>
      <w:r>
        <w:rPr>
          <w:rFonts w:ascii="Times New Roman" w:cs="Times New Roman" w:eastAsia="Times New Roman" w:hAnsi="Times New Roman"/>
          <w:b w:val="off"/>
          <w:bCs w:val="off"/>
          <w:sz w:val="24"/>
          <w:szCs w:val="24"/>
          <w:lang w:eastAsia="ru-RU"/>
        </w:rPr>
        <w:t xml:space="preserve"> области</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 xml:space="preserve"> год и плановый период 202</w:t>
      </w:r>
      <w:r>
        <w:rPr>
          <w:rFonts w:ascii="Times New Roman" w:cs="Times New Roman" w:eastAsia="Times New Roman" w:hAnsi="Times New Roman"/>
          <w:b w:val="off"/>
          <w:bCs w:val="off"/>
          <w:sz w:val="24"/>
          <w:szCs w:val="24"/>
          <w:lang w:eastAsia="ru-RU"/>
        </w:rPr>
        <w:t>6</w:t>
      </w:r>
      <w:r>
        <w:rPr>
          <w:rFonts w:ascii="Times New Roman" w:cs="Times New Roman" w:eastAsia="Times New Roman" w:hAnsi="Times New Roman"/>
          <w:b w:val="off"/>
          <w:bCs w:val="off"/>
          <w:sz w:val="24"/>
          <w:szCs w:val="24"/>
          <w:lang w:eastAsia="ru-RU"/>
        </w:rPr>
        <w:t xml:space="preserve"> и 202</w:t>
      </w: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sz w:val="24"/>
          <w:szCs w:val="24"/>
          <w:lang w:eastAsia="ru-RU"/>
        </w:rPr>
        <w:t>годов</w:t>
      </w:r>
    </w:p>
    <w:p w14:paraId="00000256">
      <w:pPr>
        <w:spacing w:after="0" w:line="240" w:lineRule="auto"/>
        <w:jc w:val="both"/>
        <w:rPr>
          <w:rFonts w:ascii="Times New Roman" w:cs="Times New Roman" w:eastAsia="Times New Roman" w:hAnsi="Times New Roman"/>
          <w:b w:val="off"/>
          <w:bCs w:val="off"/>
          <w:sz w:val="24"/>
          <w:szCs w:val="24"/>
          <w:lang w:eastAsia="ru-RU"/>
        </w:rPr>
      </w:pPr>
    </w:p>
    <w:p w14:paraId="00000257">
      <w:pPr>
        <w:spacing w:after="0" w:line="240" w:lineRule="auto"/>
        <w:jc w:val="both"/>
        <w:rPr>
          <w:rFonts w:ascii="Times New Roman" w:cs="Times New Roman" w:eastAsia="Times New Roman" w:hAnsi="Times New Roman"/>
          <w:b w:val="off"/>
          <w:bCs w:val="off"/>
          <w:sz w:val="24"/>
          <w:szCs w:val="24"/>
          <w:lang w:eastAsia="ru-RU"/>
        </w:rPr>
      </w:pPr>
    </w:p>
    <w:p w14:paraId="00000258">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val="en-US" w:eastAsia="ru-RU"/>
        </w:rPr>
        <w:t>I</w:t>
      </w:r>
      <w:r>
        <w:rPr>
          <w:rFonts w:ascii="Times New Roman" w:cs="Times New Roman" w:eastAsia="Times New Roman" w:hAnsi="Times New Roman"/>
          <w:b w:val="off"/>
          <w:bCs w:val="off"/>
          <w:sz w:val="24"/>
          <w:szCs w:val="24"/>
          <w:lang w:eastAsia="ru-RU"/>
        </w:rPr>
        <w:t>.</w:t>
      </w:r>
      <w:r>
        <w:rPr>
          <w:rFonts w:ascii="Times New Roman" w:cs="Times New Roman" w:eastAsia="Times New Roman" w:hAnsi="Times New Roman"/>
          <w:b w:val="off"/>
          <w:bCs w:val="off"/>
          <w:sz w:val="24"/>
          <w:szCs w:val="24"/>
          <w:lang w:val="en-US" w:eastAsia="ru-RU"/>
        </w:rPr>
        <w:t> </w:t>
      </w:r>
      <w:r>
        <w:rPr>
          <w:rFonts w:ascii="Times New Roman" w:cs="Times New Roman" w:eastAsia="Times New Roman" w:hAnsi="Times New Roman"/>
          <w:b w:val="off"/>
          <w:bCs w:val="off"/>
          <w:sz w:val="24"/>
          <w:szCs w:val="24"/>
          <w:lang w:eastAsia="ru-RU"/>
        </w:rPr>
        <w:t>Общие положения</w:t>
      </w:r>
    </w:p>
    <w:p w14:paraId="00000259">
      <w:pPr>
        <w:spacing w:after="0" w:line="240" w:lineRule="auto"/>
        <w:jc w:val="both"/>
        <w:rPr>
          <w:rFonts w:ascii="Times New Roman" w:cs="Times New Roman" w:eastAsia="Times New Roman" w:hAnsi="Times New Roman"/>
          <w:b w:val="off"/>
          <w:bCs w:val="off"/>
          <w:sz w:val="24"/>
          <w:szCs w:val="24"/>
          <w:lang w:eastAsia="ru-RU"/>
        </w:rPr>
      </w:pPr>
    </w:p>
    <w:p w14:paraId="0000025A">
      <w:pPr>
        <w:widowControl w:val="off"/>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Основные направления</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бюджетной и</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налоговой политики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w:t>
      </w:r>
      <w:r>
        <w:rPr>
          <w:rFonts w:ascii="Times New Roman" w:cs="Times New Roman" w:eastAsia="Times New Roman" w:hAnsi="Times New Roman"/>
          <w:b w:val="off"/>
          <w:bCs w:val="off"/>
          <w:sz w:val="24"/>
          <w:szCs w:val="24"/>
          <w:lang w:eastAsia="en-US"/>
        </w:rPr>
        <w:t xml:space="preserve"> области</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на 202</w:t>
      </w:r>
      <w:r>
        <w:rPr>
          <w:rFonts w:ascii="Times New Roman" w:cs="Times New Roman" w:eastAsia="Times New Roman" w:hAnsi="Times New Roman"/>
          <w:b w:val="off"/>
          <w:bCs w:val="off"/>
          <w:sz w:val="24"/>
          <w:szCs w:val="24"/>
          <w:lang w:eastAsia="en-US"/>
        </w:rPr>
        <w:t>5</w:t>
      </w:r>
      <w:r>
        <w:rPr>
          <w:rFonts w:ascii="Times New Roman" w:cs="Times New Roman" w:eastAsia="Times New Roman" w:hAnsi="Times New Roman"/>
          <w:b w:val="off"/>
          <w:bCs w:val="off"/>
          <w:sz w:val="24"/>
          <w:szCs w:val="24"/>
          <w:lang w:eastAsia="en-US"/>
        </w:rPr>
        <w:t xml:space="preserve"> год и плановый период 202</w:t>
      </w:r>
      <w:r>
        <w:rPr>
          <w:rFonts w:ascii="Times New Roman" w:cs="Times New Roman" w:eastAsia="Times New Roman" w:hAnsi="Times New Roman"/>
          <w:b w:val="off"/>
          <w:bCs w:val="off"/>
          <w:sz w:val="24"/>
          <w:szCs w:val="24"/>
          <w:lang w:eastAsia="en-US"/>
        </w:rPr>
        <w:t>6</w:t>
      </w:r>
      <w:r>
        <w:rPr>
          <w:rFonts w:ascii="Times New Roman" w:cs="Times New Roman" w:eastAsia="Times New Roman" w:hAnsi="Times New Roman"/>
          <w:b w:val="off"/>
          <w:bCs w:val="off"/>
          <w:sz w:val="24"/>
          <w:szCs w:val="24"/>
          <w:lang w:eastAsia="en-US"/>
        </w:rPr>
        <w:t xml:space="preserve"> и 202</w:t>
      </w:r>
      <w:r>
        <w:rPr>
          <w:rFonts w:ascii="Times New Roman" w:cs="Times New Roman" w:eastAsia="Times New Roman" w:hAnsi="Times New Roman"/>
          <w:b w:val="off"/>
          <w:bCs w:val="off"/>
          <w:sz w:val="24"/>
          <w:szCs w:val="24"/>
          <w:lang w:eastAsia="en-US"/>
        </w:rPr>
        <w:t>7</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годов</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(далее – Основные направления) разработаны в целях формирования задач</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бюджетной и налоговой политики на среднесрочный период, условий и подходов, принимаемых при составлении проекта бюджета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w:t>
      </w:r>
      <w:r>
        <w:rPr>
          <w:rFonts w:ascii="Times New Roman" w:cs="Times New Roman" w:eastAsia="Times New Roman" w:hAnsi="Times New Roman"/>
          <w:b w:val="off"/>
          <w:bCs w:val="off"/>
          <w:sz w:val="24"/>
          <w:szCs w:val="24"/>
          <w:lang w:eastAsia="en-US"/>
        </w:rPr>
        <w:t xml:space="preserve"> области на </w:t>
      </w:r>
      <w:r>
        <w:rPr>
          <w:rFonts w:ascii="Times New Roman" w:cs="Times New Roman" w:eastAsia="Times New Roman" w:hAnsi="Times New Roman"/>
          <w:b w:val="off"/>
          <w:bCs w:val="off"/>
          <w:sz w:val="24"/>
          <w:szCs w:val="24"/>
          <w:lang w:eastAsia="en-US"/>
        </w:rPr>
        <w:t>на</w:t>
      </w:r>
      <w:r>
        <w:rPr>
          <w:rFonts w:ascii="Times New Roman" w:cs="Times New Roman" w:eastAsia="Times New Roman" w:hAnsi="Times New Roman"/>
          <w:b w:val="off"/>
          <w:bCs w:val="off"/>
          <w:sz w:val="24"/>
          <w:szCs w:val="24"/>
          <w:lang w:eastAsia="en-US"/>
        </w:rPr>
        <w:t xml:space="preserve"> 202</w:t>
      </w:r>
      <w:r>
        <w:rPr>
          <w:rFonts w:ascii="Times New Roman" w:cs="Times New Roman" w:eastAsia="Times New Roman" w:hAnsi="Times New Roman"/>
          <w:b w:val="off"/>
          <w:bCs w:val="off"/>
          <w:sz w:val="24"/>
          <w:szCs w:val="24"/>
          <w:lang w:eastAsia="en-US"/>
        </w:rPr>
        <w:t>5</w:t>
      </w:r>
      <w:r>
        <w:rPr>
          <w:rFonts w:ascii="Times New Roman" w:cs="Times New Roman" w:eastAsia="Times New Roman" w:hAnsi="Times New Roman"/>
          <w:b w:val="off"/>
          <w:bCs w:val="off"/>
          <w:sz w:val="24"/>
          <w:szCs w:val="24"/>
          <w:lang w:eastAsia="en-US"/>
        </w:rPr>
        <w:t xml:space="preserve"> год и плановый период 202</w:t>
      </w:r>
      <w:r>
        <w:rPr>
          <w:rFonts w:ascii="Times New Roman" w:cs="Times New Roman" w:eastAsia="Times New Roman" w:hAnsi="Times New Roman"/>
          <w:b w:val="off"/>
          <w:bCs w:val="off"/>
          <w:sz w:val="24"/>
          <w:szCs w:val="24"/>
          <w:lang w:eastAsia="en-US"/>
        </w:rPr>
        <w:t>6</w:t>
      </w:r>
      <w:r>
        <w:rPr>
          <w:rFonts w:ascii="Times New Roman" w:cs="Times New Roman" w:eastAsia="Times New Roman" w:hAnsi="Times New Roman"/>
          <w:b w:val="off"/>
          <w:bCs w:val="off"/>
          <w:sz w:val="24"/>
          <w:szCs w:val="24"/>
          <w:lang w:eastAsia="en-US"/>
        </w:rPr>
        <w:t xml:space="preserve"> и 202</w:t>
      </w:r>
      <w:r>
        <w:rPr>
          <w:rFonts w:ascii="Times New Roman" w:cs="Times New Roman" w:eastAsia="Times New Roman" w:hAnsi="Times New Roman"/>
          <w:b w:val="off"/>
          <w:bCs w:val="off"/>
          <w:sz w:val="24"/>
          <w:szCs w:val="24"/>
          <w:lang w:eastAsia="en-US"/>
        </w:rPr>
        <w:t>7</w:t>
      </w:r>
      <w:r>
        <w:rPr>
          <w:rFonts w:ascii="Times New Roman" w:cs="Times New Roman" w:eastAsia="Times New Roman" w:hAnsi="Times New Roman"/>
          <w:b w:val="off"/>
          <w:bCs w:val="off"/>
          <w:sz w:val="24"/>
          <w:szCs w:val="24"/>
          <w:lang w:eastAsia="en-US"/>
        </w:rPr>
        <w:t xml:space="preserve"> годов,</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с учетом сложившейся экономической ситуации в </w:t>
      </w:r>
      <w:r>
        <w:rPr>
          <w:rFonts w:ascii="Times New Roman" w:cs="Times New Roman" w:eastAsia="Times New Roman" w:hAnsi="Times New Roman"/>
          <w:b w:val="off"/>
          <w:bCs w:val="off"/>
          <w:sz w:val="24"/>
          <w:szCs w:val="24"/>
          <w:lang w:eastAsia="en-US"/>
        </w:rPr>
        <w:t>Российской Федерации,</w:t>
      </w:r>
      <w:r>
        <w:rPr>
          <w:rFonts w:ascii="Times New Roman" w:cs="Times New Roman" w:eastAsia="Times New Roman" w:hAnsi="Times New Roman"/>
          <w:b w:val="off"/>
          <w:bCs w:val="off"/>
          <w:sz w:val="24"/>
          <w:szCs w:val="24"/>
          <w:lang w:eastAsia="en-US"/>
        </w:rPr>
        <w:t xml:space="preserve"> Новосибирской области</w:t>
      </w:r>
      <w:r>
        <w:rPr>
          <w:rFonts w:ascii="Times New Roman" w:cs="Times New Roman" w:eastAsia="Times New Roman" w:hAnsi="Times New Roman"/>
          <w:b w:val="off"/>
          <w:bCs w:val="off"/>
          <w:sz w:val="24"/>
          <w:szCs w:val="24"/>
          <w:lang w:eastAsia="en-US"/>
        </w:rPr>
        <w:t>,</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сель</w:t>
      </w:r>
      <w:r>
        <w:rPr>
          <w:rFonts w:ascii="Times New Roman" w:cs="Times New Roman" w:eastAsia="Times New Roman" w:hAnsi="Times New Roman"/>
          <w:b w:val="off"/>
          <w:bCs w:val="off"/>
          <w:sz w:val="24"/>
          <w:szCs w:val="24"/>
          <w:lang w:eastAsia="en-US"/>
        </w:rPr>
        <w:t>совете</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w:t>
      </w:r>
      <w:r>
        <w:rPr>
          <w:rFonts w:ascii="Times New Roman" w:cs="Times New Roman" w:eastAsia="Times New Roman" w:hAnsi="Times New Roman"/>
          <w:b w:val="off"/>
          <w:bCs w:val="off"/>
          <w:sz w:val="24"/>
          <w:szCs w:val="24"/>
          <w:lang w:eastAsia="en-US"/>
        </w:rPr>
        <w:t xml:space="preserve"> области</w:t>
      </w:r>
      <w:r>
        <w:rPr>
          <w:rFonts w:ascii="Times New Roman" w:cs="Times New Roman" w:eastAsia="Times New Roman" w:hAnsi="Times New Roman"/>
          <w:b w:val="off"/>
          <w:bCs w:val="off"/>
          <w:sz w:val="24"/>
          <w:szCs w:val="24"/>
          <w:lang w:eastAsia="en-US"/>
        </w:rPr>
        <w:t xml:space="preserve"> (далее </w:t>
      </w:r>
      <w:r>
        <w:rPr>
          <w:rFonts w:ascii="Times New Roman" w:cs="Times New Roman" w:eastAsia="Times New Roman" w:hAnsi="Times New Roman"/>
          <w:b w:val="off"/>
          <w:bCs w:val="off"/>
          <w:sz w:val="24"/>
          <w:szCs w:val="24"/>
          <w:lang w:eastAsia="en-US"/>
        </w:rPr>
        <w:t>–м</w:t>
      </w:r>
      <w:r>
        <w:rPr>
          <w:rFonts w:ascii="Times New Roman" w:cs="Times New Roman" w:eastAsia="Times New Roman" w:hAnsi="Times New Roman"/>
          <w:b w:val="off"/>
          <w:bCs w:val="off"/>
          <w:sz w:val="24"/>
          <w:szCs w:val="24"/>
          <w:lang w:eastAsia="en-US"/>
        </w:rPr>
        <w:t>униципальное образование),</w:t>
      </w:r>
      <w:r>
        <w:rPr>
          <w:rFonts w:ascii="Times New Roman" w:cs="Times New Roman" w:eastAsia="Times New Roman" w:hAnsi="Times New Roman"/>
          <w:b w:val="off"/>
          <w:bCs w:val="off"/>
          <w:sz w:val="24"/>
          <w:szCs w:val="24"/>
          <w:lang w:eastAsia="en-US"/>
        </w:rPr>
        <w:t xml:space="preserve"> а также тенденций ее развития.</w:t>
      </w:r>
      <w:r>
        <w:rPr>
          <w:rFonts w:ascii="Times New Roman" w:cs="Times New Roman" w:eastAsia="Times New Roman" w:hAnsi="Times New Roman"/>
          <w:b w:val="off"/>
          <w:bCs w:val="off"/>
          <w:sz w:val="24"/>
          <w:szCs w:val="24"/>
          <w:lang w:eastAsia="en-US"/>
        </w:rPr>
        <w:t xml:space="preserve"> </w:t>
      </w:r>
    </w:p>
    <w:p w14:paraId="0000025B">
      <w:pPr>
        <w:widowControl w:val="off"/>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p>
    <w:p w14:paraId="0000025C">
      <w:pPr>
        <w:widowControl w:val="off"/>
        <w:spacing w:after="0" w:line="240" w:lineRule="auto"/>
        <w:ind w:left="0" w:firstLine="709"/>
        <w:contextualSpacing w:val="on"/>
        <w:jc w:val="both"/>
        <w:rPr>
          <w:rFonts w:ascii="Times New Roman" w:cs="Times New Roman" w:eastAsia="Calibri" w:hAnsi="Times New Roman"/>
          <w:b w:val="off"/>
          <w:bCs w:val="off"/>
          <w:sz w:val="24"/>
          <w:szCs w:val="24"/>
          <w:lang w:eastAsia="en-US"/>
        </w:rPr>
      </w:pPr>
      <w:r>
        <w:rPr>
          <w:rFonts w:ascii="Times New Roman" w:cs="Times New Roman" w:eastAsia="Times New Roman" w:hAnsi="Times New Roman"/>
          <w:b w:val="off"/>
          <w:bCs w:val="off"/>
          <w:sz w:val="24"/>
          <w:szCs w:val="24"/>
          <w:shd w:val="clear" w:color="auto" w:fill="ffffff"/>
          <w:lang w:eastAsia="en-US"/>
        </w:rPr>
        <w:t>Основные </w:t>
      </w:r>
      <w:r>
        <w:rPr>
          <w:rFonts w:ascii="Times New Roman" w:cs="Times New Roman" w:eastAsia="Times New Roman" w:hAnsi="Times New Roman"/>
          <w:b w:val="off"/>
          <w:bCs w:val="off"/>
          <w:i w:val="off"/>
          <w:iCs w:val="off"/>
          <w:sz w:val="24"/>
          <w:szCs w:val="24"/>
          <w:shd w:val="clear" w:color="auto" w:fill="ffffff"/>
          <w:lang w:eastAsia="en-US"/>
        </w:rPr>
        <w:t>направления</w:t>
      </w:r>
      <w:r>
        <w:rPr>
          <w:rFonts w:ascii="Times New Roman" w:cs="Times New Roman" w:eastAsia="Times New Roman" w:hAnsi="Times New Roman"/>
          <w:b w:val="off"/>
          <w:bCs w:val="off"/>
          <w:sz w:val="24"/>
          <w:szCs w:val="24"/>
          <w:shd w:val="clear" w:color="auto" w:fill="ffffff"/>
          <w:lang w:eastAsia="en-US"/>
        </w:rPr>
        <w:t> </w:t>
      </w:r>
      <w:r>
        <w:rPr>
          <w:rFonts w:ascii="Times New Roman" w:cs="Times New Roman" w:eastAsia="Times New Roman" w:hAnsi="Times New Roman"/>
          <w:b w:val="off"/>
          <w:bCs w:val="off"/>
          <w:i w:val="off"/>
          <w:iCs w:val="off"/>
          <w:sz w:val="24"/>
          <w:szCs w:val="24"/>
          <w:shd w:val="clear" w:color="auto" w:fill="ffffff"/>
          <w:lang w:eastAsia="en-US"/>
        </w:rPr>
        <w:t>бюджетной</w:t>
      </w:r>
      <w:r>
        <w:rPr>
          <w:rFonts w:ascii="Times New Roman" w:cs="Times New Roman" w:eastAsia="Times New Roman" w:hAnsi="Times New Roman"/>
          <w:b w:val="off"/>
          <w:bCs w:val="off"/>
          <w:sz w:val="24"/>
          <w:szCs w:val="24"/>
          <w:shd w:val="clear" w:color="auto" w:fill="ffffff"/>
          <w:lang w:eastAsia="en-US"/>
        </w:rPr>
        <w:t> и</w:t>
      </w:r>
      <w:r>
        <w:rPr>
          <w:rFonts w:ascii="Times New Roman" w:cs="Times New Roman" w:eastAsia="Times New Roman" w:hAnsi="Times New Roman"/>
          <w:b w:val="off"/>
          <w:bCs w:val="off"/>
          <w:sz w:val="24"/>
          <w:szCs w:val="24"/>
          <w:shd w:val="clear" w:color="auto" w:fill="ffffff"/>
          <w:lang w:eastAsia="en-US"/>
        </w:rPr>
        <w:t xml:space="preserve"> </w:t>
      </w:r>
      <w:r>
        <w:rPr>
          <w:rFonts w:ascii="Times New Roman" w:cs="Times New Roman" w:eastAsia="Times New Roman" w:hAnsi="Times New Roman"/>
          <w:b w:val="off"/>
          <w:bCs w:val="off"/>
          <w:sz w:val="24"/>
          <w:szCs w:val="24"/>
          <w:shd w:val="clear" w:color="auto" w:fill="ffffff"/>
          <w:lang w:eastAsia="en-US"/>
        </w:rPr>
        <w:t>налоговой </w:t>
      </w:r>
      <w:r>
        <w:rPr>
          <w:rFonts w:ascii="Times New Roman" w:cs="Times New Roman" w:eastAsia="Times New Roman" w:hAnsi="Times New Roman"/>
          <w:b w:val="off"/>
          <w:bCs w:val="off"/>
          <w:i w:val="off"/>
          <w:iCs w:val="off"/>
          <w:sz w:val="24"/>
          <w:szCs w:val="24"/>
          <w:shd w:val="clear" w:color="auto" w:fill="ffffff"/>
          <w:lang w:eastAsia="en-US"/>
        </w:rPr>
        <w:t>политики</w:t>
      </w:r>
      <w:r>
        <w:rPr>
          <w:rFonts w:ascii="Times New Roman" w:cs="Times New Roman" w:eastAsia="Times New Roman" w:hAnsi="Times New Roman"/>
          <w:b w:val="off"/>
          <w:bCs w:val="off"/>
          <w:i w:val="off"/>
          <w:iCs w:val="off"/>
          <w:sz w:val="24"/>
          <w:szCs w:val="24"/>
          <w:shd w:val="clear" w:color="auto" w:fill="ffffff"/>
          <w:lang w:eastAsia="en-US"/>
        </w:rPr>
        <w:t xml:space="preserve"> муниципального образования</w:t>
      </w:r>
      <w:r>
        <w:rPr>
          <w:rFonts w:ascii="Times New Roman" w:cs="Times New Roman" w:eastAsia="Times New Roman" w:hAnsi="Times New Roman"/>
          <w:b w:val="off"/>
          <w:bCs w:val="off"/>
          <w:sz w:val="24"/>
          <w:szCs w:val="24"/>
          <w:shd w:val="clear" w:color="auto" w:fill="ffffff"/>
          <w:lang w:eastAsia="en-US"/>
        </w:rPr>
        <w:t> </w:t>
      </w:r>
      <w:r>
        <w:rPr>
          <w:rFonts w:ascii="Times New Roman" w:cs="Times New Roman" w:eastAsia="Times New Roman" w:hAnsi="Times New Roman"/>
          <w:b w:val="off"/>
          <w:bCs w:val="off"/>
          <w:i w:val="off"/>
          <w:iCs w:val="off"/>
          <w:sz w:val="24"/>
          <w:szCs w:val="24"/>
          <w:shd w:val="clear" w:color="auto" w:fill="ffffff"/>
          <w:lang w:eastAsia="en-US"/>
        </w:rPr>
        <w:t xml:space="preserve"> </w:t>
      </w:r>
      <w:r>
        <w:rPr>
          <w:rFonts w:ascii="Times New Roman" w:cs="Times New Roman" w:eastAsia="Times New Roman" w:hAnsi="Times New Roman"/>
          <w:b w:val="off"/>
          <w:bCs w:val="off"/>
          <w:sz w:val="24"/>
          <w:szCs w:val="24"/>
          <w:shd w:val="clear" w:color="auto" w:fill="ffffff"/>
          <w:lang w:eastAsia="en-US"/>
        </w:rPr>
        <w:t> </w:t>
      </w:r>
      <w:r>
        <w:rPr>
          <w:rFonts w:ascii="Times New Roman" w:cs="Times New Roman" w:eastAsia="Times New Roman" w:hAnsi="Times New Roman"/>
          <w:b w:val="off"/>
          <w:bCs w:val="off"/>
          <w:sz w:val="24"/>
          <w:szCs w:val="24"/>
          <w:lang w:eastAsia="en-US"/>
        </w:rPr>
        <w:t>на 202</w:t>
      </w:r>
      <w:r>
        <w:rPr>
          <w:rFonts w:ascii="Times New Roman" w:cs="Times New Roman" w:eastAsia="Times New Roman" w:hAnsi="Times New Roman"/>
          <w:b w:val="off"/>
          <w:bCs w:val="off"/>
          <w:sz w:val="24"/>
          <w:szCs w:val="24"/>
          <w:lang w:eastAsia="en-US"/>
        </w:rPr>
        <w:t>5</w:t>
      </w:r>
      <w:r>
        <w:rPr>
          <w:rFonts w:ascii="Times New Roman" w:cs="Times New Roman" w:eastAsia="Times New Roman" w:hAnsi="Times New Roman"/>
          <w:b w:val="off"/>
          <w:bCs w:val="off"/>
          <w:sz w:val="24"/>
          <w:szCs w:val="24"/>
          <w:lang w:eastAsia="en-US"/>
        </w:rPr>
        <w:t xml:space="preserve"> год и плановый период 202</w:t>
      </w:r>
      <w:r>
        <w:rPr>
          <w:rFonts w:ascii="Times New Roman" w:cs="Times New Roman" w:eastAsia="Times New Roman" w:hAnsi="Times New Roman"/>
          <w:b w:val="off"/>
          <w:bCs w:val="off"/>
          <w:sz w:val="24"/>
          <w:szCs w:val="24"/>
          <w:lang w:eastAsia="en-US"/>
        </w:rPr>
        <w:t>6</w:t>
      </w:r>
      <w:r>
        <w:rPr>
          <w:rFonts w:ascii="Times New Roman" w:cs="Times New Roman" w:eastAsia="Times New Roman" w:hAnsi="Times New Roman"/>
          <w:b w:val="off"/>
          <w:bCs w:val="off"/>
          <w:sz w:val="24"/>
          <w:szCs w:val="24"/>
          <w:lang w:eastAsia="en-US"/>
        </w:rPr>
        <w:t xml:space="preserve"> и 202</w:t>
      </w:r>
      <w:r>
        <w:rPr>
          <w:rFonts w:ascii="Times New Roman" w:cs="Times New Roman" w:eastAsia="Times New Roman" w:hAnsi="Times New Roman"/>
          <w:b w:val="off"/>
          <w:bCs w:val="off"/>
          <w:sz w:val="24"/>
          <w:szCs w:val="24"/>
          <w:lang w:eastAsia="en-US"/>
        </w:rPr>
        <w:t>7</w:t>
      </w:r>
      <w:r>
        <w:rPr>
          <w:rFonts w:ascii="Times New Roman" w:cs="Times New Roman" w:eastAsia="Times New Roman" w:hAnsi="Times New Roman"/>
          <w:b w:val="off"/>
          <w:bCs w:val="off"/>
          <w:sz w:val="24"/>
          <w:szCs w:val="24"/>
          <w:shd w:val="clear" w:color="auto" w:fill="ffffff"/>
          <w:lang w:eastAsia="en-US"/>
        </w:rPr>
        <w:t>годов базируются на положениях </w:t>
      </w:r>
      <w:r>
        <w:rPr>
          <w:rFonts w:ascii="Times New Roman" w:cs="Times New Roman" w:eastAsia="Times New Roman" w:hAnsi="Times New Roman"/>
          <w:b w:val="off"/>
          <w:bCs w:val="off"/>
          <w:color w:val="0000ff"/>
          <w:sz w:val="24"/>
          <w:szCs w:val="24"/>
          <w:u w:val="single"/>
          <w:shd w:val="clear" w:color="auto" w:fill="ffffff"/>
          <w:lang w:eastAsia="en-US"/>
        </w:rPr>
        <w:fldChar w:fldCharType="begin"/>
      </w:r>
      <w:r>
        <w:rPr>
          <w:rFonts w:ascii="Times New Roman" w:cs="Times New Roman" w:eastAsia="Times New Roman" w:hAnsi="Times New Roman"/>
          <w:b w:val="off"/>
          <w:bCs w:val="off"/>
          <w:color w:val="0000ff"/>
          <w:sz w:val="24"/>
          <w:szCs w:val="24"/>
          <w:u w:val="single"/>
          <w:shd w:val="clear" w:color="auto" w:fill="ffffff"/>
          <w:lang w:eastAsia="en-US"/>
        </w:rPr>
        <w:instrText xml:space="preserve">HYPERLINK "https://internet.garant.ru/" \l "/document/74404210/entry/0" </w:instrText>
      </w:r>
      <w:r>
        <w:rPr>
          <w:rFonts w:ascii="Times New Roman" w:cs="Times New Roman" w:eastAsia="Times New Roman" w:hAnsi="Times New Roman"/>
          <w:b w:val="off"/>
          <w:bCs w:val="off"/>
          <w:color w:val="0000ff"/>
          <w:sz w:val="24"/>
          <w:szCs w:val="24"/>
          <w:u w:val="single"/>
          <w:shd w:val="clear" w:color="auto" w:fill="ffffff"/>
          <w:lang w:eastAsia="en-US"/>
        </w:rPr>
        <w:fldChar w:fldCharType="separate"/>
      </w:r>
      <w:r>
        <w:rPr>
          <w:rFonts w:ascii="Times New Roman" w:cs="Times New Roman" w:eastAsia="Times New Roman" w:hAnsi="Times New Roman"/>
          <w:b w:val="off"/>
          <w:bCs w:val="off"/>
          <w:color w:val="0000ff"/>
          <w:sz w:val="24"/>
          <w:szCs w:val="24"/>
          <w:u w:val="single"/>
          <w:shd w:val="clear" w:color="auto" w:fill="ffffff"/>
          <w:lang w:eastAsia="en-US"/>
        </w:rPr>
        <w:t>Указа</w:t>
      </w:r>
      <w:r>
        <w:rPr>
          <w:rFonts w:ascii="Times New Roman" w:cs="Times New Roman" w:eastAsia="Times New Roman" w:hAnsi="Times New Roman"/>
          <w:b w:val="off"/>
          <w:bCs w:val="off"/>
          <w:sz w:val="24"/>
          <w:szCs w:val="24"/>
          <w:shd w:val="clear" w:color="auto" w:fill="ffffff"/>
          <w:lang w:eastAsia="en-US"/>
        </w:rPr>
        <w:fldChar w:fldCharType="end"/>
      </w:r>
      <w:r>
        <w:rPr>
          <w:rFonts w:ascii="Times New Roman" w:cs="Times New Roman" w:eastAsia="Times New Roman" w:hAnsi="Times New Roman"/>
          <w:b w:val="off"/>
          <w:bCs w:val="off"/>
          <w:sz w:val="24"/>
          <w:szCs w:val="24"/>
          <w:shd w:val="clear" w:color="auto" w:fill="ffffff"/>
          <w:lang w:eastAsia="en-US"/>
        </w:rPr>
        <w:t> Президента Российской Федерации от 21.07.2020 N 474 "О национальных целях развития Российской Федерации на период до 2030 года", решениях, принятых в 202</w:t>
      </w:r>
      <w:r>
        <w:rPr>
          <w:rFonts w:ascii="Times New Roman" w:cs="Times New Roman" w:eastAsia="Times New Roman" w:hAnsi="Times New Roman"/>
          <w:b w:val="off"/>
          <w:bCs w:val="off"/>
          <w:sz w:val="24"/>
          <w:szCs w:val="24"/>
          <w:shd w:val="clear" w:color="auto" w:fill="ffffff"/>
          <w:lang w:eastAsia="en-US"/>
        </w:rPr>
        <w:t>3</w:t>
      </w:r>
      <w:r>
        <w:rPr>
          <w:rFonts w:ascii="Times New Roman" w:cs="Times New Roman" w:eastAsia="Times New Roman" w:hAnsi="Times New Roman"/>
          <w:b w:val="off"/>
          <w:bCs w:val="off"/>
          <w:sz w:val="24"/>
          <w:szCs w:val="24"/>
          <w:shd w:val="clear" w:color="auto" w:fill="ffffff"/>
          <w:lang w:eastAsia="en-US"/>
        </w:rPr>
        <w:t> году Президентом Российской Федерации,</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i w:val="off"/>
          <w:iCs w:val="off"/>
          <w:sz w:val="24"/>
          <w:szCs w:val="24"/>
          <w:shd w:val="clear" w:color="auto" w:fill="ffffff"/>
          <w:lang w:eastAsia="en-US"/>
        </w:rPr>
        <w:t>Распоряжения</w:t>
      </w:r>
      <w:r>
        <w:rPr>
          <w:rFonts w:ascii="Times New Roman" w:cs="Times New Roman" w:eastAsia="Times New Roman" w:hAnsi="Times New Roman"/>
          <w:b w:val="off"/>
          <w:bCs w:val="off"/>
          <w:sz w:val="24"/>
          <w:szCs w:val="24"/>
          <w:shd w:val="clear" w:color="auto" w:fill="ffffff"/>
          <w:lang w:eastAsia="en-US"/>
        </w:rPr>
        <w:t> </w:t>
      </w:r>
      <w:r>
        <w:rPr>
          <w:rFonts w:ascii="Times New Roman" w:cs="Times New Roman" w:eastAsia="Times New Roman" w:hAnsi="Times New Roman"/>
          <w:b w:val="off"/>
          <w:bCs w:val="off"/>
          <w:i w:val="off"/>
          <w:iCs w:val="off"/>
          <w:sz w:val="24"/>
          <w:szCs w:val="24"/>
          <w:shd w:val="clear" w:color="auto" w:fill="ffffff"/>
          <w:lang w:eastAsia="en-US"/>
        </w:rPr>
        <w:t>Правительства</w:t>
      </w:r>
      <w:r>
        <w:rPr>
          <w:rFonts w:ascii="Times New Roman" w:cs="Times New Roman" w:eastAsia="Times New Roman" w:hAnsi="Times New Roman"/>
          <w:b w:val="off"/>
          <w:bCs w:val="off"/>
          <w:sz w:val="24"/>
          <w:szCs w:val="24"/>
          <w:shd w:val="clear" w:color="auto" w:fill="ffffff"/>
          <w:lang w:eastAsia="en-US"/>
        </w:rPr>
        <w:t> </w:t>
      </w:r>
      <w:r>
        <w:rPr>
          <w:rFonts w:ascii="Times New Roman" w:cs="Times New Roman" w:eastAsia="Times New Roman" w:hAnsi="Times New Roman"/>
          <w:b w:val="off"/>
          <w:bCs w:val="off"/>
          <w:i w:val="off"/>
          <w:iCs w:val="off"/>
          <w:sz w:val="24"/>
          <w:szCs w:val="24"/>
          <w:shd w:val="clear" w:color="auto" w:fill="ffffff"/>
          <w:lang w:eastAsia="en-US"/>
        </w:rPr>
        <w:t>Новосибирской</w:t>
      </w:r>
      <w:r>
        <w:rPr>
          <w:rFonts w:ascii="Times New Roman" w:cs="Times New Roman" w:eastAsia="Times New Roman" w:hAnsi="Times New Roman"/>
          <w:b w:val="off"/>
          <w:bCs w:val="off"/>
          <w:sz w:val="24"/>
          <w:szCs w:val="24"/>
          <w:shd w:val="clear" w:color="auto" w:fill="ffffff"/>
          <w:lang w:eastAsia="en-US"/>
        </w:rPr>
        <w:t> </w:t>
      </w:r>
      <w:r>
        <w:rPr>
          <w:rFonts w:ascii="Times New Roman" w:cs="Times New Roman" w:eastAsia="Times New Roman" w:hAnsi="Times New Roman"/>
          <w:b w:val="off"/>
          <w:bCs w:val="off"/>
          <w:i w:val="off"/>
          <w:iCs w:val="off"/>
          <w:sz w:val="24"/>
          <w:szCs w:val="24"/>
          <w:shd w:val="clear" w:color="auto" w:fill="ffffff"/>
          <w:lang w:eastAsia="en-US"/>
        </w:rPr>
        <w:t>области</w:t>
      </w:r>
      <w:r>
        <w:rPr>
          <w:rFonts w:ascii="Times New Roman" w:cs="Times New Roman" w:eastAsia="Times New Roman" w:hAnsi="Times New Roman"/>
          <w:b w:val="off"/>
          <w:bCs w:val="off"/>
          <w:sz w:val="24"/>
          <w:szCs w:val="24"/>
          <w:shd w:val="clear" w:color="auto" w:fill="ffffff"/>
          <w:lang w:eastAsia="en-US"/>
        </w:rPr>
        <w:t> от 11 сентября 2023 г. N </w:t>
      </w:r>
      <w:r>
        <w:rPr>
          <w:rFonts w:ascii="Times New Roman" w:cs="Times New Roman" w:eastAsia="Times New Roman" w:hAnsi="Times New Roman"/>
          <w:b w:val="off"/>
          <w:bCs w:val="off"/>
          <w:i w:val="off"/>
          <w:iCs w:val="off"/>
          <w:sz w:val="24"/>
          <w:szCs w:val="24"/>
          <w:shd w:val="clear" w:color="auto" w:fill="ffffff"/>
          <w:lang w:eastAsia="en-US"/>
        </w:rPr>
        <w:t>640</w:t>
      </w:r>
      <w:r>
        <w:rPr>
          <w:rFonts w:ascii="Times New Roman" w:cs="Times New Roman" w:eastAsia="Times New Roman" w:hAnsi="Times New Roman"/>
          <w:b w:val="off"/>
          <w:bCs w:val="off"/>
          <w:sz w:val="24"/>
          <w:szCs w:val="24"/>
          <w:shd w:val="clear" w:color="auto" w:fill="ffffff"/>
          <w:lang w:eastAsia="en-US"/>
        </w:rPr>
        <w:t>-</w:t>
      </w:r>
      <w:r>
        <w:rPr>
          <w:rFonts w:ascii="Times New Roman" w:cs="Times New Roman" w:eastAsia="Times New Roman" w:hAnsi="Times New Roman"/>
          <w:b w:val="off"/>
          <w:bCs w:val="off"/>
          <w:i w:val="off"/>
          <w:iCs w:val="off"/>
          <w:sz w:val="24"/>
          <w:szCs w:val="24"/>
          <w:shd w:val="clear" w:color="auto" w:fill="ffffff"/>
          <w:lang w:eastAsia="en-US"/>
        </w:rPr>
        <w:t>рп</w:t>
      </w:r>
      <w:r>
        <w:rPr>
          <w:rFonts w:ascii="Times New Roman" w:cs="Times New Roman" w:eastAsia="Times New Roman" w:hAnsi="Times New Roman"/>
          <w:b w:val="off"/>
          <w:bCs w:val="off"/>
          <w:sz w:val="24"/>
          <w:szCs w:val="24"/>
          <w:shd w:val="clear" w:color="auto" w:fill="ffffff"/>
          <w:lang w:eastAsia="en-US"/>
        </w:rPr>
        <w:t>"О</w:t>
      </w:r>
      <w:r>
        <w:rPr>
          <w:rFonts w:ascii="Times New Roman" w:cs="Times New Roman" w:eastAsia="Times New Roman" w:hAnsi="Times New Roman"/>
          <w:b w:val="off"/>
          <w:bCs w:val="off"/>
          <w:sz w:val="24"/>
          <w:szCs w:val="24"/>
          <w:shd w:val="clear" w:color="auto" w:fill="ffffff"/>
          <w:lang w:eastAsia="en-US"/>
        </w:rPr>
        <w:t xml:space="preserve">б основных </w:t>
      </w:r>
      <w:r>
        <w:rPr>
          <w:rFonts w:ascii="Times New Roman" w:cs="Times New Roman" w:eastAsia="Times New Roman" w:hAnsi="Times New Roman"/>
          <w:b w:val="off"/>
          <w:bCs w:val="off"/>
          <w:sz w:val="24"/>
          <w:szCs w:val="24"/>
          <w:shd w:val="clear" w:color="auto" w:fill="ffffff"/>
          <w:lang w:eastAsia="en-US"/>
        </w:rPr>
        <w:t>направлениях</w:t>
      </w:r>
      <w:r>
        <w:rPr>
          <w:rFonts w:ascii="Times New Roman" w:cs="Times New Roman" w:eastAsia="Times New Roman" w:hAnsi="Times New Roman"/>
          <w:b w:val="off"/>
          <w:bCs w:val="off"/>
          <w:sz w:val="24"/>
          <w:szCs w:val="24"/>
          <w:shd w:val="clear" w:color="auto" w:fill="ffffff"/>
          <w:lang w:eastAsia="en-US"/>
        </w:rPr>
        <w:t xml:space="preserve"> бюджетной, налоговой и государственной долговой политики Новосибирской области </w:t>
      </w:r>
      <w:r>
        <w:rPr>
          <w:rFonts w:ascii="Times New Roman" w:cs="Times New Roman" w:eastAsia="Times New Roman" w:hAnsi="Times New Roman"/>
          <w:b w:val="off"/>
          <w:bCs w:val="off"/>
          <w:sz w:val="24"/>
          <w:szCs w:val="24"/>
          <w:shd w:val="clear" w:color="auto" w:fill="ffffff"/>
          <w:lang w:eastAsia="en-US"/>
        </w:rPr>
        <w:t>на 2025 год и плановый период 2026 и 2027</w:t>
      </w:r>
      <w:r>
        <w:rPr>
          <w:rFonts w:ascii="Times New Roman" w:cs="Times New Roman" w:eastAsia="Times New Roman" w:hAnsi="Times New Roman"/>
          <w:b w:val="off"/>
          <w:bCs w:val="off"/>
          <w:sz w:val="24"/>
          <w:szCs w:val="24"/>
          <w:shd w:val="clear" w:color="auto" w:fill="ffffff"/>
          <w:lang w:eastAsia="en-US"/>
        </w:rPr>
        <w:t> годов".</w:t>
      </w:r>
    </w:p>
    <w:p w14:paraId="0000025D">
      <w:pPr>
        <w:widowControl w:val="off"/>
        <w:spacing w:after="0" w:line="240" w:lineRule="auto"/>
        <w:jc w:val="center"/>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val="en-US" w:eastAsia="ru-RU"/>
        </w:rPr>
        <w:t>II</w:t>
      </w:r>
      <w:r>
        <w:rPr>
          <w:rFonts w:ascii="Times New Roman" w:cs="Times New Roman" w:eastAsia="Calibri" w:hAnsi="Times New Roman"/>
          <w:b w:val="off"/>
          <w:bCs w:val="off"/>
          <w:sz w:val="24"/>
          <w:szCs w:val="24"/>
          <w:lang w:eastAsia="ru-RU"/>
        </w:rPr>
        <w:t>. Налоговая политика</w:t>
      </w:r>
    </w:p>
    <w:p w14:paraId="0000025E">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Общие положения</w:t>
      </w:r>
    </w:p>
    <w:p w14:paraId="0000025F">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Основные направления налоговой политики </w:t>
      </w:r>
      <w:r>
        <w:rPr>
          <w:rFonts w:ascii="Times New Roman" w:cs="Times New Roman" w:eastAsia="Times New Roman" w:hAnsi="Times New Roman"/>
          <w:b w:val="off"/>
          <w:bCs w:val="off"/>
          <w:sz w:val="24"/>
          <w:szCs w:val="24"/>
          <w:lang w:eastAsia="ru-RU"/>
        </w:rPr>
        <w:t xml:space="preserve">муниципального образования </w:t>
      </w:r>
      <w:r>
        <w:rPr>
          <w:rFonts w:ascii="Times New Roman" w:cs="Times New Roman" w:eastAsia="Times New Roman" w:hAnsi="Times New Roman"/>
          <w:b w:val="off"/>
          <w:bCs w:val="off"/>
          <w:sz w:val="24"/>
          <w:szCs w:val="24"/>
          <w:lang w:eastAsia="ru-RU"/>
        </w:rPr>
        <w:t>на 2025 год и плановый период 2026 и 2027</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годов разработаны с целью подготовки проекта бюджета</w:t>
      </w:r>
      <w:r>
        <w:rPr>
          <w:rFonts w:ascii="Times New Roman" w:cs="Times New Roman" w:eastAsia="Times New Roman" w:hAnsi="Times New Roman"/>
          <w:b w:val="off"/>
          <w:bCs w:val="off"/>
          <w:sz w:val="24"/>
          <w:szCs w:val="24"/>
          <w:lang w:eastAsia="ru-RU"/>
        </w:rPr>
        <w:t xml:space="preserve"> поселения</w:t>
      </w:r>
      <w:r>
        <w:rPr>
          <w:rFonts w:ascii="Times New Roman" w:cs="Times New Roman" w:eastAsia="Times New Roman" w:hAnsi="Times New Roman"/>
          <w:b w:val="off"/>
          <w:bCs w:val="off"/>
          <w:sz w:val="24"/>
          <w:szCs w:val="24"/>
          <w:lang w:eastAsia="ru-RU"/>
        </w:rPr>
        <w:t xml:space="preserve"> на очередной финансовый год и плановый </w:t>
      </w:r>
      <w:r>
        <w:rPr>
          <w:rFonts w:ascii="Times New Roman" w:cs="Times New Roman" w:eastAsia="Times New Roman" w:hAnsi="Times New Roman"/>
          <w:b w:val="off"/>
          <w:bCs w:val="off"/>
          <w:sz w:val="24"/>
          <w:szCs w:val="24"/>
          <w:lang w:eastAsia="ru-RU"/>
        </w:rPr>
        <w:t>период</w:t>
      </w:r>
      <w:r>
        <w:rPr>
          <w:rFonts w:ascii="Times New Roman" w:cs="Times New Roman" w:eastAsia="Times New Roman" w:hAnsi="Times New Roman"/>
          <w:b w:val="off"/>
          <w:bCs w:val="off"/>
          <w:sz w:val="24"/>
          <w:szCs w:val="24"/>
          <w:lang w:eastAsia="ru-RU"/>
        </w:rPr>
        <w:t xml:space="preserve"> исходя из задач, с учетом сложившейся экономической ситуации</w:t>
      </w:r>
      <w:r>
        <w:rPr>
          <w:rFonts w:ascii="Times New Roman" w:cs="Times New Roman" w:eastAsia="Times New Roman" w:hAnsi="Times New Roman"/>
          <w:b w:val="off"/>
          <w:bCs w:val="off"/>
          <w:sz w:val="24"/>
          <w:szCs w:val="24"/>
          <w:lang w:eastAsia="ru-RU"/>
        </w:rPr>
        <w:t>,</w:t>
      </w:r>
      <w:r>
        <w:rPr>
          <w:rFonts w:ascii="Times New Roman" w:cs="Times New Roman" w:eastAsia="Times New Roman" w:hAnsi="Times New Roman"/>
          <w:b w:val="off"/>
          <w:bCs w:val="off"/>
          <w:sz w:val="24"/>
          <w:szCs w:val="24"/>
          <w:lang w:eastAsia="ru-RU"/>
        </w:rPr>
        <w:t xml:space="preserve"> как Российской Федерации, Новосибирской области, </w:t>
      </w:r>
      <w:r>
        <w:rPr>
          <w:rFonts w:ascii="Times New Roman" w:cs="Times New Roman" w:eastAsia="Times New Roman" w:hAnsi="Times New Roman"/>
          <w:b w:val="off"/>
          <w:bCs w:val="off"/>
          <w:sz w:val="24"/>
          <w:szCs w:val="24"/>
          <w:lang w:eastAsia="ru-RU"/>
        </w:rPr>
        <w:t xml:space="preserve">так и в муниципальном образовании, </w:t>
      </w:r>
      <w:r>
        <w:rPr>
          <w:rFonts w:ascii="Times New Roman" w:cs="Times New Roman" w:eastAsia="Times New Roman" w:hAnsi="Times New Roman"/>
          <w:b w:val="off"/>
          <w:bCs w:val="off"/>
          <w:sz w:val="24"/>
          <w:szCs w:val="24"/>
          <w:lang w:eastAsia="ru-RU"/>
        </w:rPr>
        <w:t>а также тенденций её развития.</w:t>
      </w:r>
    </w:p>
    <w:p w14:paraId="00000260">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Основными целями налоговой политики является обеспечение устойчивости бюджетной системы, создание предсказуемой налоговой системы, направленной на стимулирование деловой активности, рост экономики и инвестиций, упорядочение системы </w:t>
      </w:r>
      <w:r>
        <w:rPr>
          <w:rFonts w:ascii="Times New Roman" w:cs="Times New Roman" w:eastAsia="Times New Roman" w:hAnsi="Times New Roman"/>
          <w:b w:val="off"/>
          <w:bCs w:val="off"/>
          <w:sz w:val="24"/>
          <w:szCs w:val="24"/>
          <w:lang w:eastAsia="ru-RU"/>
        </w:rPr>
        <w:t>существующих налоговых льгот путем отмены неэффективных льгот, и предоставления льгот, носящих адресный характер.</w:t>
      </w:r>
    </w:p>
    <w:p w14:paraId="00000261">
      <w:pPr>
        <w:widowControl w:val="off"/>
        <w:spacing w:after="0" w:line="240" w:lineRule="auto"/>
        <w:jc w:val="center"/>
        <w:rPr>
          <w:rFonts w:ascii="Times New Roman" w:cs="Times New Roman" w:eastAsia="Times New Roman" w:hAnsi="Times New Roman"/>
          <w:b w:val="off"/>
          <w:bCs w:val="off"/>
          <w:color w:val="000000"/>
          <w:sz w:val="24"/>
          <w:szCs w:val="24"/>
          <w:lang w:eastAsia="ru-RU"/>
        </w:rPr>
      </w:pPr>
    </w:p>
    <w:p w14:paraId="00000262">
      <w:pPr>
        <w:widowControl w:val="off"/>
        <w:spacing w:after="0" w:line="240" w:lineRule="auto"/>
        <w:jc w:val="center"/>
        <w:rPr>
          <w:rFonts w:ascii="Times New Roman" w:cs="Times New Roman" w:eastAsia="Times New Roman" w:hAnsi="Times New Roman"/>
          <w:b w:val="off"/>
          <w:bCs w:val="off"/>
          <w:color w:val="000000"/>
          <w:sz w:val="24"/>
          <w:szCs w:val="24"/>
          <w:lang w:eastAsia="ru-RU"/>
        </w:rPr>
      </w:pPr>
      <w:r>
        <w:rPr>
          <w:rFonts w:ascii="Times New Roman" w:cs="Times New Roman" w:eastAsia="Times New Roman" w:hAnsi="Times New Roman"/>
          <w:b w:val="off"/>
          <w:bCs w:val="off"/>
          <w:color w:val="000000"/>
          <w:sz w:val="24"/>
          <w:szCs w:val="24"/>
          <w:lang w:eastAsia="ru-RU"/>
        </w:rPr>
        <w:t>Итоги реализации налоговой политики в 202</w:t>
      </w:r>
      <w:r>
        <w:rPr>
          <w:rFonts w:ascii="Times New Roman" w:cs="Times New Roman" w:eastAsia="Times New Roman" w:hAnsi="Times New Roman"/>
          <w:b w:val="off"/>
          <w:bCs w:val="off"/>
          <w:color w:val="000000"/>
          <w:sz w:val="24"/>
          <w:szCs w:val="24"/>
          <w:lang w:eastAsia="ru-RU"/>
        </w:rPr>
        <w:t>3</w:t>
      </w:r>
      <w:r>
        <w:rPr>
          <w:rFonts w:ascii="Times New Roman" w:cs="Times New Roman" w:eastAsia="Times New Roman" w:hAnsi="Times New Roman"/>
          <w:b w:val="off"/>
          <w:bCs w:val="off"/>
          <w:color w:val="000000"/>
          <w:sz w:val="24"/>
          <w:szCs w:val="24"/>
          <w:lang w:eastAsia="ru-RU"/>
        </w:rPr>
        <w:t>–202</w:t>
      </w:r>
      <w:r>
        <w:rPr>
          <w:rFonts w:ascii="Times New Roman" w:cs="Times New Roman" w:eastAsia="Times New Roman" w:hAnsi="Times New Roman"/>
          <w:b w:val="off"/>
          <w:bCs w:val="off"/>
          <w:color w:val="000000"/>
          <w:sz w:val="24"/>
          <w:szCs w:val="24"/>
          <w:lang w:eastAsia="ru-RU"/>
        </w:rPr>
        <w:t>4</w:t>
      </w:r>
      <w:r>
        <w:rPr>
          <w:rFonts w:ascii="Times New Roman" w:cs="Times New Roman" w:eastAsia="Times New Roman" w:hAnsi="Times New Roman"/>
          <w:b w:val="off"/>
          <w:bCs w:val="off"/>
          <w:color w:val="000000"/>
          <w:sz w:val="24"/>
          <w:szCs w:val="24"/>
          <w:lang w:eastAsia="ru-RU"/>
        </w:rPr>
        <w:t xml:space="preserve"> годах</w:t>
      </w:r>
    </w:p>
    <w:p w14:paraId="00000263">
      <w:pPr>
        <w:widowControl w:val="off"/>
        <w:spacing w:after="0" w:line="240" w:lineRule="auto"/>
        <w:jc w:val="center"/>
        <w:rPr>
          <w:rFonts w:ascii="Times New Roman" w:cs="Times New Roman" w:eastAsia="Times New Roman" w:hAnsi="Times New Roman"/>
          <w:b w:val="off"/>
          <w:bCs w:val="off"/>
          <w:color w:val="000000"/>
          <w:sz w:val="24"/>
          <w:szCs w:val="24"/>
          <w:lang w:eastAsia="ru-RU"/>
        </w:rPr>
      </w:pPr>
    </w:p>
    <w:p w14:paraId="00000264">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shd w:val="clear" w:color="auto" w:fill="ffffff"/>
          <w:lang w:eastAsia="ru-RU"/>
        </w:rPr>
        <w:t>На протяжении 202</w:t>
      </w:r>
      <w:r>
        <w:rPr>
          <w:rFonts w:ascii="Times New Roman" w:cs="Times New Roman" w:eastAsia="Times New Roman" w:hAnsi="Times New Roman"/>
          <w:b w:val="off"/>
          <w:bCs w:val="off"/>
          <w:sz w:val="24"/>
          <w:szCs w:val="24"/>
          <w:shd w:val="clear" w:color="auto" w:fill="ffffff"/>
          <w:lang w:eastAsia="ru-RU"/>
        </w:rPr>
        <w:t>3</w:t>
      </w:r>
      <w:r>
        <w:rPr>
          <w:rFonts w:ascii="Times New Roman" w:cs="Times New Roman" w:eastAsia="Times New Roman" w:hAnsi="Times New Roman"/>
          <w:b w:val="off"/>
          <w:bCs w:val="off"/>
          <w:sz w:val="24"/>
          <w:szCs w:val="24"/>
          <w:shd w:val="clear" w:color="auto" w:fill="ffffff"/>
          <w:lang w:eastAsia="ru-RU"/>
        </w:rPr>
        <w:t> года экономическое развитие поселения соответствовало общим тенденциям региона, Российской Федерации: обострение геополитических событий, введение беспрецедентных санкций со стороны недружественных государств обозначили необходимость изменения выбранных ранее направлений развития.</w:t>
      </w:r>
      <w:r>
        <w:rPr>
          <w:rFonts w:ascii="Times New Roman" w:cs="Times New Roman" w:eastAsia="Times New Roman" w:hAnsi="Times New Roman"/>
          <w:b w:val="off"/>
          <w:bCs w:val="off"/>
          <w:sz w:val="24"/>
          <w:szCs w:val="24"/>
          <w:lang w:eastAsia="ru-RU"/>
        </w:rPr>
        <w:t xml:space="preserve"> </w:t>
      </w:r>
    </w:p>
    <w:p w14:paraId="00000265">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Для преодоления последствий </w:t>
      </w:r>
      <w:r>
        <w:rPr>
          <w:rFonts w:ascii="Times New Roman" w:cs="Times New Roman" w:eastAsia="Times New Roman" w:hAnsi="Times New Roman"/>
          <w:b w:val="off"/>
          <w:bCs w:val="off"/>
          <w:sz w:val="24"/>
          <w:szCs w:val="24"/>
          <w:lang w:eastAsia="ru-RU"/>
        </w:rPr>
        <w:t>санкционного</w:t>
      </w:r>
      <w:r>
        <w:rPr>
          <w:rFonts w:ascii="Times New Roman" w:cs="Times New Roman" w:eastAsia="Times New Roman" w:hAnsi="Times New Roman"/>
          <w:b w:val="off"/>
          <w:bCs w:val="off"/>
          <w:sz w:val="24"/>
          <w:szCs w:val="24"/>
          <w:lang w:eastAsia="ru-RU"/>
        </w:rPr>
        <w:t xml:space="preserve"> давления на федеральном уровне предприняты меры, направленные на стимулирование экономической и инвестиционной активности, поддержку приоритетных отраслей, сохранение доходов населения. Помимо этого, </w:t>
      </w:r>
      <w:r>
        <w:rPr>
          <w:rFonts w:ascii="Times New Roman" w:cs="Times New Roman" w:eastAsia="Times New Roman" w:hAnsi="Times New Roman"/>
          <w:b w:val="off"/>
          <w:bCs w:val="off"/>
          <w:sz w:val="24"/>
          <w:szCs w:val="24"/>
          <w:lang w:eastAsia="ru-RU"/>
        </w:rPr>
        <w:t>цифровизация</w:t>
      </w:r>
      <w:r>
        <w:rPr>
          <w:rFonts w:ascii="Times New Roman" w:cs="Times New Roman" w:eastAsia="Times New Roman" w:hAnsi="Times New Roman"/>
          <w:b w:val="off"/>
          <w:bCs w:val="off"/>
          <w:sz w:val="24"/>
          <w:szCs w:val="24"/>
          <w:lang w:eastAsia="ru-RU"/>
        </w:rPr>
        <w:t xml:space="preserve"> налогового администрирования привела к принятию новых мер, направленных на увеличение собираемости налогов, а также повышению качества оказания муниципальных услуг.</w:t>
      </w:r>
    </w:p>
    <w:p w14:paraId="00000266">
      <w:pPr>
        <w:widowControl w:val="off"/>
        <w:spacing w:after="0" w:line="240" w:lineRule="auto"/>
        <w:ind w:firstLine="709"/>
        <w:jc w:val="both"/>
        <w:rPr>
          <w:rFonts w:ascii="Times New Roman" w:cs="Times New Roman" w:eastAsia="Times New Roman" w:hAnsi="Times New Roman"/>
          <w:b w:val="off"/>
          <w:bCs w:val="off"/>
          <w:color w:val="000000"/>
          <w:sz w:val="24"/>
          <w:szCs w:val="24"/>
          <w:lang w:eastAsia="ru-RU"/>
        </w:rPr>
      </w:pPr>
      <w:r>
        <w:rPr>
          <w:rFonts w:ascii="Times New Roman" w:cs="Times New Roman" w:eastAsia="Times New Roman" w:hAnsi="Times New Roman"/>
          <w:b w:val="off"/>
          <w:bCs w:val="off"/>
          <w:color w:val="000000"/>
          <w:sz w:val="24"/>
          <w:szCs w:val="24"/>
          <w:lang w:eastAsia="ru-RU"/>
        </w:rPr>
        <w:t>Приоритетным направлением налоговой политики в предшествующие</w:t>
      </w:r>
      <w:r>
        <w:rPr>
          <w:rFonts w:ascii="Times New Roman" w:cs="Times New Roman" w:eastAsia="Times New Roman" w:hAnsi="Times New Roman"/>
          <w:b w:val="off"/>
          <w:bCs w:val="off"/>
          <w:color w:val="000000"/>
          <w:sz w:val="24"/>
          <w:szCs w:val="24"/>
          <w:lang w:eastAsia="ru-RU"/>
        </w:rPr>
        <w:t xml:space="preserve"> периоды было обеспечение стабильного социально-экономического развития и сбалансированности бюджета. В условиях сниже</w:t>
      </w:r>
      <w:r>
        <w:rPr>
          <w:rFonts w:ascii="Times New Roman" w:cs="Times New Roman" w:eastAsia="Times New Roman" w:hAnsi="Times New Roman"/>
          <w:b w:val="off"/>
          <w:bCs w:val="off"/>
          <w:color w:val="000000"/>
          <w:sz w:val="24"/>
          <w:szCs w:val="24"/>
          <w:lang w:eastAsia="ru-RU"/>
        </w:rPr>
        <w:t xml:space="preserve">ния экономической активности за  </w:t>
      </w:r>
      <w:r>
        <w:rPr>
          <w:rFonts w:ascii="Times New Roman" w:cs="Times New Roman" w:eastAsia="Times New Roman" w:hAnsi="Times New Roman"/>
          <w:b w:val="off"/>
          <w:bCs w:val="off"/>
          <w:color w:val="000000"/>
          <w:sz w:val="24"/>
          <w:szCs w:val="24"/>
          <w:lang w:eastAsia="ru-RU"/>
        </w:rPr>
        <w:t xml:space="preserve">счет </w:t>
      </w:r>
      <w:r>
        <w:rPr>
          <w:rFonts w:ascii="Times New Roman" w:cs="Times New Roman" w:eastAsia="Times New Roman" w:hAnsi="Times New Roman"/>
          <w:b w:val="off"/>
          <w:bCs w:val="off"/>
          <w:color w:val="000000"/>
          <w:sz w:val="24"/>
          <w:szCs w:val="24"/>
          <w:lang w:eastAsia="ru-RU"/>
        </w:rPr>
        <w:t xml:space="preserve">  </w:t>
      </w:r>
      <w:r>
        <w:rPr>
          <w:rFonts w:ascii="Times New Roman" w:cs="Times New Roman" w:eastAsia="Times New Roman" w:hAnsi="Times New Roman"/>
          <w:b w:val="off"/>
          <w:bCs w:val="off"/>
          <w:sz w:val="24"/>
          <w:szCs w:val="24"/>
          <w:lang w:eastAsia="ru-RU"/>
        </w:rPr>
        <w:t>обострени</w:t>
      </w:r>
      <w:r>
        <w:rPr>
          <w:rFonts w:ascii="Times New Roman" w:cs="Times New Roman" w:eastAsia="Times New Roman" w:hAnsi="Times New Roman"/>
          <w:b w:val="off"/>
          <w:bCs w:val="off"/>
          <w:sz w:val="24"/>
          <w:szCs w:val="24"/>
          <w:lang w:eastAsia="ru-RU"/>
        </w:rPr>
        <w:t xml:space="preserve">я </w:t>
      </w:r>
      <w:r>
        <w:rPr>
          <w:rFonts w:ascii="Times New Roman" w:cs="Times New Roman" w:eastAsia="Times New Roman" w:hAnsi="Times New Roman"/>
          <w:b w:val="off"/>
          <w:bCs w:val="off"/>
          <w:sz w:val="24"/>
          <w:szCs w:val="24"/>
          <w:lang w:eastAsia="ru-RU"/>
        </w:rPr>
        <w:t>геополитических событий</w:t>
      </w:r>
      <w:r>
        <w:rPr>
          <w:rFonts w:ascii="Times New Roman" w:cs="Times New Roman" w:eastAsia="Times New Roman" w:hAnsi="Times New Roman"/>
          <w:b w:val="off"/>
          <w:bCs w:val="off"/>
          <w:color w:val="000000"/>
          <w:sz w:val="24"/>
          <w:szCs w:val="24"/>
          <w:lang w:eastAsia="ru-RU"/>
        </w:rPr>
        <w:t xml:space="preserve"> основные решения, призванные не допустить возникновения критических негативных последствий в</w:t>
      </w:r>
      <w:r>
        <w:rPr>
          <w:rFonts w:ascii="Times New Roman" w:cs="Times New Roman" w:eastAsia="Times New Roman" w:hAnsi="Times New Roman"/>
          <w:b w:val="off"/>
          <w:bCs w:val="off"/>
          <w:color w:val="000000"/>
          <w:sz w:val="24"/>
          <w:szCs w:val="24"/>
          <w:lang w:eastAsia="ru-RU"/>
        </w:rPr>
        <w:t xml:space="preserve">  </w:t>
      </w:r>
      <w:r>
        <w:rPr>
          <w:rFonts w:ascii="Times New Roman" w:cs="Times New Roman" w:eastAsia="Times New Roman" w:hAnsi="Times New Roman"/>
          <w:b w:val="off"/>
          <w:bCs w:val="off"/>
          <w:color w:val="000000"/>
          <w:sz w:val="24"/>
          <w:szCs w:val="24"/>
          <w:lang w:eastAsia="ru-RU"/>
        </w:rPr>
        <w:t>экономике, принимались на федеральном</w:t>
      </w:r>
      <w:r>
        <w:rPr>
          <w:rFonts w:ascii="Times New Roman" w:cs="Times New Roman" w:eastAsia="Times New Roman" w:hAnsi="Times New Roman"/>
          <w:b w:val="off"/>
          <w:bCs w:val="off"/>
          <w:color w:val="000000"/>
          <w:sz w:val="24"/>
          <w:szCs w:val="24"/>
          <w:lang w:eastAsia="ru-RU"/>
        </w:rPr>
        <w:t xml:space="preserve"> уровне (отсрочки и списания по  </w:t>
      </w:r>
      <w:r>
        <w:rPr>
          <w:rFonts w:ascii="Times New Roman" w:cs="Times New Roman" w:eastAsia="Times New Roman" w:hAnsi="Times New Roman"/>
          <w:b w:val="off"/>
          <w:bCs w:val="off"/>
          <w:color w:val="000000"/>
          <w:sz w:val="24"/>
          <w:szCs w:val="24"/>
          <w:lang w:eastAsia="ru-RU"/>
        </w:rPr>
        <w:t>налоговым и страховым платежам, перенос сроков уплаты на более поздние сроки, программы льготного кредитования, субсидии субъектам малого и среднего предпринимательств).</w:t>
      </w:r>
    </w:p>
    <w:p w14:paraId="00000267">
      <w:pPr>
        <w:widowControl w:val="off"/>
        <w:spacing w:after="0" w:line="240" w:lineRule="auto"/>
        <w:ind w:firstLine="709"/>
        <w:jc w:val="both"/>
        <w:rPr>
          <w:rFonts w:ascii="Times New Roman" w:cs="Times New Roman" w:eastAsia="Times New Roman" w:hAnsi="Times New Roman"/>
          <w:b w:val="off"/>
          <w:bCs w:val="off"/>
          <w:color w:val="000000"/>
          <w:sz w:val="24"/>
          <w:szCs w:val="24"/>
          <w:lang w:eastAsia="ru-RU"/>
        </w:rPr>
      </w:pPr>
      <w:r>
        <w:rPr>
          <w:rFonts w:ascii="Times New Roman" w:cs="Times New Roman" w:eastAsia="Times New Roman" w:hAnsi="Times New Roman"/>
          <w:b w:val="off"/>
          <w:bCs w:val="off"/>
          <w:color w:val="000000"/>
          <w:sz w:val="24"/>
          <w:szCs w:val="24"/>
          <w:lang w:eastAsia="ru-RU"/>
        </w:rPr>
        <w:t>Принятие на федеральном уровне единой концепции оценки эффективности налоговых расходов обеспечило единые методологические подходы для выявления и отмены неэффективных налоговых ставок и льгот</w:t>
      </w:r>
      <w:r>
        <w:rPr>
          <w:rFonts w:ascii="Times New Roman" w:cs="Times New Roman" w:eastAsia="Times New Roman" w:hAnsi="Times New Roman"/>
          <w:b w:val="off"/>
          <w:bCs w:val="off"/>
          <w:color w:val="000000"/>
          <w:sz w:val="24"/>
          <w:szCs w:val="24"/>
          <w:lang w:eastAsia="ru-RU"/>
        </w:rPr>
        <w:t xml:space="preserve">, </w:t>
      </w:r>
      <w:r>
        <w:rPr>
          <w:rFonts w:ascii="Times New Roman" w:cs="Times New Roman" w:eastAsia="Times New Roman" w:hAnsi="Times New Roman"/>
          <w:b w:val="off"/>
          <w:bCs w:val="off"/>
          <w:color w:val="000000"/>
          <w:sz w:val="24"/>
          <w:szCs w:val="24"/>
          <w:lang w:eastAsia="ru-RU"/>
        </w:rPr>
        <w:t>были приняты необходимые для легитимной оценки налоговых расх</w:t>
      </w:r>
      <w:r>
        <w:rPr>
          <w:rFonts w:ascii="Times New Roman" w:cs="Times New Roman" w:eastAsia="Times New Roman" w:hAnsi="Times New Roman"/>
          <w:b w:val="off"/>
          <w:bCs w:val="off"/>
          <w:color w:val="000000"/>
          <w:sz w:val="24"/>
          <w:szCs w:val="24"/>
          <w:lang w:eastAsia="ru-RU"/>
        </w:rPr>
        <w:t>одов нормативные правовые акты.</w:t>
      </w:r>
    </w:p>
    <w:p w14:paraId="00000268">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Также, </w:t>
      </w:r>
      <w:r>
        <w:rPr>
          <w:rFonts w:ascii="Times New Roman" w:cs="Times New Roman" w:eastAsia="Times New Roman" w:hAnsi="Times New Roman"/>
          <w:b w:val="off"/>
          <w:bCs w:val="off"/>
          <w:sz w:val="24"/>
          <w:szCs w:val="24"/>
          <w:lang w:eastAsia="ru-RU"/>
        </w:rPr>
        <w:t>реализован План</w:t>
      </w:r>
      <w:r>
        <w:rPr>
          <w:rFonts w:ascii="Times New Roman" w:cs="Times New Roman" w:eastAsia="Times New Roman" w:hAnsi="Times New Roman"/>
          <w:b w:val="off"/>
          <w:bCs w:val="off"/>
          <w:sz w:val="24"/>
          <w:szCs w:val="24"/>
          <w:lang w:eastAsia="ru-RU"/>
        </w:rPr>
        <w:t xml:space="preserve"> мероприятий, направленных на публичное информирование граждан по предупреждению образования и взыскания задолженности по налогам и сборам, страховым взносам, пене и штрафам</w:t>
      </w:r>
      <w:r>
        <w:rPr>
          <w:rFonts w:ascii="Times New Roman" w:cs="Times New Roman" w:eastAsia="Times New Roman" w:hAnsi="Times New Roman"/>
          <w:b w:val="off"/>
          <w:bCs w:val="off"/>
          <w:sz w:val="24"/>
          <w:szCs w:val="24"/>
          <w:lang w:eastAsia="ru-RU"/>
        </w:rPr>
        <w:t xml:space="preserve">, итоги реализации которого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характеризуют возросший уровень налоговой культуры среди налогоплательщиков. </w:t>
      </w:r>
      <w:r>
        <w:rPr>
          <w:rFonts w:ascii="Times New Roman" w:cs="Times New Roman" w:eastAsia="Times New Roman" w:hAnsi="Times New Roman"/>
          <w:b w:val="off"/>
          <w:bCs w:val="off"/>
          <w:sz w:val="24"/>
          <w:szCs w:val="24"/>
          <w:lang w:eastAsia="ru-RU"/>
        </w:rPr>
        <w:t xml:space="preserve"> </w:t>
      </w:r>
    </w:p>
    <w:p w14:paraId="00000269">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xml:space="preserve"> году в рамках проведения информационных кампаний был сделан акцент на популяризации среди населения </w:t>
      </w:r>
      <w:r>
        <w:rPr>
          <w:rFonts w:ascii="Times New Roman" w:cs="Times New Roman" w:eastAsia="Times New Roman" w:hAnsi="Times New Roman"/>
          <w:b w:val="off"/>
          <w:bCs w:val="off"/>
          <w:sz w:val="24"/>
          <w:szCs w:val="24"/>
          <w:lang w:eastAsia="ru-RU"/>
        </w:rPr>
        <w:t>поселения</w:t>
      </w:r>
      <w:r>
        <w:rPr>
          <w:rFonts w:ascii="Times New Roman" w:cs="Times New Roman" w:eastAsia="Times New Roman" w:hAnsi="Times New Roman"/>
          <w:b w:val="off"/>
          <w:bCs w:val="off"/>
          <w:sz w:val="24"/>
          <w:szCs w:val="24"/>
          <w:lang w:eastAsia="ru-RU"/>
        </w:rPr>
        <w:t xml:space="preserve"> возможных способов проверки налоговой задолженности налогоплательщиками, в том числе посредством использования сервиса "Личный кабинет налогоплательщика". </w:t>
      </w:r>
      <w:r>
        <w:rPr>
          <w:rFonts w:ascii="Times New Roman" w:cs="Times New Roman" w:eastAsia="Times New Roman" w:hAnsi="Times New Roman"/>
          <w:b w:val="off"/>
          <w:bCs w:val="off"/>
          <w:sz w:val="24"/>
          <w:szCs w:val="24"/>
          <w:lang w:eastAsia="ru-RU"/>
        </w:rPr>
        <w:t xml:space="preserve">Анализ применения жителями </w:t>
      </w:r>
      <w:r>
        <w:rPr>
          <w:rFonts w:ascii="Times New Roman" w:cs="Times New Roman" w:eastAsia="Times New Roman" w:hAnsi="Times New Roman"/>
          <w:b w:val="off"/>
          <w:bCs w:val="off"/>
          <w:sz w:val="24"/>
          <w:szCs w:val="24"/>
          <w:lang w:eastAsia="ru-RU"/>
        </w:rPr>
        <w:t xml:space="preserve">поселения </w:t>
      </w:r>
      <w:r>
        <w:rPr>
          <w:rFonts w:ascii="Times New Roman" w:cs="Times New Roman" w:eastAsia="Times New Roman" w:hAnsi="Times New Roman"/>
          <w:b w:val="off"/>
          <w:bCs w:val="off"/>
          <w:sz w:val="24"/>
          <w:szCs w:val="24"/>
          <w:lang w:eastAsia="ru-RU"/>
        </w:rPr>
        <w:t>данного сервиса, проведенный в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xml:space="preserve"> году, показал, что количество пользователей сервиса за прошедший год </w:t>
      </w:r>
      <w:r>
        <w:rPr>
          <w:rFonts w:ascii="Times New Roman" w:cs="Times New Roman" w:eastAsia="Times New Roman" w:hAnsi="Times New Roman"/>
          <w:b w:val="off"/>
          <w:bCs w:val="off"/>
          <w:sz w:val="24"/>
          <w:szCs w:val="24"/>
          <w:lang w:eastAsia="ru-RU"/>
        </w:rPr>
        <w:t xml:space="preserve">выросло, что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свидетельствует о </w:t>
      </w:r>
      <w:r>
        <w:rPr>
          <w:rFonts w:ascii="Times New Roman" w:cs="Times New Roman" w:eastAsia="Times New Roman" w:hAnsi="Times New Roman"/>
          <w:b w:val="off"/>
          <w:bCs w:val="off"/>
          <w:sz w:val="24"/>
          <w:szCs w:val="24"/>
          <w:lang w:eastAsia="ru-RU"/>
        </w:rPr>
        <w:t>весьма эффективн</w:t>
      </w:r>
      <w:r>
        <w:rPr>
          <w:rFonts w:ascii="Times New Roman" w:cs="Times New Roman" w:eastAsia="Times New Roman" w:hAnsi="Times New Roman"/>
          <w:b w:val="off"/>
          <w:bCs w:val="off"/>
          <w:sz w:val="24"/>
          <w:szCs w:val="24"/>
          <w:lang w:eastAsia="ru-RU"/>
        </w:rPr>
        <w:t>ой</w:t>
      </w:r>
      <w:r>
        <w:rPr>
          <w:rFonts w:ascii="Times New Roman" w:cs="Times New Roman" w:eastAsia="Times New Roman" w:hAnsi="Times New Roman"/>
          <w:b w:val="off"/>
          <w:bCs w:val="off"/>
          <w:sz w:val="24"/>
          <w:szCs w:val="24"/>
          <w:lang w:eastAsia="ru-RU"/>
        </w:rPr>
        <w:t xml:space="preserve"> популяризаци</w:t>
      </w:r>
      <w:r>
        <w:rPr>
          <w:rFonts w:ascii="Times New Roman" w:cs="Times New Roman" w:eastAsia="Times New Roman" w:hAnsi="Times New Roman"/>
          <w:b w:val="off"/>
          <w:bCs w:val="off"/>
          <w:sz w:val="24"/>
          <w:szCs w:val="24"/>
          <w:lang w:eastAsia="ru-RU"/>
        </w:rPr>
        <w:t>и</w:t>
      </w:r>
      <w:r>
        <w:rPr>
          <w:rFonts w:ascii="Times New Roman" w:cs="Times New Roman" w:eastAsia="Times New Roman" w:hAnsi="Times New Roman"/>
          <w:b w:val="off"/>
          <w:bCs w:val="off"/>
          <w:sz w:val="24"/>
          <w:szCs w:val="24"/>
          <w:lang w:eastAsia="ru-RU"/>
        </w:rPr>
        <w:t xml:space="preserve"> сервиса, </w:t>
      </w:r>
      <w:r>
        <w:rPr>
          <w:rFonts w:ascii="Times New Roman" w:cs="Times New Roman" w:eastAsia="Times New Roman" w:hAnsi="Times New Roman"/>
          <w:b w:val="off"/>
          <w:bCs w:val="off"/>
          <w:sz w:val="24"/>
          <w:szCs w:val="24"/>
          <w:lang w:eastAsia="ru-RU"/>
        </w:rPr>
        <w:t>вызванную</w:t>
      </w:r>
      <w:r>
        <w:rPr>
          <w:rFonts w:ascii="Times New Roman" w:cs="Times New Roman" w:eastAsia="Times New Roman" w:hAnsi="Times New Roman"/>
          <w:b w:val="off"/>
          <w:bCs w:val="off"/>
          <w:sz w:val="24"/>
          <w:szCs w:val="24"/>
          <w:lang w:eastAsia="ru-RU"/>
        </w:rPr>
        <w:t xml:space="preserve"> возрастающим интересом и удобством взаимодействия налогоплательщиков с налоговой службой в электронном формате. </w:t>
      </w:r>
      <w:r>
        <w:rPr>
          <w:rFonts w:ascii="Times New Roman" w:cs="Times New Roman" w:eastAsia="Times New Roman" w:hAnsi="Times New Roman"/>
          <w:b w:val="off"/>
          <w:bCs w:val="off"/>
          <w:sz w:val="24"/>
          <w:szCs w:val="24"/>
          <w:lang w:eastAsia="ru-RU"/>
        </w:rPr>
        <w:t xml:space="preserve"> </w:t>
      </w:r>
    </w:p>
    <w:p w14:paraId="0000026A">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w:t>
      </w:r>
    </w:p>
    <w:p w14:paraId="0000026B">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Таким образом,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год и первое полугодие 202</w:t>
      </w: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xml:space="preserve"> года стали периодом адаптации экономики к новым условиям. Данные итоги подтверждают, что решения, принятые как на федеральном,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 на региональном уровне,</w:t>
      </w:r>
      <w:r>
        <w:rPr>
          <w:rFonts w:ascii="Times New Roman" w:cs="Times New Roman" w:eastAsia="Times New Roman" w:hAnsi="Times New Roman"/>
          <w:b w:val="off"/>
          <w:bCs w:val="off"/>
          <w:sz w:val="24"/>
          <w:szCs w:val="24"/>
          <w:lang w:eastAsia="ru-RU"/>
        </w:rPr>
        <w:t xml:space="preserve"> так и</w:t>
      </w:r>
      <w:r>
        <w:rPr>
          <w:rFonts w:ascii="Times New Roman" w:cs="Times New Roman" w:eastAsia="Times New Roman" w:hAnsi="Times New Roman"/>
          <w:b w:val="off"/>
          <w:bCs w:val="off"/>
          <w:sz w:val="24"/>
          <w:szCs w:val="24"/>
          <w:lang w:eastAsia="ru-RU"/>
        </w:rPr>
        <w:t xml:space="preserve"> на местном уровне</w:t>
      </w:r>
      <w:r>
        <w:rPr>
          <w:rFonts w:ascii="Times New Roman" w:cs="Times New Roman" w:eastAsia="Times New Roman" w:hAnsi="Times New Roman"/>
          <w:b w:val="off"/>
          <w:bCs w:val="off"/>
          <w:sz w:val="24"/>
          <w:szCs w:val="24"/>
          <w:lang w:eastAsia="ru-RU"/>
        </w:rPr>
        <w:t xml:space="preserve"> обеспечили сохранение позитивных тенденций, заложенных в течение 202</w:t>
      </w: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 xml:space="preserve"> и начале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годов.</w:t>
      </w:r>
    </w:p>
    <w:p w14:paraId="0000026C">
      <w:pPr>
        <w:spacing w:after="0" w:line="240" w:lineRule="auto"/>
        <w:rPr>
          <w:rFonts w:ascii="Times New Roman" w:cs="Times New Roman" w:eastAsia="Times New Roman" w:hAnsi="Times New Roman"/>
          <w:b w:val="off"/>
          <w:bCs w:val="off"/>
          <w:sz w:val="24"/>
          <w:szCs w:val="24"/>
          <w:lang w:eastAsia="ru-RU"/>
        </w:rPr>
      </w:pPr>
    </w:p>
    <w:p w14:paraId="0000026D">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Направления н</w:t>
      </w:r>
      <w:r>
        <w:rPr>
          <w:rFonts w:ascii="Times New Roman" w:cs="Times New Roman" w:eastAsia="Times New Roman" w:hAnsi="Times New Roman"/>
          <w:b w:val="off"/>
          <w:bCs w:val="off"/>
          <w:sz w:val="24"/>
          <w:szCs w:val="24"/>
          <w:lang w:eastAsia="ru-RU"/>
        </w:rPr>
        <w:t>алогов</w:t>
      </w:r>
      <w:r>
        <w:rPr>
          <w:rFonts w:ascii="Times New Roman" w:cs="Times New Roman" w:eastAsia="Times New Roman" w:hAnsi="Times New Roman"/>
          <w:b w:val="off"/>
          <w:bCs w:val="off"/>
          <w:sz w:val="24"/>
          <w:szCs w:val="24"/>
          <w:lang w:eastAsia="ru-RU"/>
        </w:rPr>
        <w:t>ой</w:t>
      </w:r>
      <w:r>
        <w:rPr>
          <w:rFonts w:ascii="Times New Roman" w:cs="Times New Roman" w:eastAsia="Times New Roman" w:hAnsi="Times New Roman"/>
          <w:b w:val="off"/>
          <w:bCs w:val="off"/>
          <w:sz w:val="24"/>
          <w:szCs w:val="24"/>
          <w:lang w:eastAsia="ru-RU"/>
        </w:rPr>
        <w:t xml:space="preserve"> политик</w:t>
      </w:r>
      <w:r>
        <w:rPr>
          <w:rFonts w:ascii="Times New Roman" w:cs="Times New Roman" w:eastAsia="Times New Roman" w:hAnsi="Times New Roman"/>
          <w:b w:val="off"/>
          <w:bCs w:val="off"/>
          <w:sz w:val="24"/>
          <w:szCs w:val="24"/>
          <w:lang w:eastAsia="ru-RU"/>
        </w:rPr>
        <w:t>и на 202</w:t>
      </w:r>
      <w:r>
        <w:rPr>
          <w:rFonts w:ascii="Times New Roman" w:cs="Times New Roman" w:eastAsia="Times New Roman" w:hAnsi="Times New Roman"/>
          <w:b w:val="off"/>
          <w:bCs w:val="off"/>
          <w:sz w:val="24"/>
          <w:szCs w:val="24"/>
          <w:lang w:eastAsia="ru-RU"/>
        </w:rPr>
        <w:t>5-2027</w:t>
      </w:r>
      <w:r>
        <w:rPr>
          <w:rFonts w:ascii="Times New Roman" w:cs="Times New Roman" w:eastAsia="Times New Roman" w:hAnsi="Times New Roman"/>
          <w:b w:val="off"/>
          <w:bCs w:val="off"/>
          <w:sz w:val="24"/>
          <w:szCs w:val="24"/>
          <w:lang w:eastAsia="ru-RU"/>
        </w:rPr>
        <w:t xml:space="preserve"> годы</w:t>
      </w:r>
    </w:p>
    <w:p w14:paraId="0000026E">
      <w:pPr>
        <w:spacing w:after="0" w:line="240" w:lineRule="auto"/>
        <w:ind w:firstLine="851"/>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color w:val="000000"/>
          <w:sz w:val="24"/>
          <w:szCs w:val="24"/>
          <w:lang w:eastAsia="ru-RU"/>
        </w:rPr>
        <w:t xml:space="preserve">В сложившихся условиях основным вектором развития налоговой политики в </w:t>
      </w:r>
      <w:r>
        <w:rPr>
          <w:rFonts w:ascii="Times New Roman" w:cs="Times New Roman" w:eastAsia="Times New Roman" w:hAnsi="Times New Roman"/>
          <w:b w:val="off"/>
          <w:bCs w:val="off"/>
          <w:color w:val="000000"/>
          <w:sz w:val="24"/>
          <w:szCs w:val="24"/>
          <w:lang w:eastAsia="ru-RU"/>
        </w:rPr>
        <w:t>поселении</w:t>
      </w:r>
      <w:r>
        <w:rPr>
          <w:rFonts w:ascii="Times New Roman" w:cs="Times New Roman" w:eastAsia="Times New Roman" w:hAnsi="Times New Roman"/>
          <w:b w:val="off"/>
          <w:bCs w:val="off"/>
          <w:color w:val="000000"/>
          <w:sz w:val="24"/>
          <w:szCs w:val="24"/>
          <w:lang w:eastAsia="ru-RU"/>
        </w:rPr>
        <w:t xml:space="preserve"> будет установление справедливой налоговой нагрузки, продолжение реализации федеральных</w:t>
      </w:r>
      <w:r>
        <w:rPr>
          <w:rFonts w:ascii="Times New Roman" w:cs="Times New Roman" w:eastAsia="Times New Roman" w:hAnsi="Times New Roman"/>
          <w:b w:val="off"/>
          <w:bCs w:val="off"/>
          <w:color w:val="000000"/>
          <w:sz w:val="24"/>
          <w:szCs w:val="24"/>
          <w:lang w:eastAsia="ru-RU"/>
        </w:rPr>
        <w:t>, региональных</w:t>
      </w:r>
      <w:r>
        <w:rPr>
          <w:rFonts w:ascii="Times New Roman" w:cs="Times New Roman" w:eastAsia="Times New Roman" w:hAnsi="Times New Roman"/>
          <w:b w:val="off"/>
          <w:bCs w:val="off"/>
          <w:color w:val="000000"/>
          <w:sz w:val="24"/>
          <w:szCs w:val="24"/>
          <w:lang w:eastAsia="ru-RU"/>
        </w:rPr>
        <w:t xml:space="preserve"> решений на </w:t>
      </w:r>
      <w:r>
        <w:rPr>
          <w:rFonts w:ascii="Times New Roman" w:cs="Times New Roman" w:eastAsia="Times New Roman" w:hAnsi="Times New Roman"/>
          <w:b w:val="off"/>
          <w:bCs w:val="off"/>
          <w:color w:val="000000"/>
          <w:sz w:val="24"/>
          <w:szCs w:val="24"/>
          <w:lang w:eastAsia="ru-RU"/>
        </w:rPr>
        <w:t>местном</w:t>
      </w:r>
      <w:r>
        <w:rPr>
          <w:rFonts w:ascii="Times New Roman" w:cs="Times New Roman" w:eastAsia="Times New Roman" w:hAnsi="Times New Roman"/>
          <w:b w:val="off"/>
          <w:bCs w:val="off"/>
          <w:color w:val="000000"/>
          <w:sz w:val="24"/>
          <w:szCs w:val="24"/>
          <w:lang w:eastAsia="ru-RU"/>
        </w:rPr>
        <w:t xml:space="preserve"> уровне. </w:t>
      </w:r>
      <w:r>
        <w:rPr>
          <w:rFonts w:ascii="Times New Roman" w:cs="Times New Roman" w:eastAsia="Times New Roman" w:hAnsi="Times New Roman"/>
          <w:b w:val="off"/>
          <w:bCs w:val="off"/>
          <w:sz w:val="24"/>
          <w:szCs w:val="24"/>
          <w:lang w:eastAsia="ru-RU"/>
        </w:rPr>
        <w:t xml:space="preserve">Обеспечение устойчивости социально-экономического развития </w:t>
      </w:r>
      <w:r>
        <w:rPr>
          <w:rFonts w:ascii="Times New Roman" w:cs="Times New Roman" w:eastAsia="Times New Roman" w:hAnsi="Times New Roman"/>
          <w:b w:val="off"/>
          <w:bCs w:val="off"/>
          <w:sz w:val="24"/>
          <w:szCs w:val="24"/>
          <w:lang w:eastAsia="ru-RU"/>
        </w:rPr>
        <w:t xml:space="preserve">поселения </w:t>
      </w:r>
      <w:r>
        <w:rPr>
          <w:rFonts w:ascii="Times New Roman" w:cs="Times New Roman" w:eastAsia="Times New Roman" w:hAnsi="Times New Roman"/>
          <w:b w:val="off"/>
          <w:bCs w:val="off"/>
          <w:sz w:val="24"/>
          <w:szCs w:val="24"/>
          <w:lang w:eastAsia="ru-RU"/>
        </w:rPr>
        <w:t xml:space="preserve"> и сбалансированности </w:t>
      </w:r>
      <w:r>
        <w:rPr>
          <w:rFonts w:ascii="Times New Roman" w:cs="Times New Roman" w:eastAsia="Times New Roman" w:hAnsi="Times New Roman"/>
          <w:b w:val="off"/>
          <w:bCs w:val="off"/>
          <w:sz w:val="24"/>
          <w:szCs w:val="24"/>
          <w:lang w:eastAsia="ru-RU"/>
        </w:rPr>
        <w:t xml:space="preserve">местного </w:t>
      </w:r>
      <w:r>
        <w:rPr>
          <w:rFonts w:ascii="Times New Roman" w:cs="Times New Roman" w:eastAsia="Times New Roman" w:hAnsi="Times New Roman"/>
          <w:b w:val="off"/>
          <w:bCs w:val="off"/>
          <w:sz w:val="24"/>
          <w:szCs w:val="24"/>
          <w:lang w:eastAsia="ru-RU"/>
        </w:rPr>
        <w:t>бюджета остается приоритетной целью в трехлетней перспективе. Ее достижению будет способствовать решение ряда задач в следующих направлениях:</w:t>
      </w:r>
    </w:p>
    <w:p w14:paraId="0000026F">
      <w:pPr>
        <w:spacing w:after="0" w:line="240" w:lineRule="auto"/>
        <w:ind w:firstLine="851"/>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1. Увеличение налоговой базы и оптимизация налоговых льгот.</w:t>
      </w:r>
    </w:p>
    <w:p w14:paraId="00000270">
      <w:pPr>
        <w:spacing w:after="0" w:line="240" w:lineRule="auto"/>
        <w:ind w:firstLine="851"/>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 Повышение собираемости налогов и снижение уровня недоимки</w:t>
      </w:r>
      <w:r>
        <w:rPr>
          <w:rFonts w:ascii="Times New Roman" w:cs="Times New Roman" w:eastAsia="Times New Roman" w:hAnsi="Times New Roman"/>
          <w:b w:val="off"/>
          <w:bCs w:val="off"/>
          <w:sz w:val="24"/>
          <w:szCs w:val="24"/>
          <w:lang w:eastAsia="ru-RU"/>
        </w:rPr>
        <w:t>, увеличение числа пользователей "Личный кабинет налогоплательщика"</w:t>
      </w:r>
      <w:r>
        <w:rPr>
          <w:rFonts w:ascii="Times New Roman" w:cs="Times New Roman" w:eastAsia="Times New Roman" w:hAnsi="Times New Roman"/>
          <w:b w:val="off"/>
          <w:bCs w:val="off"/>
          <w:sz w:val="24"/>
          <w:szCs w:val="24"/>
          <w:lang w:eastAsia="ru-RU"/>
        </w:rPr>
        <w:t>.</w:t>
      </w:r>
    </w:p>
    <w:p w14:paraId="00000271">
      <w:pPr>
        <w:spacing w:after="0" w:line="240" w:lineRule="auto"/>
        <w:ind w:firstLine="708"/>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Администрацией будет продолжено взаимодействие с налогоплательщиками, направленное на соблюдение налоговой дисциплины и предупреждение уклонения от уплаты платежей в бюджетную систему Российской Федерации. </w:t>
      </w:r>
    </w:p>
    <w:p w14:paraId="00000272">
      <w:pPr>
        <w:spacing w:after="0" w:line="240" w:lineRule="auto"/>
        <w:ind w:firstLine="851"/>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Для своевременного исполнения физическими лицами обязанностей по уплате </w:t>
      </w:r>
      <w:r>
        <w:rPr>
          <w:rFonts w:ascii="Times New Roman" w:cs="Times New Roman" w:eastAsia="Times New Roman" w:hAnsi="Times New Roman"/>
          <w:b w:val="off"/>
          <w:bCs w:val="off"/>
          <w:sz w:val="24"/>
          <w:szCs w:val="24"/>
          <w:lang w:eastAsia="ru-RU"/>
        </w:rPr>
        <w:t>имущественных налогов традиционно будет проведена широкая информационная кампания по информированию граждан о сроках уплаты имущественных налогов.</w:t>
      </w:r>
    </w:p>
    <w:p w14:paraId="00000273">
      <w:pPr>
        <w:spacing w:after="0" w:line="240" w:lineRule="auto"/>
        <w:ind w:firstLine="851"/>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Учитывая, что на сегодняшний день имущественные налоги физических лиц составляют весомую долю в структуре налоговой задолженности, возрастает необходимость применения новых способов работы с указанной категорией налогоплательщиков. К таковым относится внедрение механизма взаимодействия работодателей с сотрудниками организаций, имеющими налоговые обязательства по имущественным налогам, в рамках которого продолжатся мероприятия по предотвращению образования недоимки, а также погашению уже имеющ</w:t>
      </w:r>
      <w:r>
        <w:rPr>
          <w:rFonts w:ascii="Times New Roman" w:cs="Times New Roman" w:eastAsia="Times New Roman" w:hAnsi="Times New Roman"/>
          <w:b w:val="off"/>
          <w:bCs w:val="off"/>
          <w:sz w:val="24"/>
          <w:szCs w:val="24"/>
          <w:lang w:eastAsia="ru-RU"/>
        </w:rPr>
        <w:t xml:space="preserve">ейся задолженности у </w:t>
      </w:r>
      <w:r>
        <w:rPr>
          <w:rFonts w:ascii="Times New Roman" w:cs="Times New Roman" w:eastAsia="Times New Roman" w:hAnsi="Times New Roman"/>
          <w:b w:val="off"/>
          <w:bCs w:val="off"/>
          <w:sz w:val="24"/>
          <w:szCs w:val="24"/>
          <w:lang w:eastAsia="ru-RU"/>
        </w:rPr>
        <w:t>учреждений</w:t>
      </w:r>
      <w:r>
        <w:rPr>
          <w:rFonts w:ascii="Times New Roman" w:cs="Times New Roman" w:eastAsia="Times New Roman" w:hAnsi="Times New Roman"/>
          <w:b w:val="off"/>
          <w:bCs w:val="off"/>
          <w:sz w:val="24"/>
          <w:szCs w:val="24"/>
          <w:lang w:eastAsia="ru-RU"/>
        </w:rPr>
        <w:t xml:space="preserve"> бюджетной сферы</w:t>
      </w:r>
      <w:r>
        <w:rPr>
          <w:rFonts w:ascii="Times New Roman" w:cs="Times New Roman" w:eastAsia="Times New Roman" w:hAnsi="Times New Roman"/>
          <w:b w:val="off"/>
          <w:bCs w:val="off"/>
          <w:sz w:val="24"/>
          <w:szCs w:val="24"/>
          <w:lang w:eastAsia="ru-RU"/>
        </w:rPr>
        <w:t>.</w:t>
      </w:r>
    </w:p>
    <w:p w14:paraId="00000274">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Особенно важным направлением работы в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 xml:space="preserve"> году является недопущение снижения уровня собираемости налогов с физических лиц. Поскольку в Новосибирской области все больше наблюдается тенденция получения жителями налоговых уведомлений в электронном виде, необходимо обеспечить </w:t>
      </w:r>
      <w:r>
        <w:rPr>
          <w:rFonts w:ascii="Times New Roman" w:cs="Times New Roman" w:eastAsia="Times New Roman" w:hAnsi="Times New Roman"/>
          <w:b w:val="off"/>
          <w:bCs w:val="off"/>
          <w:sz w:val="24"/>
          <w:szCs w:val="24"/>
          <w:lang w:eastAsia="ru-RU"/>
        </w:rPr>
        <w:t>полноценную осведомленность граждан о наличии у них налоговых обязательств посредством использования электронных ресурсов.</w:t>
      </w:r>
    </w:p>
    <w:p w14:paraId="00000275">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На сегодняшний день сохраняет свою актуальность вопрос информированности граждан о возможности входа в сервис посредством учетной записи на портале государственных услуг Российской Федерации. По данным УФНС России по Новосибирской области число пользователей "Личного кабинета налогоплательщика" на 1 января 202</w:t>
      </w: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года составляет порядка 1 098 000 человек, в то время как количество подтвержденных учетных записей портала государственных услуг Российской Федерации среди жителей региона составляет 1 895 259 человек. Следовательно, 57,9% пользователей портала государственных услуг Российской Федерации одновременно имеют доступ и к сервису "Личный кабинет налогоплательщика" на сегодняшний день.</w:t>
      </w:r>
    </w:p>
    <w:p w14:paraId="00000276">
      <w:pPr>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shd w:val="clear" w:color="auto" w:fill="ffffff"/>
          <w:lang w:eastAsia="ru-RU"/>
        </w:rPr>
        <w:t>Для достижения достаточного критерия информированности 68,6% пользователей портала государственных услуг Российской Федерации вместо нынешних 57,9%, налогоплательщики должны быть заинтересованы в регистрации в сервисе "Личный кабинет налогоплательщика", благодаря чему будет обеспечен полноценный охват налогоплательщиков региона электронным доступом к информации о своих налоговых обязательствах.</w:t>
      </w:r>
    </w:p>
    <w:p w14:paraId="00000277">
      <w:pPr>
        <w:spacing w:after="0" w:line="240" w:lineRule="auto"/>
        <w:ind w:firstLine="567"/>
        <w:jc w:val="both"/>
        <w:rPr>
          <w:rFonts w:ascii="Times New Roman" w:cs="Times New Roman" w:eastAsia="Times New Roman" w:hAnsi="Times New Roman"/>
          <w:b w:val="off"/>
          <w:bCs w:val="off"/>
          <w:sz w:val="24"/>
          <w:szCs w:val="24"/>
          <w:lang w:eastAsia="ru-RU"/>
        </w:rPr>
      </w:pPr>
    </w:p>
    <w:p w14:paraId="00000278">
      <w:pPr>
        <w:widowControl w:val="off"/>
        <w:spacing w:after="0" w:line="240" w:lineRule="auto"/>
        <w:jc w:val="center"/>
        <w:rPr>
          <w:rFonts w:ascii="Times New Roman" w:cs="Times New Roman" w:eastAsia="Calibri" w:hAnsi="Times New Roman"/>
          <w:b w:val="off"/>
          <w:bCs w:val="off"/>
          <w:sz w:val="24"/>
          <w:szCs w:val="24"/>
          <w:lang w:eastAsia="ru-RU"/>
        </w:rPr>
      </w:pPr>
    </w:p>
    <w:p w14:paraId="00000279">
      <w:pPr>
        <w:widowControl w:val="off"/>
        <w:spacing w:after="0" w:line="240" w:lineRule="auto"/>
        <w:jc w:val="center"/>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val="en-US" w:eastAsia="ru-RU"/>
        </w:rPr>
        <w:t>III</w:t>
      </w:r>
      <w:r>
        <w:rPr>
          <w:rFonts w:ascii="Times New Roman" w:cs="Times New Roman" w:eastAsia="Calibri" w:hAnsi="Times New Roman"/>
          <w:b w:val="off"/>
          <w:bCs w:val="off"/>
          <w:sz w:val="24"/>
          <w:szCs w:val="24"/>
          <w:lang w:eastAsia="ru-RU"/>
        </w:rPr>
        <w:t>. Бюджетная политика</w:t>
      </w:r>
    </w:p>
    <w:p w14:paraId="0000027A">
      <w:pPr>
        <w:spacing w:after="0" w:line="240" w:lineRule="auto"/>
        <w:ind w:firstLine="851"/>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Итоги реал</w:t>
      </w:r>
      <w:r>
        <w:rPr>
          <w:rFonts w:ascii="Times New Roman" w:cs="Times New Roman" w:eastAsia="Times New Roman" w:hAnsi="Times New Roman"/>
          <w:b w:val="off"/>
          <w:bCs w:val="off"/>
          <w:sz w:val="24"/>
          <w:szCs w:val="24"/>
          <w:lang w:eastAsia="ru-RU"/>
        </w:rPr>
        <w:t>изации бюджетной политики в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-202</w:t>
      </w: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xml:space="preserve"> годах</w:t>
      </w:r>
    </w:p>
    <w:p w14:paraId="0000027B">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Основной задачей бюджетной политики в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году являлось своевременное реагирование на новые вызовы, а также достижение приоритетных целей социально-экономического развития и обеспечение сбалансированности в условиях:</w:t>
      </w:r>
    </w:p>
    <w:p w14:paraId="0000027C">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обострения геополитической ситуации и неопределенности глубины и продолжительности влияния антироссийских санкций на экономику;</w:t>
      </w:r>
    </w:p>
    <w:p w14:paraId="0000027D">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продолжающегося с 202</w:t>
      </w: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 года усиления инфляционного давления в масштабах, превышающих первоначальные прогнозы;</w:t>
      </w:r>
    </w:p>
    <w:p w14:paraId="0000027E">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возникновения новых расходных обязательств, финансовое обеспечение которых сложно прогнозируемо.</w:t>
      </w:r>
    </w:p>
    <w:p w14:paraId="0000027F">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 2024</w:t>
      </w:r>
      <w:r>
        <w:rPr>
          <w:rFonts w:ascii="Times New Roman" w:cs="Times New Roman" w:eastAsia="Times New Roman" w:hAnsi="Times New Roman"/>
          <w:b w:val="off"/>
          <w:bCs w:val="off"/>
          <w:sz w:val="24"/>
          <w:szCs w:val="24"/>
          <w:lang w:eastAsia="ru-RU"/>
        </w:rPr>
        <w:t> году продолжается адаптация экономики к изменившимся условиям, в том числе к введенным санкциям, и переход к новой модели устойчивого роста. На позитивный характер формирующихся тенденций решающее влияние продолжает оказывать реализация комплекса мер, направленных на поддержку экономики и социальной сферы, а также на технологическое развитие.</w:t>
      </w:r>
    </w:p>
    <w:p w14:paraId="00000280">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В сложившихся условиях ключевыми задачами бюджетной политики как в рамках федеральной, </w:t>
      </w:r>
      <w:r>
        <w:rPr>
          <w:rFonts w:ascii="Times New Roman" w:cs="Times New Roman" w:eastAsia="Times New Roman" w:hAnsi="Times New Roman"/>
          <w:b w:val="off"/>
          <w:bCs w:val="off"/>
          <w:sz w:val="24"/>
          <w:szCs w:val="24"/>
          <w:lang w:eastAsia="ru-RU"/>
        </w:rPr>
        <w:t xml:space="preserve">региональной, </w:t>
      </w:r>
      <w:r>
        <w:rPr>
          <w:rFonts w:ascii="Times New Roman" w:cs="Times New Roman" w:eastAsia="Times New Roman" w:hAnsi="Times New Roman"/>
          <w:b w:val="off"/>
          <w:bCs w:val="off"/>
          <w:sz w:val="24"/>
          <w:szCs w:val="24"/>
          <w:lang w:eastAsia="ru-RU"/>
        </w:rPr>
        <w:t xml:space="preserve">так и </w:t>
      </w:r>
      <w:r>
        <w:rPr>
          <w:rFonts w:ascii="Times New Roman" w:cs="Times New Roman" w:eastAsia="Times New Roman" w:hAnsi="Times New Roman"/>
          <w:b w:val="off"/>
          <w:bCs w:val="off"/>
          <w:sz w:val="24"/>
          <w:szCs w:val="24"/>
          <w:lang w:eastAsia="ru-RU"/>
        </w:rPr>
        <w:t>местной</w:t>
      </w:r>
      <w:r>
        <w:rPr>
          <w:rFonts w:ascii="Times New Roman" w:cs="Times New Roman" w:eastAsia="Times New Roman" w:hAnsi="Times New Roman"/>
          <w:b w:val="off"/>
          <w:bCs w:val="off"/>
          <w:sz w:val="24"/>
          <w:szCs w:val="24"/>
          <w:lang w:eastAsia="ru-RU"/>
        </w:rPr>
        <w:t xml:space="preserve"> повестки, являются:</w:t>
      </w:r>
    </w:p>
    <w:p w14:paraId="00000281">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рост реальных доходов и социальная поддержка населения;</w:t>
      </w:r>
    </w:p>
    <w:p w14:paraId="00000282">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защита семьи и сохранение здоровья граждан;</w:t>
      </w:r>
    </w:p>
    <w:p w14:paraId="00000283">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поддержка отраслей экономики, в том числе системообразующих организаций и субъектов малого и среднего предпринимательства;</w:t>
      </w:r>
    </w:p>
    <w:p w14:paraId="00000284">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сохранение занятости и рабочих мест;</w:t>
      </w:r>
    </w:p>
    <w:p w14:paraId="00000285">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обеспечение финансовой и ценовой стабильности;</w:t>
      </w:r>
    </w:p>
    <w:p w14:paraId="00000286">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развитие информационных технологий.</w:t>
      </w:r>
    </w:p>
    <w:p w14:paraId="00000287">
      <w:pPr>
        <w:shd w:val="clear" w:color="auto" w:fill="ffffff"/>
        <w:spacing w:before="0"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Несмотря на очередной серьезный вызов для бюджетной системы муниципального образования, многое уже удалось сделать для реализации задач, поставленных в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- 202</w:t>
      </w: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годах. В анализируемый период   поддерживалась   популярность проектов инициативного бюджетирования на конкурсной основе, что позвол</w:t>
      </w:r>
      <w:r>
        <w:rPr>
          <w:rFonts w:ascii="Times New Roman" w:cs="Times New Roman" w:eastAsia="Times New Roman" w:hAnsi="Times New Roman"/>
          <w:b w:val="off"/>
          <w:bCs w:val="off"/>
          <w:sz w:val="24"/>
          <w:szCs w:val="24"/>
          <w:lang w:eastAsia="ru-RU"/>
        </w:rPr>
        <w:t>ило</w:t>
      </w:r>
      <w:r>
        <w:rPr>
          <w:rFonts w:ascii="Times New Roman" w:cs="Times New Roman" w:eastAsia="Times New Roman" w:hAnsi="Times New Roman"/>
          <w:b w:val="off"/>
          <w:bCs w:val="off"/>
          <w:sz w:val="24"/>
          <w:szCs w:val="24"/>
          <w:lang w:eastAsia="ru-RU"/>
        </w:rPr>
        <w:t xml:space="preserve">   повы</w:t>
      </w:r>
      <w:r>
        <w:rPr>
          <w:rFonts w:ascii="Times New Roman" w:cs="Times New Roman" w:eastAsia="Times New Roman" w:hAnsi="Times New Roman"/>
          <w:b w:val="off"/>
          <w:bCs w:val="off"/>
          <w:sz w:val="24"/>
          <w:szCs w:val="24"/>
          <w:lang w:eastAsia="ru-RU"/>
        </w:rPr>
        <w:t>сить</w:t>
      </w:r>
      <w:r>
        <w:rPr>
          <w:rFonts w:ascii="Times New Roman" w:cs="Times New Roman" w:eastAsia="Times New Roman" w:hAnsi="Times New Roman"/>
          <w:b w:val="off"/>
          <w:bCs w:val="off"/>
          <w:sz w:val="24"/>
          <w:szCs w:val="24"/>
          <w:lang w:eastAsia="ru-RU"/>
        </w:rPr>
        <w:t xml:space="preserve"> заинтересованность граждан бюджетным процессом и при этом эффективно расходовать средства на действительно приоритетные проекты развития.</w:t>
      </w:r>
    </w:p>
    <w:p w14:paraId="00000288">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w:t>
      </w:r>
    </w:p>
    <w:p w14:paraId="00000289">
      <w:pPr>
        <w:spacing w:after="0" w:line="240" w:lineRule="auto"/>
        <w:ind w:firstLine="709"/>
        <w:jc w:val="both"/>
        <w:rPr>
          <w:rFonts w:ascii="Times New Roman" w:cs="Times New Roman" w:eastAsia="Times New Roman" w:hAnsi="Times New Roman"/>
          <w:b w:val="off"/>
          <w:bCs w:val="off"/>
          <w:sz w:val="24"/>
          <w:szCs w:val="24"/>
          <w:lang w:eastAsia="ru-RU"/>
        </w:rPr>
      </w:pPr>
    </w:p>
    <w:p w14:paraId="0000028A">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w:t>
      </w:r>
      <w:r>
        <w:rPr>
          <w:rFonts w:ascii="Times New Roman" w:cs="Times New Roman" w:eastAsia="Times New Roman" w:hAnsi="Times New Roman"/>
          <w:b w:val="off"/>
          <w:bCs w:val="off"/>
          <w:sz w:val="24"/>
          <w:szCs w:val="24"/>
          <w:lang w:eastAsia="ru-RU"/>
        </w:rPr>
        <w:t xml:space="preserve">аправления бюджетной политики </w:t>
      </w:r>
    </w:p>
    <w:p w14:paraId="0000028B">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5-2027</w:t>
      </w:r>
      <w:r>
        <w:rPr>
          <w:rFonts w:ascii="Times New Roman" w:cs="Times New Roman" w:eastAsia="Times New Roman" w:hAnsi="Times New Roman"/>
          <w:b w:val="off"/>
          <w:bCs w:val="off"/>
          <w:sz w:val="24"/>
          <w:szCs w:val="24"/>
          <w:lang w:eastAsia="ru-RU"/>
        </w:rPr>
        <w:t xml:space="preserve"> годы</w:t>
      </w:r>
    </w:p>
    <w:p w14:paraId="0000028C">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В условиях быстроменяющейся экономической ситуации траектория бюджетного курса будет выстроена с учетом его адаптации под новые вызовы и условия. </w:t>
      </w:r>
      <w:r>
        <w:rPr>
          <w:rFonts w:ascii="Times New Roman" w:cs="Times New Roman" w:eastAsia="Times New Roman" w:hAnsi="Times New Roman"/>
          <w:b w:val="off"/>
          <w:bCs w:val="off"/>
          <w:sz w:val="24"/>
          <w:szCs w:val="24"/>
          <w:lang w:eastAsia="ru-RU"/>
        </w:rPr>
        <w:t xml:space="preserve"> </w:t>
      </w:r>
    </w:p>
    <w:p w14:paraId="0000028D">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Формируемые параметры </w:t>
      </w:r>
      <w:r>
        <w:rPr>
          <w:rFonts w:ascii="Times New Roman" w:cs="Times New Roman" w:eastAsia="Times New Roman" w:hAnsi="Times New Roman"/>
          <w:b w:val="off"/>
          <w:bCs w:val="off"/>
          <w:sz w:val="24"/>
          <w:szCs w:val="24"/>
          <w:lang w:eastAsia="ru-RU"/>
        </w:rPr>
        <w:t>местного</w:t>
      </w:r>
      <w:r>
        <w:rPr>
          <w:rFonts w:ascii="Times New Roman" w:cs="Times New Roman" w:eastAsia="Times New Roman" w:hAnsi="Times New Roman"/>
          <w:b w:val="off"/>
          <w:bCs w:val="off"/>
          <w:sz w:val="24"/>
          <w:szCs w:val="24"/>
          <w:lang w:eastAsia="ru-RU"/>
        </w:rPr>
        <w:t xml:space="preserve"> бюджета на очередной финансовый год и плановый период должны обеспечивать:</w:t>
      </w:r>
    </w:p>
    <w:p w14:paraId="0000028E">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достижение национальных целей развития и приоритетов социально-экономического развития Российской Федерации</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 Новосибирской области</w:t>
      </w:r>
      <w:r>
        <w:rPr>
          <w:rFonts w:ascii="Times New Roman" w:cs="Times New Roman" w:eastAsia="Times New Roman" w:hAnsi="Times New Roman"/>
          <w:b w:val="off"/>
          <w:bCs w:val="off"/>
          <w:sz w:val="24"/>
          <w:szCs w:val="24"/>
          <w:lang w:eastAsia="ru-RU"/>
        </w:rPr>
        <w:t xml:space="preserve"> и муниципального образования</w:t>
      </w:r>
      <w:r>
        <w:rPr>
          <w:rFonts w:ascii="Times New Roman" w:cs="Times New Roman" w:eastAsia="Times New Roman" w:hAnsi="Times New Roman"/>
          <w:b w:val="off"/>
          <w:bCs w:val="off"/>
          <w:sz w:val="24"/>
          <w:szCs w:val="24"/>
          <w:lang w:eastAsia="ru-RU"/>
        </w:rPr>
        <w:t>;</w:t>
      </w:r>
    </w:p>
    <w:p w14:paraId="0000028F">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гарантированное финансовое обеспечение приоритетных расходов и обеспечение сбалансированности </w:t>
      </w:r>
      <w:r>
        <w:rPr>
          <w:rFonts w:ascii="Times New Roman" w:cs="Times New Roman" w:eastAsia="Times New Roman" w:hAnsi="Times New Roman"/>
          <w:b w:val="off"/>
          <w:bCs w:val="off"/>
          <w:sz w:val="24"/>
          <w:szCs w:val="24"/>
          <w:lang w:eastAsia="ru-RU"/>
        </w:rPr>
        <w:t>местного</w:t>
      </w:r>
      <w:r>
        <w:rPr>
          <w:rFonts w:ascii="Times New Roman" w:cs="Times New Roman" w:eastAsia="Times New Roman" w:hAnsi="Times New Roman"/>
          <w:b w:val="off"/>
          <w:bCs w:val="off"/>
          <w:sz w:val="24"/>
          <w:szCs w:val="24"/>
          <w:lang w:eastAsia="ru-RU"/>
        </w:rPr>
        <w:t xml:space="preserve"> бюджета;</w:t>
      </w:r>
    </w:p>
    <w:p w14:paraId="00000290">
      <w:pPr>
        <w:shd w:val="clear" w:color="auto" w:fill="ffffff"/>
        <w:spacing w:before="100" w:after="10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отдачу приоритета расходным обязательствам, обеспечивающим достижение бюджетного </w:t>
      </w:r>
      <w:r>
        <w:rPr>
          <w:rFonts w:ascii="Times New Roman" w:cs="Times New Roman" w:eastAsia="Times New Roman" w:hAnsi="Times New Roman"/>
          <w:b w:val="off"/>
          <w:bCs w:val="off"/>
          <w:sz w:val="24"/>
          <w:szCs w:val="24"/>
          <w:lang w:eastAsia="ru-RU"/>
        </w:rPr>
        <w:t>эффекта в среднесрочном периоде.</w:t>
      </w:r>
    </w:p>
    <w:p w14:paraId="00000291">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Основными принципами реализации бюджетной политики будут:</w:t>
      </w:r>
    </w:p>
    <w:p w14:paraId="00000292">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1. Выполнение принятых социальных обязательств. Соблюдение данного принципа означает первоочередное финансирование расходов социальной направленности, в том числе носящих имущественный характер, выполнение задач, поставленных в указах Президента Российской Федерации.</w:t>
      </w:r>
    </w:p>
    <w:p w14:paraId="00000293">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2. Реализация мероприятий по мобилизации доходных источников и оптимизации расходных обязательств, сконцентрировав их на ключевых социально-экономических направлениях во исполнение </w:t>
      </w:r>
      <w:r>
        <w:rPr>
          <w:rFonts w:ascii="Times New Roman" w:cs="Times New Roman" w:eastAsia="Times New Roman" w:hAnsi="Times New Roman"/>
          <w:b w:val="off"/>
          <w:bCs w:val="off"/>
          <w:color w:val="0000ff"/>
          <w:sz w:val="24"/>
          <w:szCs w:val="24"/>
          <w:u w:val="single"/>
          <w:shd w:val="clear" w:color="auto" w:fill="ffffff"/>
          <w:lang w:eastAsia="ru-RU"/>
        </w:rPr>
        <w:fldChar w:fldCharType="begin"/>
      </w:r>
      <w:r>
        <w:rPr>
          <w:rFonts w:ascii="Times New Roman" w:cs="Times New Roman" w:eastAsia="Times New Roman" w:hAnsi="Times New Roman"/>
          <w:b w:val="off"/>
          <w:bCs w:val="off"/>
          <w:color w:val="0000ff"/>
          <w:sz w:val="24"/>
          <w:szCs w:val="24"/>
          <w:u w:val="single"/>
          <w:shd w:val="clear" w:color="auto" w:fill="ffffff"/>
          <w:lang w:eastAsia="ru-RU"/>
        </w:rPr>
        <w:instrText xml:space="preserve">HYPERLINK "https://internet.garant.ru/" \l "/document/74404210/entry/0" </w:instrText>
      </w:r>
      <w:r>
        <w:rPr>
          <w:rFonts w:ascii="Times New Roman" w:cs="Times New Roman" w:eastAsia="Times New Roman" w:hAnsi="Times New Roman"/>
          <w:b w:val="off"/>
          <w:bCs w:val="off"/>
          <w:color w:val="0000ff"/>
          <w:sz w:val="24"/>
          <w:szCs w:val="24"/>
          <w:u w:val="single"/>
          <w:shd w:val="clear" w:color="auto" w:fill="ffffff"/>
          <w:lang w:eastAsia="ru-RU"/>
        </w:rPr>
        <w:fldChar w:fldCharType="separate"/>
      </w:r>
      <w:r>
        <w:rPr>
          <w:rFonts w:ascii="Times New Roman" w:cs="Times New Roman" w:eastAsia="Times New Roman" w:hAnsi="Times New Roman"/>
          <w:b w:val="off"/>
          <w:bCs w:val="off"/>
          <w:color w:val="0000ff"/>
          <w:sz w:val="24"/>
          <w:szCs w:val="24"/>
          <w:u w:val="single"/>
          <w:shd w:val="clear" w:color="auto" w:fill="ffffff"/>
          <w:lang w:eastAsia="ru-RU"/>
        </w:rPr>
        <w:t>Указа</w:t>
      </w:r>
      <w:r>
        <w:rPr>
          <w:rFonts w:ascii="Times New Roman" w:cs="Times New Roman" w:eastAsia="Times New Roman" w:hAnsi="Times New Roman"/>
          <w:b w:val="off"/>
          <w:bCs w:val="off"/>
          <w:sz w:val="24"/>
          <w:szCs w:val="24"/>
          <w:shd w:val="clear" w:color="auto" w:fill="ffffff"/>
          <w:lang w:eastAsia="ru-RU"/>
        </w:rPr>
        <w:fldChar w:fldCharType="end"/>
      </w:r>
      <w:r>
        <w:rPr>
          <w:rFonts w:ascii="Times New Roman" w:cs="Times New Roman" w:eastAsia="Times New Roman" w:hAnsi="Times New Roman"/>
          <w:b w:val="off"/>
          <w:bCs w:val="off"/>
          <w:sz w:val="24"/>
          <w:szCs w:val="24"/>
          <w:shd w:val="clear" w:color="auto" w:fill="ffffff"/>
          <w:lang w:eastAsia="ru-RU"/>
        </w:rPr>
        <w:t> Президента Российской Федерации от 21.07.2020 N 474 "О национальных целях развития Российской Федерации на период до 2030 года"</w:t>
      </w:r>
      <w:r>
        <w:rPr>
          <w:rFonts w:ascii="Times New Roman" w:cs="Times New Roman" w:eastAsia="Times New Roman" w:hAnsi="Times New Roman"/>
          <w:b w:val="off"/>
          <w:bCs w:val="off"/>
          <w:sz w:val="24"/>
          <w:szCs w:val="24"/>
          <w:lang w:eastAsia="ru-RU"/>
        </w:rPr>
        <w:t>.</w:t>
      </w:r>
    </w:p>
    <w:p w14:paraId="00000294">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3. Реализация</w:t>
      </w:r>
      <w:r>
        <w:rPr>
          <w:rFonts w:ascii="Times New Roman" w:cs="Times New Roman" w:eastAsia="Times New Roman" w:hAnsi="Times New Roman"/>
          <w:b w:val="off"/>
          <w:bCs w:val="off"/>
          <w:sz w:val="24"/>
          <w:szCs w:val="24"/>
          <w:lang w:eastAsia="ru-RU"/>
        </w:rPr>
        <w:t xml:space="preserve"> Плана мероприятий по оздоровлению </w:t>
      </w:r>
      <w:r>
        <w:rPr>
          <w:rFonts w:ascii="Times New Roman" w:cs="Times New Roman" w:eastAsia="Times New Roman" w:hAnsi="Times New Roman"/>
          <w:b w:val="off"/>
          <w:bCs w:val="off"/>
          <w:sz w:val="24"/>
          <w:szCs w:val="24"/>
          <w:lang w:eastAsia="ru-RU"/>
        </w:rPr>
        <w:t>муниципальных</w:t>
      </w:r>
      <w:r>
        <w:rPr>
          <w:rFonts w:ascii="Times New Roman" w:cs="Times New Roman" w:eastAsia="Times New Roman" w:hAnsi="Times New Roman"/>
          <w:b w:val="off"/>
          <w:bCs w:val="off"/>
          <w:sz w:val="24"/>
          <w:szCs w:val="24"/>
          <w:lang w:eastAsia="ru-RU"/>
        </w:rPr>
        <w:t xml:space="preserve"> финансов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включающего</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программу оптимизации </w:t>
      </w:r>
      <w:r>
        <w:rPr>
          <w:rFonts w:ascii="Times New Roman" w:cs="Times New Roman" w:eastAsia="Times New Roman" w:hAnsi="Times New Roman"/>
          <w:b w:val="off"/>
          <w:bCs w:val="off"/>
          <w:sz w:val="24"/>
          <w:szCs w:val="24"/>
          <w:lang w:eastAsia="ru-RU"/>
        </w:rPr>
        <w:t xml:space="preserve">расходов бюджета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мероприятия</w:t>
      </w:r>
      <w:r>
        <w:rPr>
          <w:rFonts w:ascii="Times New Roman" w:cs="Times New Roman" w:eastAsia="Times New Roman" w:hAnsi="Times New Roman"/>
          <w:b w:val="off"/>
          <w:bCs w:val="off"/>
          <w:sz w:val="24"/>
          <w:szCs w:val="24"/>
          <w:lang w:eastAsia="ru-RU"/>
        </w:rPr>
        <w:t>, направленные на рост доходов бюджета</w:t>
      </w:r>
      <w:r>
        <w:rPr>
          <w:rFonts w:ascii="Times New Roman" w:cs="Times New Roman" w:eastAsia="Times New Roman" w:hAnsi="Times New Roman"/>
          <w:b w:val="off"/>
          <w:bCs w:val="off"/>
          <w:sz w:val="24"/>
          <w:szCs w:val="24"/>
          <w:lang w:eastAsia="ru-RU"/>
        </w:rPr>
        <w:t xml:space="preserve"> поселения</w:t>
      </w:r>
      <w:r>
        <w:rPr>
          <w:rFonts w:ascii="Times New Roman" w:cs="Times New Roman" w:eastAsia="Times New Roman" w:hAnsi="Times New Roman"/>
          <w:b w:val="off"/>
          <w:bCs w:val="off"/>
          <w:sz w:val="24"/>
          <w:szCs w:val="24"/>
          <w:lang w:eastAsia="ru-RU"/>
        </w:rPr>
        <w:t xml:space="preserve"> и сокращение </w:t>
      </w:r>
      <w:r>
        <w:rPr>
          <w:rFonts w:ascii="Times New Roman" w:cs="Times New Roman" w:eastAsia="Times New Roman" w:hAnsi="Times New Roman"/>
          <w:b w:val="off"/>
          <w:bCs w:val="off"/>
          <w:sz w:val="24"/>
          <w:szCs w:val="24"/>
          <w:lang w:eastAsia="ru-RU"/>
        </w:rPr>
        <w:t>муниципального</w:t>
      </w:r>
      <w:r>
        <w:rPr>
          <w:rFonts w:ascii="Times New Roman" w:cs="Times New Roman" w:eastAsia="Times New Roman" w:hAnsi="Times New Roman"/>
          <w:b w:val="off"/>
          <w:bCs w:val="off"/>
          <w:sz w:val="24"/>
          <w:szCs w:val="24"/>
          <w:lang w:eastAsia="ru-RU"/>
        </w:rPr>
        <w:t xml:space="preserve"> долга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w:t>
      </w:r>
    </w:p>
    <w:p w14:paraId="00000295">
      <w:pPr>
        <w:spacing w:after="0" w:line="240" w:lineRule="auto"/>
        <w:ind w:firstLine="709"/>
        <w:jc w:val="both"/>
        <w:rPr>
          <w:rFonts w:ascii="Times New Roman" w:cs="Times New Roman" w:eastAsia="Times New Roman" w:hAnsi="Times New Roman"/>
          <w:b w:val="off"/>
          <w:bCs w:val="off"/>
          <w:sz w:val="24"/>
          <w:szCs w:val="24"/>
          <w:lang w:eastAsia="ru-RU"/>
        </w:rPr>
      </w:pPr>
    </w:p>
    <w:p w14:paraId="00000296">
      <w:pPr>
        <w:shd w:val="clear" w:color="auto" w:fill="ffffff"/>
        <w:spacing w:after="0" w:line="240" w:lineRule="auto"/>
        <w:jc w:val="center"/>
        <w:rPr>
          <w:rFonts w:ascii="Times New Roman" w:cs="Times New Roman" w:eastAsia="Times New Roman" w:hAnsi="Times New Roman"/>
          <w:b w:val="off"/>
          <w:bCs w:val="off"/>
          <w:sz w:val="24"/>
          <w:szCs w:val="24"/>
          <w:lang w:eastAsia="ru-RU"/>
        </w:rPr>
      </w:pPr>
    </w:p>
    <w:p w14:paraId="00000297">
      <w:pPr>
        <w:shd w:val="clear" w:color="auto" w:fill="ffffff"/>
        <w:spacing w:after="0" w:line="240" w:lineRule="auto"/>
        <w:jc w:val="center"/>
        <w:rPr>
          <w:rFonts w:ascii="Times New Roman" w:cs="Times New Roman" w:eastAsia="Times New Roman" w:hAnsi="Times New Roman"/>
          <w:b w:val="off"/>
          <w:bCs w:val="off"/>
          <w:sz w:val="24"/>
          <w:szCs w:val="24"/>
          <w:lang w:eastAsia="ru-RU"/>
        </w:rPr>
      </w:pPr>
    </w:p>
    <w:p w14:paraId="00000298">
      <w:pPr>
        <w:shd w:val="clear" w:color="auto" w:fill="ffffff"/>
        <w:spacing w:after="0" w:line="240" w:lineRule="auto"/>
        <w:jc w:val="center"/>
        <w:rPr>
          <w:rFonts w:ascii="Times New Roman" w:cs="Times New Roman" w:eastAsia="Times New Roman" w:hAnsi="Times New Roman"/>
          <w:b w:val="off"/>
          <w:bCs w:val="off"/>
          <w:sz w:val="24"/>
          <w:szCs w:val="24"/>
          <w:lang w:eastAsia="ru-RU"/>
        </w:rPr>
      </w:pPr>
    </w:p>
    <w:p w14:paraId="00000299">
      <w:pPr>
        <w:shd w:val="clear" w:color="auto" w:fill="ffffff"/>
        <w:spacing w:after="0" w:line="240" w:lineRule="auto"/>
        <w:jc w:val="center"/>
        <w:rPr>
          <w:rFonts w:ascii="Times New Roman" w:cs="Times New Roman" w:eastAsia="Times New Roman" w:hAnsi="Times New Roman"/>
          <w:b w:val="off"/>
          <w:bCs w:val="off"/>
          <w:sz w:val="24"/>
          <w:szCs w:val="24"/>
          <w:lang w:eastAsia="ru-RU"/>
        </w:rPr>
      </w:pPr>
    </w:p>
    <w:p w14:paraId="0000029A">
      <w:pPr>
        <w:shd w:val="clear" w:color="auto" w:fill="ffffff"/>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Направления бюджетной политики в сфере </w:t>
      </w:r>
    </w:p>
    <w:p w14:paraId="0000029B">
      <w:pPr>
        <w:shd w:val="clear" w:color="auto" w:fill="ffffff"/>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муниципального</w:t>
      </w:r>
      <w:r>
        <w:rPr>
          <w:rFonts w:ascii="Times New Roman" w:cs="Times New Roman" w:eastAsia="Times New Roman" w:hAnsi="Times New Roman"/>
          <w:b w:val="off"/>
          <w:bCs w:val="off"/>
          <w:sz w:val="24"/>
          <w:szCs w:val="24"/>
          <w:lang w:eastAsia="ru-RU"/>
        </w:rPr>
        <w:t xml:space="preserve"> управления</w:t>
      </w:r>
    </w:p>
    <w:p w14:paraId="0000029C">
      <w:pPr>
        <w:spacing w:after="0" w:line="240" w:lineRule="auto"/>
        <w:ind w:firstLine="709"/>
        <w:jc w:val="both"/>
        <w:rPr>
          <w:rFonts w:ascii="Times New Roman" w:cs="Times New Roman" w:eastAsia="Times New Roman" w:hAnsi="Times New Roman"/>
          <w:b w:val="off"/>
          <w:bCs w:val="off"/>
          <w:iCs/>
          <w:sz w:val="24"/>
          <w:szCs w:val="24"/>
          <w:lang w:eastAsia="ru-RU"/>
        </w:rPr>
      </w:pPr>
      <w:r>
        <w:rPr>
          <w:rFonts w:ascii="Times New Roman" w:cs="Times New Roman" w:eastAsia="Times New Roman" w:hAnsi="Times New Roman"/>
          <w:b w:val="off"/>
          <w:bCs w:val="off"/>
          <w:iCs/>
          <w:sz w:val="24"/>
          <w:szCs w:val="24"/>
          <w:lang w:eastAsia="ru-RU"/>
        </w:rPr>
        <w:t>Формирование</w:t>
      </w:r>
      <w:r>
        <w:rPr>
          <w:rFonts w:ascii="Times New Roman" w:cs="Times New Roman" w:eastAsia="Times New Roman" w:hAnsi="Times New Roman"/>
          <w:b w:val="off"/>
          <w:bCs w:val="off"/>
          <w:iCs/>
          <w:sz w:val="24"/>
          <w:szCs w:val="24"/>
          <w:lang w:eastAsia="ru-RU"/>
        </w:rPr>
        <w:t xml:space="preserve"> </w:t>
      </w:r>
      <w:r>
        <w:rPr>
          <w:rFonts w:ascii="Times New Roman" w:cs="Times New Roman" w:eastAsia="Times New Roman" w:hAnsi="Times New Roman"/>
          <w:b w:val="off"/>
          <w:bCs w:val="off"/>
          <w:iCs/>
          <w:sz w:val="24"/>
          <w:szCs w:val="24"/>
          <w:lang w:eastAsia="ru-RU"/>
        </w:rPr>
        <w:t xml:space="preserve">фонда оплаты труда </w:t>
      </w:r>
      <w:r>
        <w:rPr>
          <w:rFonts w:ascii="Times New Roman" w:cs="Times New Roman" w:eastAsia="Times New Roman" w:hAnsi="Times New Roman"/>
          <w:b w:val="off"/>
          <w:bCs w:val="off"/>
          <w:iCs/>
          <w:sz w:val="24"/>
          <w:szCs w:val="24"/>
          <w:lang w:eastAsia="ru-RU"/>
        </w:rPr>
        <w:t>муниципальных</w:t>
      </w:r>
      <w:r>
        <w:rPr>
          <w:rFonts w:ascii="Times New Roman" w:cs="Times New Roman" w:eastAsia="Times New Roman" w:hAnsi="Times New Roman"/>
          <w:b w:val="off"/>
          <w:bCs w:val="off"/>
          <w:iCs/>
          <w:sz w:val="24"/>
          <w:szCs w:val="24"/>
          <w:lang w:eastAsia="ru-RU"/>
        </w:rPr>
        <w:t xml:space="preserve"> служащих </w:t>
      </w:r>
      <w:r>
        <w:rPr>
          <w:rFonts w:ascii="Times New Roman" w:cs="Times New Roman" w:eastAsia="Times New Roman" w:hAnsi="Times New Roman"/>
          <w:b w:val="off"/>
          <w:bCs w:val="off"/>
          <w:iCs/>
          <w:sz w:val="24"/>
          <w:szCs w:val="24"/>
          <w:lang w:eastAsia="ru-RU"/>
        </w:rPr>
        <w:t>муниципального образования</w:t>
      </w:r>
      <w:r>
        <w:rPr>
          <w:rFonts w:ascii="Times New Roman" w:cs="Times New Roman" w:eastAsia="Times New Roman" w:hAnsi="Times New Roman"/>
          <w:b w:val="off"/>
          <w:bCs w:val="off"/>
          <w:iCs/>
          <w:sz w:val="24"/>
          <w:szCs w:val="24"/>
          <w:lang w:eastAsia="ru-RU"/>
        </w:rPr>
        <w:t xml:space="preserve"> будет производиться </w:t>
      </w:r>
      <w:r>
        <w:rPr>
          <w:rFonts w:ascii="Times New Roman" w:cs="Times New Roman" w:eastAsia="Times New Roman" w:hAnsi="Times New Roman"/>
          <w:b w:val="off"/>
          <w:bCs w:val="off"/>
          <w:iCs/>
          <w:sz w:val="24"/>
          <w:szCs w:val="24"/>
          <w:lang w:eastAsia="ru-RU"/>
        </w:rPr>
        <w:t xml:space="preserve">в соответствии с действующими нормативными правовыми актами </w:t>
      </w:r>
      <w:r>
        <w:rPr>
          <w:rFonts w:ascii="Times New Roman" w:cs="Times New Roman" w:eastAsia="Times New Roman" w:hAnsi="Times New Roman"/>
          <w:b w:val="off"/>
          <w:bCs w:val="off"/>
          <w:iCs/>
          <w:sz w:val="24"/>
          <w:szCs w:val="24"/>
          <w:lang w:eastAsia="ru-RU"/>
        </w:rPr>
        <w:t xml:space="preserve"> </w:t>
      </w:r>
      <w:r>
        <w:rPr>
          <w:rFonts w:ascii="Times New Roman" w:cs="Times New Roman" w:eastAsia="Times New Roman" w:hAnsi="Times New Roman"/>
          <w:b w:val="off"/>
          <w:bCs w:val="off"/>
          <w:iCs/>
          <w:sz w:val="24"/>
          <w:szCs w:val="24"/>
          <w:lang w:eastAsia="ru-RU"/>
        </w:rPr>
        <w:t xml:space="preserve"> в пределах доведенных лимитов бюджетных обязательств с применением мер по недопущению</w:t>
      </w:r>
      <w:r>
        <w:rPr>
          <w:rFonts w:ascii="Times New Roman" w:cs="Times New Roman" w:eastAsia="Times New Roman" w:hAnsi="Times New Roman"/>
          <w:b w:val="off"/>
          <w:bCs w:val="off"/>
          <w:iCs/>
          <w:sz w:val="24"/>
          <w:szCs w:val="24"/>
          <w:lang w:eastAsia="ru-RU"/>
        </w:rPr>
        <w:t xml:space="preserve"> роста штатной численности в органах </w:t>
      </w:r>
      <w:r>
        <w:rPr>
          <w:rFonts w:ascii="Times New Roman" w:cs="Times New Roman" w:eastAsia="Times New Roman" w:hAnsi="Times New Roman"/>
          <w:b w:val="off"/>
          <w:bCs w:val="off"/>
          <w:iCs/>
          <w:sz w:val="24"/>
          <w:szCs w:val="24"/>
          <w:lang w:eastAsia="ru-RU"/>
        </w:rPr>
        <w:t>местного самоуправления</w:t>
      </w:r>
      <w:r>
        <w:rPr>
          <w:rFonts w:ascii="Times New Roman" w:cs="Times New Roman" w:eastAsia="Times New Roman" w:hAnsi="Times New Roman"/>
          <w:b w:val="off"/>
          <w:bCs w:val="off"/>
          <w:iCs/>
          <w:sz w:val="24"/>
          <w:szCs w:val="24"/>
          <w:lang w:eastAsia="ru-RU"/>
        </w:rPr>
        <w:t xml:space="preserve">, за исключением случаев, связанных с изменением бюджетных функций и полномочий </w:t>
      </w:r>
      <w:r>
        <w:rPr>
          <w:rFonts w:ascii="Times New Roman" w:cs="Times New Roman" w:eastAsia="Times New Roman" w:hAnsi="Times New Roman"/>
          <w:b w:val="off"/>
          <w:bCs w:val="off"/>
          <w:iCs/>
          <w:sz w:val="24"/>
          <w:szCs w:val="24"/>
          <w:lang w:eastAsia="ru-RU"/>
        </w:rPr>
        <w:t>муниципального образования</w:t>
      </w:r>
      <w:r>
        <w:rPr>
          <w:rFonts w:ascii="Times New Roman" w:cs="Times New Roman" w:eastAsia="Times New Roman" w:hAnsi="Times New Roman"/>
          <w:b w:val="off"/>
          <w:bCs w:val="off"/>
          <w:iCs/>
          <w:sz w:val="24"/>
          <w:szCs w:val="24"/>
          <w:lang w:eastAsia="ru-RU"/>
        </w:rPr>
        <w:t>.</w:t>
      </w:r>
    </w:p>
    <w:p w14:paraId="0000029D">
      <w:pPr>
        <w:spacing w:after="0" w:line="240" w:lineRule="auto"/>
        <w:ind w:firstLine="709"/>
        <w:jc w:val="both"/>
        <w:rPr>
          <w:rFonts w:ascii="Times New Roman" w:cs="Times New Roman" w:eastAsia="Times New Roman" w:hAnsi="Times New Roman"/>
          <w:b w:val="off"/>
          <w:bCs w:val="off"/>
          <w:iCs/>
          <w:sz w:val="24"/>
          <w:szCs w:val="24"/>
          <w:lang w:eastAsia="ru-RU"/>
        </w:rPr>
      </w:pPr>
      <w:r>
        <w:rPr>
          <w:rFonts w:ascii="Times New Roman" w:cs="Times New Roman" w:eastAsia="Times New Roman" w:hAnsi="Times New Roman"/>
          <w:b w:val="off"/>
          <w:bCs w:val="off"/>
          <w:iCs/>
          <w:sz w:val="24"/>
          <w:szCs w:val="24"/>
          <w:lang w:eastAsia="ru-RU"/>
        </w:rPr>
        <w:t xml:space="preserve">Применение подходов количественного, ценового и качественного нормирования в </w:t>
      </w:r>
      <w:r>
        <w:rPr>
          <w:rFonts w:ascii="Times New Roman" w:cs="Times New Roman" w:eastAsia="Times New Roman" w:hAnsi="Times New Roman"/>
          <w:b w:val="off"/>
          <w:bCs w:val="off"/>
          <w:iCs/>
          <w:sz w:val="24"/>
          <w:szCs w:val="24"/>
          <w:lang w:eastAsia="ru-RU"/>
        </w:rPr>
        <w:t>муниципальных</w:t>
      </w:r>
      <w:r>
        <w:rPr>
          <w:rFonts w:ascii="Times New Roman" w:cs="Times New Roman" w:eastAsia="Times New Roman" w:hAnsi="Times New Roman"/>
          <w:b w:val="off"/>
          <w:bCs w:val="off"/>
          <w:iCs/>
          <w:sz w:val="24"/>
          <w:szCs w:val="24"/>
          <w:lang w:eastAsia="ru-RU"/>
        </w:rPr>
        <w:t xml:space="preserve"> закупках, в том числе предполагающего исключение закупок с избыточными потребительскими свойствами, по-прежнему является одним из приоритетных инструментов в достижении поставленных задач по совершенствованию механизма планирования расходов на обеспечение деятельности органов </w:t>
      </w:r>
      <w:r>
        <w:rPr>
          <w:rFonts w:ascii="Times New Roman" w:cs="Times New Roman" w:eastAsia="Times New Roman" w:hAnsi="Times New Roman"/>
          <w:b w:val="off"/>
          <w:bCs w:val="off"/>
          <w:iCs/>
          <w:sz w:val="24"/>
          <w:szCs w:val="24"/>
          <w:lang w:eastAsia="ru-RU"/>
        </w:rPr>
        <w:t>местного самоуправления</w:t>
      </w:r>
      <w:r>
        <w:rPr>
          <w:rFonts w:ascii="Times New Roman" w:cs="Times New Roman" w:eastAsia="Times New Roman" w:hAnsi="Times New Roman"/>
          <w:b w:val="off"/>
          <w:bCs w:val="off"/>
          <w:iCs/>
          <w:sz w:val="24"/>
          <w:szCs w:val="24"/>
          <w:lang w:eastAsia="ru-RU"/>
        </w:rPr>
        <w:t>.</w:t>
      </w:r>
    </w:p>
    <w:p w14:paraId="0000029E">
      <w:pPr>
        <w:spacing w:after="0" w:line="240" w:lineRule="auto"/>
        <w:ind w:firstLine="709"/>
        <w:jc w:val="both"/>
        <w:rPr>
          <w:rFonts w:ascii="Times New Roman" w:cs="Times New Roman" w:eastAsia="Times New Roman" w:hAnsi="Times New Roman"/>
          <w:b w:val="off"/>
          <w:bCs w:val="off"/>
          <w:iCs/>
          <w:sz w:val="24"/>
          <w:szCs w:val="24"/>
          <w:lang w:eastAsia="ru-RU"/>
        </w:rPr>
      </w:pPr>
    </w:p>
    <w:p w14:paraId="0000029F">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Направления бюджетной политики в сфере обеспечения</w:t>
      </w:r>
    </w:p>
    <w:p w14:paraId="000002A0">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социальных обязательств</w:t>
      </w:r>
    </w:p>
    <w:p w14:paraId="000002A1">
      <w:pPr>
        <w:widowControl w:val="off"/>
        <w:spacing w:after="0" w:line="240" w:lineRule="auto"/>
        <w:ind w:firstLine="540"/>
        <w:jc w:val="both"/>
        <w:rPr>
          <w:rFonts w:ascii="Times New Roman" w:cs="Times New Roman" w:eastAsia="Calibri"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Обеспечение социальных обязательств</w:t>
      </w:r>
      <w:r>
        <w:rPr>
          <w:rFonts w:ascii="Times New Roman" w:cs="Times New Roman" w:eastAsia="Times New Roman" w:hAnsi="Times New Roman"/>
          <w:b w:val="off"/>
          <w:bCs w:val="off"/>
          <w:sz w:val="24"/>
          <w:szCs w:val="24"/>
          <w:lang w:eastAsia="ru-RU"/>
        </w:rPr>
        <w:t xml:space="preserve"> </w:t>
      </w:r>
      <w:r>
        <w:rPr>
          <w:rFonts w:ascii="Times New Roman" w:cs="Times New Roman" w:eastAsia="Calibri" w:hAnsi="Times New Roman"/>
          <w:b w:val="off"/>
          <w:bCs w:val="off"/>
          <w:sz w:val="24"/>
          <w:szCs w:val="24"/>
          <w:lang w:eastAsia="ru-RU"/>
        </w:rPr>
        <w:t>будет осуществлять</w:t>
      </w:r>
      <w:r>
        <w:rPr>
          <w:rFonts w:ascii="Times New Roman" w:cs="Times New Roman" w:eastAsia="Calibri" w:hAnsi="Times New Roman"/>
          <w:b w:val="off"/>
          <w:bCs w:val="off"/>
          <w:sz w:val="24"/>
          <w:szCs w:val="24"/>
          <w:lang w:eastAsia="ru-RU"/>
        </w:rPr>
        <w:t>ся</w:t>
      </w:r>
      <w:r>
        <w:rPr>
          <w:rFonts w:ascii="Times New Roman" w:cs="Times New Roman" w:eastAsia="Calibri" w:hAnsi="Times New Roman"/>
          <w:b w:val="off"/>
          <w:bCs w:val="off"/>
          <w:sz w:val="24"/>
          <w:szCs w:val="24"/>
          <w:lang w:eastAsia="ru-RU"/>
        </w:rPr>
        <w:t xml:space="preserve"> с учетом</w:t>
      </w:r>
      <w:r>
        <w:rPr>
          <w:rFonts w:ascii="Times New Roman" w:cs="Times New Roman" w:eastAsia="Calibri" w:hAnsi="Times New Roman"/>
          <w:b w:val="off"/>
          <w:bCs w:val="off"/>
          <w:sz w:val="24"/>
          <w:szCs w:val="24"/>
          <w:lang w:eastAsia="ru-RU"/>
        </w:rPr>
        <w:t xml:space="preserve"> </w:t>
      </w:r>
      <w:r>
        <w:rPr>
          <w:rFonts w:ascii="Times New Roman" w:cs="Times New Roman" w:eastAsia="Calibri" w:hAnsi="Times New Roman"/>
          <w:b w:val="off"/>
          <w:bCs w:val="off"/>
          <w:sz w:val="24"/>
          <w:szCs w:val="24"/>
          <w:lang w:eastAsia="ru-RU"/>
        </w:rPr>
        <w:t xml:space="preserve">приоритетности решаемых отраслевых задач и реализации направлений, определенных </w:t>
      </w:r>
      <w:r>
        <w:rPr>
          <w:rFonts w:ascii="Times New Roman" w:cs="Times New Roman" w:eastAsia="Times New Roman" w:hAnsi="Times New Roman"/>
          <w:b w:val="off"/>
          <w:bCs w:val="off"/>
          <w:color w:val="0000ff"/>
          <w:sz w:val="24"/>
          <w:szCs w:val="24"/>
          <w:u w:val="single"/>
          <w:shd w:val="clear" w:color="auto" w:fill="ffffff"/>
          <w:lang w:eastAsia="ru-RU"/>
        </w:rPr>
        <w:fldChar w:fldCharType="begin"/>
      </w:r>
      <w:r>
        <w:rPr>
          <w:rFonts w:ascii="Times New Roman" w:cs="Times New Roman" w:eastAsia="Times New Roman" w:hAnsi="Times New Roman"/>
          <w:b w:val="off"/>
          <w:bCs w:val="off"/>
          <w:color w:val="0000ff"/>
          <w:sz w:val="24"/>
          <w:szCs w:val="24"/>
          <w:u w:val="single"/>
          <w:shd w:val="clear" w:color="auto" w:fill="ffffff"/>
          <w:lang w:eastAsia="ru-RU"/>
        </w:rPr>
        <w:instrText xml:space="preserve">HYPERLINK "https://internet.garant.ru/" \l "/document/74404210/entry/0" </w:instrText>
      </w:r>
      <w:r>
        <w:rPr>
          <w:rFonts w:ascii="Times New Roman" w:cs="Times New Roman" w:eastAsia="Times New Roman" w:hAnsi="Times New Roman"/>
          <w:b w:val="off"/>
          <w:bCs w:val="off"/>
          <w:color w:val="0000ff"/>
          <w:sz w:val="24"/>
          <w:szCs w:val="24"/>
          <w:u w:val="single"/>
          <w:shd w:val="clear" w:color="auto" w:fill="ffffff"/>
          <w:lang w:eastAsia="ru-RU"/>
        </w:rPr>
        <w:fldChar w:fldCharType="separate"/>
      </w:r>
      <w:r>
        <w:rPr>
          <w:rFonts w:ascii="Times New Roman" w:cs="Times New Roman" w:eastAsia="Times New Roman" w:hAnsi="Times New Roman"/>
          <w:b w:val="off"/>
          <w:bCs w:val="off"/>
          <w:color w:val="0000ff"/>
          <w:sz w:val="24"/>
          <w:szCs w:val="24"/>
          <w:u w:val="single"/>
          <w:shd w:val="clear" w:color="auto" w:fill="ffffff"/>
          <w:lang w:eastAsia="ru-RU"/>
        </w:rPr>
        <w:t>Указ</w:t>
      </w:r>
      <w:r>
        <w:rPr>
          <w:rFonts w:ascii="Times New Roman" w:cs="Times New Roman" w:eastAsia="Times New Roman" w:hAnsi="Times New Roman"/>
          <w:b w:val="off"/>
          <w:bCs w:val="off"/>
          <w:color w:val="0000ff"/>
          <w:sz w:val="24"/>
          <w:szCs w:val="24"/>
          <w:u w:val="single"/>
          <w:shd w:val="clear" w:color="auto" w:fill="ffffff"/>
          <w:lang w:eastAsia="ru-RU"/>
        </w:rPr>
        <w:t>ом</w:t>
      </w:r>
      <w:r>
        <w:rPr>
          <w:rFonts w:ascii="Times New Roman" w:cs="Times New Roman" w:eastAsia="Times New Roman" w:hAnsi="Times New Roman"/>
          <w:b w:val="off"/>
          <w:bCs w:val="off"/>
          <w:sz w:val="24"/>
          <w:szCs w:val="24"/>
          <w:lang w:eastAsia="ru-RU"/>
        </w:rPr>
        <w:fldChar w:fldCharType="end"/>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shd w:val="clear" w:color="auto" w:fill="ffffff"/>
          <w:lang w:eastAsia="ru-RU"/>
        </w:rPr>
        <w:t> Президента Российской Федерации от 21.07.2020 N 474 "О национальных целях развития Российской Федерации на период до 2030 года"</w:t>
      </w:r>
      <w:r>
        <w:rPr>
          <w:rFonts w:ascii="Times New Roman" w:cs="Times New Roman" w:eastAsia="Calibri" w:hAnsi="Times New Roman"/>
          <w:b w:val="off"/>
          <w:bCs w:val="off"/>
          <w:sz w:val="24"/>
          <w:szCs w:val="24"/>
          <w:lang w:eastAsia="ru-RU"/>
        </w:rPr>
        <w:t>.</w:t>
      </w:r>
    </w:p>
    <w:p w14:paraId="000002A2">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Концентрация финансовых ресурсов должна быть так же сосредоточена на необходимости:</w:t>
      </w:r>
    </w:p>
    <w:p w14:paraId="000002A3">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ежегодной</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индексации оплаты труда работников бюджетной сферы, в соответствии с прогнозным уровнем инфляции;</w:t>
      </w:r>
    </w:p>
    <w:p w14:paraId="000002A4">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повышения минимального </w:t>
      </w:r>
      <w:r>
        <w:rPr>
          <w:rFonts w:ascii="Times New Roman" w:cs="Times New Roman" w:eastAsia="Times New Roman" w:hAnsi="Times New Roman"/>
          <w:b w:val="off"/>
          <w:bCs w:val="off"/>
          <w:sz w:val="24"/>
          <w:szCs w:val="24"/>
          <w:lang w:eastAsia="ru-RU"/>
        </w:rPr>
        <w:t>размера оплаты труда</w:t>
      </w:r>
      <w:r>
        <w:rPr>
          <w:rFonts w:ascii="Times New Roman" w:cs="Times New Roman" w:eastAsia="Times New Roman" w:hAnsi="Times New Roman"/>
          <w:b w:val="off"/>
          <w:bCs w:val="off"/>
          <w:sz w:val="24"/>
          <w:szCs w:val="24"/>
          <w:lang w:eastAsia="ru-RU"/>
        </w:rPr>
        <w:t xml:space="preserve"> до уровня прожиточного минимума, в целом по России, с учетом районного коэффициента.</w:t>
      </w:r>
    </w:p>
    <w:p w14:paraId="000002A5">
      <w:pPr>
        <w:spacing w:after="0" w:line="240" w:lineRule="auto"/>
        <w:jc w:val="center"/>
        <w:rPr>
          <w:rFonts w:ascii="Times New Roman" w:cs="Times New Roman" w:eastAsia="Times New Roman" w:hAnsi="Times New Roman"/>
          <w:b w:val="off"/>
          <w:bCs w:val="off"/>
          <w:sz w:val="24"/>
          <w:szCs w:val="24"/>
          <w:lang w:eastAsia="ru-RU"/>
        </w:rPr>
      </w:pPr>
    </w:p>
    <w:p w14:paraId="000002A6">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Направления бюджетной политики </w:t>
      </w:r>
    </w:p>
    <w:p w14:paraId="000002A7">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 реальном секторе экономики</w:t>
      </w:r>
    </w:p>
    <w:p w14:paraId="000002A8">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Учитывая положительные тенденции, планируется в целом сохранение направлений бюджетной политик</w:t>
      </w:r>
      <w:r>
        <w:rPr>
          <w:rFonts w:ascii="Times New Roman" w:cs="Times New Roman" w:eastAsia="Times New Roman" w:hAnsi="Times New Roman"/>
          <w:b w:val="off"/>
          <w:bCs w:val="off"/>
          <w:sz w:val="24"/>
          <w:szCs w:val="24"/>
          <w:lang w:eastAsia="ru-RU"/>
        </w:rPr>
        <w:t>и</w:t>
      </w:r>
      <w:r>
        <w:rPr>
          <w:rFonts w:ascii="Times New Roman" w:cs="Times New Roman" w:eastAsia="Times New Roman" w:hAnsi="Times New Roman"/>
          <w:b w:val="off"/>
          <w:bCs w:val="off"/>
          <w:sz w:val="24"/>
          <w:szCs w:val="24"/>
          <w:lang w:eastAsia="ru-RU"/>
        </w:rPr>
        <w:t xml:space="preserve"> в сфере реального сектора экономики.</w:t>
      </w:r>
    </w:p>
    <w:p w14:paraId="000002A9">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Будут сохранены:</w:t>
      </w:r>
    </w:p>
    <w:p w14:paraId="000002AA">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ответственность бизнеса во взаимоотношениях с государством, согласие получателей субсидий на условия их предоставления как обязательство, принятое при заключении соглашений с органами </w:t>
      </w:r>
      <w:r>
        <w:rPr>
          <w:rFonts w:ascii="Times New Roman" w:cs="Times New Roman" w:eastAsia="Times New Roman" w:hAnsi="Times New Roman"/>
          <w:b w:val="off"/>
          <w:bCs w:val="off"/>
          <w:sz w:val="24"/>
          <w:szCs w:val="24"/>
          <w:lang w:eastAsia="ru-RU"/>
        </w:rPr>
        <w:t>местного самоуправления</w:t>
      </w:r>
      <w:r>
        <w:rPr>
          <w:rFonts w:ascii="Times New Roman" w:cs="Times New Roman" w:eastAsia="Times New Roman" w:hAnsi="Times New Roman"/>
          <w:b w:val="off"/>
          <w:bCs w:val="off"/>
          <w:sz w:val="24"/>
          <w:szCs w:val="24"/>
          <w:lang w:eastAsia="ru-RU"/>
        </w:rPr>
        <w:t>;</w:t>
      </w:r>
    </w:p>
    <w:p w14:paraId="000002AB">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единые требования к получателям субсидий, ко всем категориям юридических и физических лиц - производителям товаров, работ, услуг, включая некоммерческие организации. </w:t>
      </w:r>
      <w:r>
        <w:rPr>
          <w:rFonts w:ascii="Times New Roman" w:cs="Times New Roman" w:eastAsia="Times New Roman" w:hAnsi="Times New Roman"/>
          <w:b w:val="off"/>
          <w:bCs w:val="off"/>
          <w:sz w:val="24"/>
          <w:szCs w:val="24"/>
          <w:lang w:eastAsia="ru-RU"/>
        </w:rPr>
        <w:t xml:space="preserve">Применение типовых соглашений при работе с хозяйствующими субъектами о предоставлении субсидий, </w:t>
      </w:r>
      <w:r>
        <w:rPr>
          <w:rFonts w:ascii="Times New Roman" w:cs="Times New Roman" w:eastAsia="Times New Roman" w:hAnsi="Times New Roman"/>
          <w:b w:val="off"/>
          <w:bCs w:val="off"/>
          <w:sz w:val="24"/>
          <w:szCs w:val="24"/>
          <w:lang w:eastAsia="ru-RU"/>
        </w:rPr>
        <w:t>использование соглашений о взаимодействии в рамках социального партнерства бизнеса;</w:t>
      </w:r>
    </w:p>
    <w:p w14:paraId="000002AC">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принципы формирования и/или корректировки механизма целевых</w:t>
      </w:r>
      <w:r>
        <w:rPr>
          <w:rFonts w:ascii="Times New Roman" w:cs="Times New Roman" w:eastAsia="Times New Roman" w:hAnsi="Times New Roman"/>
          <w:b w:val="off"/>
          <w:bCs w:val="off"/>
          <w:sz w:val="24"/>
          <w:szCs w:val="24"/>
          <w:lang w:eastAsia="ru-RU"/>
        </w:rPr>
        <w:t xml:space="preserve"> показателей результативности во взаимодействии с субъектами поддержки, реалистичность оценки эффекта от вкладываемых в развитие отраслей бюджетных ресурсов, обоснованное применение штрафных санкций для возмещения бюджетных потерь;</w:t>
      </w:r>
    </w:p>
    <w:p w14:paraId="000002AD">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ответственное отношение хозяйствующих субъектов-бюджетополучателей к выполнению обязанностей налогоплательщиков по платежам в бюджеты бюджетной системы Российской Федерации, внебюджетные фонды.</w:t>
      </w:r>
    </w:p>
    <w:p w14:paraId="000002AE">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Будет продолжена системная работа </w:t>
      </w:r>
      <w:r>
        <w:rPr>
          <w:rFonts w:ascii="Times New Roman" w:cs="Times New Roman" w:eastAsia="Times New Roman" w:hAnsi="Times New Roman"/>
          <w:b w:val="off"/>
          <w:bCs w:val="off"/>
          <w:sz w:val="24"/>
          <w:szCs w:val="24"/>
          <w:lang w:eastAsia="ru-RU"/>
        </w:rPr>
        <w:t>органов местного самоуправления</w:t>
      </w:r>
      <w:r>
        <w:rPr>
          <w:rFonts w:ascii="Times New Roman" w:cs="Times New Roman" w:eastAsia="Times New Roman" w:hAnsi="Times New Roman"/>
          <w:b w:val="off"/>
          <w:bCs w:val="off"/>
          <w:sz w:val="24"/>
          <w:szCs w:val="24"/>
          <w:lang w:eastAsia="ru-RU"/>
        </w:rPr>
        <w:t xml:space="preserve"> с потенциальными инвесторами и предпринимательским сообществом с целью:</w:t>
      </w:r>
    </w:p>
    <w:p w14:paraId="000002AF">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взаимовыгодного привлечения внебюджетных ресурсов на реализацию </w:t>
      </w:r>
      <w:r>
        <w:rPr>
          <w:rFonts w:ascii="Times New Roman" w:cs="Times New Roman" w:eastAsia="Times New Roman" w:hAnsi="Times New Roman"/>
          <w:b w:val="off"/>
          <w:bCs w:val="off"/>
          <w:sz w:val="24"/>
          <w:szCs w:val="24"/>
          <w:lang w:eastAsia="ru-RU"/>
        </w:rPr>
        <w:t>муниципальных проектов.</w:t>
      </w:r>
    </w:p>
    <w:p w14:paraId="000002B0">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Решение задач по развитию отраслей реального сектора планируется с учетом применения лучших практик субъектов РФ,</w:t>
      </w:r>
      <w:r>
        <w:rPr>
          <w:rFonts w:ascii="Times New Roman" w:cs="Times New Roman" w:eastAsia="Times New Roman" w:hAnsi="Times New Roman"/>
          <w:b w:val="off"/>
          <w:bCs w:val="off"/>
          <w:sz w:val="24"/>
          <w:szCs w:val="24"/>
          <w:lang w:eastAsia="ru-RU"/>
        </w:rPr>
        <w:t xml:space="preserve"> муниципальных образований РФ,</w:t>
      </w:r>
      <w:r>
        <w:rPr>
          <w:rFonts w:ascii="Times New Roman" w:cs="Times New Roman" w:eastAsia="Times New Roman" w:hAnsi="Times New Roman"/>
          <w:b w:val="off"/>
          <w:bCs w:val="off"/>
          <w:sz w:val="24"/>
          <w:szCs w:val="24"/>
          <w:lang w:eastAsia="ru-RU"/>
        </w:rPr>
        <w:t xml:space="preserve"> обмена положительным опытом с территориями Сибирского Федерального округа, принятия комплексных решений по межрегиональным инфраструктурным вопросам.</w:t>
      </w:r>
    </w:p>
    <w:p w14:paraId="000002B1">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w:t>
      </w:r>
      <w:r>
        <w:rPr>
          <w:rFonts w:ascii="Times New Roman" w:cs="Times New Roman" w:eastAsia="Times New Roman" w:hAnsi="Times New Roman"/>
          <w:b w:val="off"/>
          <w:bCs w:val="off"/>
          <w:sz w:val="24"/>
          <w:szCs w:val="24"/>
          <w:lang w:eastAsia="ru-RU"/>
        </w:rPr>
        <w:t xml:space="preserve"> секторе малого и среднего предпринимательства планируется сформировать положительную обратную связь с предпринимательским сообществом для выявления административных проблем и организационных вопросов, мешающих развитию малого бизнеса и вовлечению частного капитала в экономику. </w:t>
      </w:r>
    </w:p>
    <w:p w14:paraId="000002B2">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При исполнении расходов на капитальные вложения по-прежнему остаются актуальными вопросы добросовестности подрядчиков, выполняющих работы по контрактам для нужд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xml:space="preserve">, недопущения образования кредиторской задолженности у заказчиков, </w:t>
      </w:r>
      <w:r>
        <w:rPr>
          <w:rFonts w:ascii="Times New Roman" w:cs="Times New Roman" w:eastAsia="Times New Roman" w:hAnsi="Times New Roman"/>
          <w:b w:val="off"/>
          <w:bCs w:val="off"/>
          <w:sz w:val="24"/>
          <w:szCs w:val="24"/>
          <w:lang w:eastAsia="ru-RU"/>
        </w:rPr>
        <w:t>претензионно</w:t>
      </w:r>
      <w:r>
        <w:rPr>
          <w:rFonts w:ascii="Times New Roman" w:cs="Times New Roman" w:eastAsia="Times New Roman" w:hAnsi="Times New Roman"/>
          <w:b w:val="off"/>
          <w:bCs w:val="off"/>
          <w:sz w:val="24"/>
          <w:szCs w:val="24"/>
          <w:lang w:eastAsia="ru-RU"/>
        </w:rPr>
        <w:t xml:space="preserve">-исковой работы с подрядными организациями, допустившими нарушения при исполнении контрактов, устранения замечаний по объектам в рамках исполнения гарантийных обязательств. </w:t>
      </w:r>
    </w:p>
    <w:p w14:paraId="000002B3">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Планирование расходов дорожного фонда </w:t>
      </w:r>
      <w:r>
        <w:rPr>
          <w:rFonts w:ascii="Times New Roman" w:cs="Times New Roman" w:eastAsia="Times New Roman" w:hAnsi="Times New Roman"/>
          <w:b w:val="off"/>
          <w:bCs w:val="off"/>
          <w:sz w:val="24"/>
          <w:szCs w:val="24"/>
          <w:lang w:eastAsia="ru-RU"/>
        </w:rPr>
        <w:t xml:space="preserve">поселения </w:t>
      </w:r>
      <w:r>
        <w:rPr>
          <w:rFonts w:ascii="Times New Roman" w:cs="Times New Roman" w:eastAsia="Times New Roman" w:hAnsi="Times New Roman"/>
          <w:b w:val="off"/>
          <w:bCs w:val="off"/>
          <w:sz w:val="24"/>
          <w:szCs w:val="24"/>
          <w:lang w:eastAsia="ru-RU"/>
        </w:rPr>
        <w:t xml:space="preserve"> будет осуществляться на уровне прогнозируемых доходных источников, учитываемых при формировании дорожных фондов. Приоритетными направлениями расходов дорожного фонда остаются расходы на содержание автомобильных дорог общего пользования, производство планово-предупредительного, текущего и капитального ремонта, строительство и развитие сети автомобильных дорог</w:t>
      </w:r>
      <w:r>
        <w:rPr>
          <w:rFonts w:ascii="Times New Roman" w:cs="Times New Roman" w:eastAsia="Times New Roman" w:hAnsi="Times New Roman"/>
          <w:b w:val="off"/>
          <w:bCs w:val="off"/>
          <w:sz w:val="24"/>
          <w:szCs w:val="24"/>
          <w:lang w:eastAsia="ru-RU"/>
        </w:rPr>
        <w:t>.</w:t>
      </w:r>
    </w:p>
    <w:p w14:paraId="000002B4">
      <w:pPr>
        <w:spacing w:after="0" w:line="240" w:lineRule="auto"/>
        <w:jc w:val="center"/>
        <w:rPr>
          <w:rFonts w:ascii="Times New Roman" w:cs="Times New Roman" w:eastAsia="Times New Roman" w:hAnsi="Times New Roman"/>
          <w:b w:val="off"/>
          <w:bCs w:val="off"/>
          <w:sz w:val="24"/>
          <w:szCs w:val="24"/>
          <w:lang w:eastAsia="ru-RU"/>
        </w:rPr>
      </w:pPr>
    </w:p>
    <w:p w14:paraId="000002B5">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Основные направления повышения эффективности</w:t>
      </w:r>
    </w:p>
    <w:p w14:paraId="000002B6">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 бюджетной политики</w:t>
      </w:r>
    </w:p>
    <w:p w14:paraId="000002B7">
      <w:pPr>
        <w:spacing w:after="0" w:line="240" w:lineRule="auto"/>
        <w:ind w:firstLine="709"/>
        <w:contextualSpacing w:val="on"/>
        <w:jc w:val="both"/>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В целях повышения эффективности бюджетной политики необходимо обеспечивать ликвидность единого счета бюджета,</w:t>
      </w:r>
      <w:r>
        <w:rPr>
          <w:rFonts w:ascii="Times New Roman" w:cs="Times New Roman" w:eastAsia="Calibri"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целью управления которой является создание условий более качественного и эффективного управления бюджетными средствами, направленными на обеспечение безусловного исполнение денежных обязательств бюджета</w:t>
      </w:r>
      <w:r>
        <w:rPr>
          <w:rFonts w:ascii="Times New Roman" w:cs="Times New Roman" w:eastAsia="Times New Roman" w:hAnsi="Times New Roman"/>
          <w:b w:val="off"/>
          <w:bCs w:val="off"/>
          <w:sz w:val="24"/>
          <w:szCs w:val="24"/>
          <w:lang w:eastAsia="ru-RU"/>
        </w:rPr>
        <w:t xml:space="preserve"> поселения</w:t>
      </w:r>
      <w:r>
        <w:rPr>
          <w:rFonts w:ascii="Times New Roman" w:cs="Times New Roman" w:eastAsia="Times New Roman" w:hAnsi="Times New Roman"/>
          <w:b w:val="off"/>
          <w:bCs w:val="off"/>
          <w:sz w:val="24"/>
          <w:szCs w:val="24"/>
          <w:lang w:eastAsia="ru-RU"/>
        </w:rPr>
        <w:t xml:space="preserve"> по мере наступления сроков платежей по ним. </w:t>
      </w:r>
    </w:p>
    <w:p w14:paraId="000002B8">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 предстоящем периоде будет являться актуальной задача по эффективному использованию финансовых ресурсов, в том числе за счет анализа бюджетных расходов и повышения их эффективности.</w:t>
      </w:r>
    </w:p>
    <w:p w14:paraId="000002B9">
      <w:pPr>
        <w:tabs>
          <w:tab w:val="left" w:pos="1080"/>
          <w:tab w:val="num" w:pos="1134"/>
        </w:tabs>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Необходимо сосредоточиться на дальнейшем повышении уровня открытости бюджетных данных для населения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w:t>
      </w:r>
    </w:p>
    <w:p w14:paraId="000002BA">
      <w:pPr>
        <w:tabs>
          <w:tab w:val="left" w:pos="1080"/>
          <w:tab w:val="num" w:pos="1134"/>
        </w:tabs>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В предстоящий трёхлетний период рост уровня открытости бюджетных данных и прозрачности бюджетного процесса для населения должен перейти на более качественный уровень. Потребуется решение следующих задач:</w:t>
      </w:r>
    </w:p>
    <w:p w14:paraId="000002BB">
      <w:pPr>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ru-RU"/>
        </w:rPr>
        <w:t>- </w:t>
      </w:r>
      <w:r>
        <w:rPr>
          <w:rFonts w:ascii="Times New Roman" w:cs="Times New Roman" w:eastAsia="Times New Roman" w:hAnsi="Times New Roman"/>
          <w:b w:val="off"/>
          <w:bCs w:val="off"/>
          <w:sz w:val="24"/>
          <w:szCs w:val="24"/>
          <w:lang w:eastAsia="en-US"/>
        </w:rPr>
        <w:t xml:space="preserve">оптимизация публикуемой </w:t>
      </w:r>
      <w:r>
        <w:rPr>
          <w:rFonts w:ascii="Times New Roman" w:cs="Times New Roman" w:eastAsia="Times New Roman" w:hAnsi="Times New Roman"/>
          <w:b w:val="off"/>
          <w:bCs w:val="off"/>
          <w:sz w:val="24"/>
          <w:szCs w:val="24"/>
          <w:lang w:eastAsia="en-US"/>
        </w:rPr>
        <w:t xml:space="preserve">на </w:t>
      </w:r>
      <w:r>
        <w:rPr>
          <w:rFonts w:ascii="Times New Roman" w:cs="Times New Roman" w:eastAsia="Times New Roman" w:hAnsi="Times New Roman"/>
          <w:b w:val="off"/>
          <w:bCs w:val="off"/>
          <w:sz w:val="24"/>
          <w:szCs w:val="24"/>
          <w:lang w:eastAsia="en-US"/>
        </w:rPr>
        <w:t xml:space="preserve">официальном сайте </w:t>
      </w:r>
      <w:r>
        <w:rPr>
          <w:rFonts w:ascii="Times New Roman" w:cs="Times New Roman" w:eastAsia="Times New Roman" w:hAnsi="Times New Roman"/>
          <w:b w:val="off"/>
          <w:bCs w:val="off"/>
          <w:sz w:val="24"/>
          <w:szCs w:val="24"/>
          <w:lang w:eastAsia="en-US"/>
        </w:rPr>
        <w:t>администрации муниципального образования</w:t>
      </w:r>
      <w:r>
        <w:rPr>
          <w:rFonts w:ascii="Times New Roman" w:cs="Times New Roman" w:eastAsia="Times New Roman" w:hAnsi="Times New Roman"/>
          <w:b w:val="off"/>
          <w:bCs w:val="off"/>
          <w:sz w:val="24"/>
          <w:szCs w:val="24"/>
          <w:lang w:eastAsia="en-US"/>
        </w:rPr>
        <w:t xml:space="preserve"> информации, концентрация внимания на наиболее актуальных и востребованных материалах;</w:t>
      </w:r>
    </w:p>
    <w:p w14:paraId="000002BC">
      <w:pPr>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 расширение каналов распространения бюджетных </w:t>
      </w:r>
      <w:r>
        <w:rPr>
          <w:rFonts w:ascii="Times New Roman" w:cs="Times New Roman" w:eastAsia="Times New Roman" w:hAnsi="Times New Roman"/>
          <w:b w:val="off"/>
          <w:bCs w:val="off"/>
          <w:sz w:val="24"/>
          <w:szCs w:val="24"/>
          <w:lang w:eastAsia="en-US"/>
        </w:rPr>
        <w:t>сведений</w:t>
      </w:r>
      <w:r>
        <w:rPr>
          <w:rFonts w:ascii="Times New Roman" w:cs="Times New Roman" w:eastAsia="Times New Roman" w:hAnsi="Times New Roman"/>
          <w:b w:val="off"/>
          <w:bCs w:val="off"/>
          <w:sz w:val="24"/>
          <w:szCs w:val="24"/>
          <w:lang w:eastAsia="en-US"/>
        </w:rPr>
        <w:t xml:space="preserve"> в том числе с помощью средств массовой информации, обеспечение высокого уровня популярности и востребованности публикуемой информации, формирование у граждан понимания необходимости понимания бюджетных процессов; </w:t>
      </w:r>
    </w:p>
    <w:p w14:paraId="000002BD">
      <w:pPr>
        <w:spacing w:after="0" w:line="240" w:lineRule="auto"/>
        <w:ind w:left="0" w:firstLine="709"/>
        <w:contextualSpacing w:val="on"/>
        <w:jc w:val="both"/>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создание условий для использования населением бюджетной информации при реализации проект</w:t>
      </w:r>
      <w:r>
        <w:rPr>
          <w:rFonts w:ascii="Times New Roman" w:cs="Times New Roman" w:eastAsia="Times New Roman" w:hAnsi="Times New Roman"/>
          <w:b w:val="off"/>
          <w:bCs w:val="off"/>
          <w:sz w:val="24"/>
          <w:szCs w:val="24"/>
          <w:lang w:eastAsia="en-US"/>
        </w:rPr>
        <w:t>ов инициативного бюджетирования.</w:t>
      </w:r>
    </w:p>
    <w:p w14:paraId="000002BE">
      <w:pPr>
        <w:spacing w:after="0" w:line="240" w:lineRule="auto"/>
        <w:jc w:val="both"/>
        <w:rPr>
          <w:rFonts w:ascii="Times New Roman" w:cs="Times New Roman" w:eastAsia="Times New Roman" w:hAnsi="Times New Roman"/>
          <w:b w:val="off"/>
          <w:bCs w:val="off"/>
          <w:sz w:val="24"/>
          <w:szCs w:val="24"/>
          <w:lang w:eastAsia="ru-RU"/>
        </w:rPr>
      </w:pPr>
    </w:p>
    <w:p w14:paraId="000002BF">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_________</w:t>
      </w:r>
    </w:p>
    <w:p w14:paraId="000002C0">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1">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2">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3">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4">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5">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6">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7">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8">
      <w:pPr>
        <w:spacing w:after="0" w:line="240" w:lineRule="auto"/>
        <w:ind w:left="5954" w:firstLine="0"/>
        <w:jc w:val="center"/>
        <w:rPr>
          <w:rFonts w:ascii="Times New Roman" w:cs="Times New Roman" w:eastAsia="Times New Roman" w:hAnsi="Times New Roman"/>
          <w:b w:val="off"/>
          <w:bCs w:val="off"/>
          <w:sz w:val="24"/>
          <w:szCs w:val="24"/>
          <w:lang w:eastAsia="en-US"/>
        </w:rPr>
      </w:pPr>
    </w:p>
    <w:p w14:paraId="000002C9">
      <w:pPr>
        <w:spacing w:after="0" w:line="240" w:lineRule="auto"/>
        <w:ind w:left="5954" w:firstLine="0"/>
        <w:jc w:val="righ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УТВЕРЖДЕНЫ</w:t>
      </w:r>
    </w:p>
    <w:p w14:paraId="000002CA">
      <w:pPr>
        <w:spacing w:after="0" w:line="240" w:lineRule="auto"/>
        <w:ind w:left="5954" w:firstLine="0"/>
        <w:jc w:val="righ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постановлением администрации </w:t>
      </w:r>
      <w:r>
        <w:rPr>
          <w:rFonts w:ascii="Times New Roman" w:cs="Times New Roman" w:eastAsia="Times New Roman" w:hAnsi="Times New Roman"/>
          <w:b w:val="off"/>
          <w:bCs w:val="off"/>
          <w:sz w:val="24"/>
          <w:szCs w:val="24"/>
          <w:lang w:eastAsia="en-US"/>
        </w:rPr>
        <w:t>Усть-Чемского</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xml:space="preserve">сельсовета </w:t>
      </w:r>
      <w:r>
        <w:rPr>
          <w:rFonts w:ascii="Times New Roman" w:cs="Times New Roman" w:eastAsia="Times New Roman" w:hAnsi="Times New Roman"/>
          <w:b w:val="off"/>
          <w:bCs w:val="off"/>
          <w:sz w:val="24"/>
          <w:szCs w:val="24"/>
          <w:lang w:eastAsia="en-US"/>
        </w:rPr>
        <w:t>Искитимского</w:t>
      </w:r>
      <w:r>
        <w:rPr>
          <w:rFonts w:ascii="Times New Roman" w:cs="Times New Roman" w:eastAsia="Times New Roman" w:hAnsi="Times New Roman"/>
          <w:b w:val="off"/>
          <w:bCs w:val="off"/>
          <w:sz w:val="24"/>
          <w:szCs w:val="24"/>
          <w:lang w:eastAsia="en-US"/>
        </w:rPr>
        <w:t xml:space="preserve"> района Новосибирской области </w:t>
      </w:r>
    </w:p>
    <w:p w14:paraId="000002CB">
      <w:pPr>
        <w:spacing w:after="0" w:line="240" w:lineRule="auto"/>
        <w:ind w:left="5954" w:firstLine="0"/>
        <w:jc w:val="right"/>
        <w:rPr>
          <w:rFonts w:ascii="Times New Roman" w:cs="Times New Roman" w:eastAsia="Times New Roman" w:hAnsi="Times New Roman"/>
          <w:b w:val="off"/>
          <w:bCs w:val="off"/>
          <w:sz w:val="24"/>
          <w:szCs w:val="24"/>
          <w:lang w:eastAsia="en-US"/>
        </w:rPr>
      </w:pPr>
      <w:r>
        <w:rPr>
          <w:rFonts w:ascii="Times New Roman" w:cs="Times New Roman" w:eastAsia="Times New Roman" w:hAnsi="Times New Roman"/>
          <w:b w:val="off"/>
          <w:bCs w:val="off"/>
          <w:sz w:val="24"/>
          <w:szCs w:val="24"/>
          <w:lang w:eastAsia="en-US"/>
        </w:rPr>
        <w:t xml:space="preserve">от </w:t>
      </w:r>
      <w:r>
        <w:rPr>
          <w:rFonts w:ascii="Times New Roman" w:cs="Times New Roman" w:eastAsia="Times New Roman" w:hAnsi="Times New Roman"/>
          <w:b w:val="off"/>
          <w:bCs w:val="off"/>
          <w:sz w:val="24"/>
          <w:szCs w:val="24"/>
          <w:lang w:eastAsia="en-US"/>
        </w:rPr>
        <w:t>01</w:t>
      </w:r>
      <w:r>
        <w:rPr>
          <w:rFonts w:ascii="Times New Roman" w:cs="Times New Roman" w:eastAsia="Times New Roman" w:hAnsi="Times New Roman"/>
          <w:b w:val="off"/>
          <w:bCs w:val="off"/>
          <w:sz w:val="24"/>
          <w:szCs w:val="24"/>
          <w:lang w:eastAsia="en-US"/>
        </w:rPr>
        <w:t>.1</w:t>
      </w:r>
      <w:r>
        <w:rPr>
          <w:rFonts w:ascii="Times New Roman" w:cs="Times New Roman" w:eastAsia="Times New Roman" w:hAnsi="Times New Roman"/>
          <w:b w:val="off"/>
          <w:bCs w:val="off"/>
          <w:sz w:val="24"/>
          <w:szCs w:val="24"/>
          <w:lang w:eastAsia="en-US"/>
        </w:rPr>
        <w:t>1</w:t>
      </w:r>
      <w:r>
        <w:rPr>
          <w:rFonts w:ascii="Times New Roman" w:cs="Times New Roman" w:eastAsia="Times New Roman" w:hAnsi="Times New Roman"/>
          <w:b w:val="off"/>
          <w:bCs w:val="off"/>
          <w:sz w:val="24"/>
          <w:szCs w:val="24"/>
          <w:lang w:eastAsia="en-US"/>
        </w:rPr>
        <w:t>.202</w:t>
      </w:r>
      <w:r>
        <w:rPr>
          <w:rFonts w:ascii="Times New Roman" w:cs="Times New Roman" w:eastAsia="Times New Roman" w:hAnsi="Times New Roman"/>
          <w:b w:val="off"/>
          <w:bCs w:val="off"/>
          <w:sz w:val="24"/>
          <w:szCs w:val="24"/>
          <w:lang w:eastAsia="en-US"/>
        </w:rPr>
        <w:t>4</w:t>
      </w:r>
      <w:r>
        <w:rPr>
          <w:rFonts w:ascii="Times New Roman" w:cs="Times New Roman" w:eastAsia="Times New Roman" w:hAnsi="Times New Roman"/>
          <w:b w:val="off"/>
          <w:bCs w:val="off"/>
          <w:sz w:val="24"/>
          <w:szCs w:val="24"/>
          <w:lang w:eastAsia="en-US"/>
        </w:rPr>
        <w:t xml:space="preserve"> </w:t>
      </w:r>
      <w:r>
        <w:rPr>
          <w:rFonts w:ascii="Times New Roman" w:cs="Times New Roman" w:eastAsia="Times New Roman" w:hAnsi="Times New Roman"/>
          <w:b w:val="off"/>
          <w:bCs w:val="off"/>
          <w:sz w:val="24"/>
          <w:szCs w:val="24"/>
          <w:lang w:eastAsia="en-US"/>
        </w:rPr>
        <w:t>№ 62</w:t>
      </w:r>
    </w:p>
    <w:p w14:paraId="000002CC">
      <w:pPr>
        <w:tabs>
          <w:tab w:val="left" w:pos="6350"/>
        </w:tabs>
        <w:spacing w:after="0" w:line="240" w:lineRule="auto"/>
        <w:ind w:firstLine="540"/>
        <w:jc w:val="right"/>
        <w:rPr>
          <w:rFonts w:ascii="Times New Roman" w:cs="Times New Roman" w:eastAsia="Times New Roman" w:hAnsi="Times New Roman"/>
          <w:b w:val="off"/>
          <w:bCs w:val="off"/>
          <w:sz w:val="24"/>
          <w:szCs w:val="24"/>
          <w:lang w:eastAsia="ru-RU"/>
        </w:rPr>
      </w:pPr>
    </w:p>
    <w:p w14:paraId="000002CD">
      <w:pPr>
        <w:spacing w:after="0" w:line="240" w:lineRule="auto"/>
        <w:jc w:val="center"/>
        <w:rPr>
          <w:rFonts w:ascii="Times New Roman" w:cs="Times New Roman" w:eastAsia="Times New Roman" w:hAnsi="Times New Roman"/>
          <w:b w:val="off"/>
          <w:bCs w:val="off"/>
          <w:sz w:val="24"/>
          <w:szCs w:val="24"/>
          <w:lang w:eastAsia="ru-RU"/>
        </w:rPr>
      </w:pPr>
    </w:p>
    <w:p w14:paraId="000002CE">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ОСНОВНЫЕ НАПРАВЛЕНИЯ</w:t>
      </w:r>
    </w:p>
    <w:p w14:paraId="000002CF">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долговой политики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 области </w:t>
      </w:r>
      <w:r>
        <w:rPr>
          <w:rFonts w:ascii="Times New Roman" w:cs="Times New Roman" w:eastAsia="Times New Roman" w:hAnsi="Times New Roman"/>
          <w:b w:val="off"/>
          <w:bCs w:val="off"/>
          <w:sz w:val="24"/>
          <w:szCs w:val="24"/>
          <w:lang w:eastAsia="ru-RU"/>
        </w:rPr>
        <w:t xml:space="preserve"> </w:t>
      </w:r>
    </w:p>
    <w:p w14:paraId="000002D0">
      <w:pPr>
        <w:spacing w:after="0" w:line="240" w:lineRule="auto"/>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 xml:space="preserve"> годи плановый период 202</w:t>
      </w:r>
      <w:r>
        <w:rPr>
          <w:rFonts w:ascii="Times New Roman" w:cs="Times New Roman" w:eastAsia="Times New Roman" w:hAnsi="Times New Roman"/>
          <w:b w:val="off"/>
          <w:bCs w:val="off"/>
          <w:sz w:val="24"/>
          <w:szCs w:val="24"/>
          <w:lang w:eastAsia="ru-RU"/>
        </w:rPr>
        <w:t>6</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и 202</w:t>
      </w: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sz w:val="24"/>
          <w:szCs w:val="24"/>
          <w:lang w:eastAsia="ru-RU"/>
        </w:rPr>
        <w:t xml:space="preserve"> годов</w:t>
      </w:r>
    </w:p>
    <w:p w14:paraId="000002D1">
      <w:pPr>
        <w:spacing w:after="0" w:line="240" w:lineRule="auto"/>
        <w:rPr>
          <w:rFonts w:ascii="Times New Roman" w:cs="Times New Roman" w:eastAsia="Times New Roman" w:hAnsi="Times New Roman"/>
          <w:b w:val="off"/>
          <w:bCs w:val="off"/>
          <w:sz w:val="24"/>
          <w:szCs w:val="24"/>
          <w:lang w:eastAsia="ru-RU"/>
        </w:rPr>
      </w:pPr>
    </w:p>
    <w:p w14:paraId="000002D2">
      <w:pPr>
        <w:spacing w:after="0" w:line="240" w:lineRule="auto"/>
        <w:rPr>
          <w:rFonts w:ascii="Times New Roman" w:cs="Times New Roman" w:eastAsia="Calibri" w:hAnsi="Times New Roman"/>
          <w:b w:val="off"/>
          <w:bCs w:val="off"/>
          <w:sz w:val="24"/>
          <w:szCs w:val="24"/>
          <w:lang w:eastAsia="ru-RU"/>
        </w:rPr>
      </w:pPr>
    </w:p>
    <w:p w14:paraId="000002D3">
      <w:pPr>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Долговая политика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 области </w:t>
      </w:r>
      <w:r>
        <w:rPr>
          <w:rFonts w:ascii="Times New Roman" w:cs="Times New Roman" w:eastAsia="Times New Roman" w:hAnsi="Times New Roman"/>
          <w:b w:val="off"/>
          <w:bCs w:val="off"/>
          <w:sz w:val="24"/>
          <w:szCs w:val="24"/>
          <w:lang w:eastAsia="ru-RU"/>
        </w:rPr>
        <w:t xml:space="preserve"> разработана в единстве с   налоговой и бюджетной политикой </w:t>
      </w:r>
      <w:r>
        <w:rPr>
          <w:rFonts w:ascii="Times New Roman" w:cs="Times New Roman" w:eastAsia="Times New Roman" w:hAnsi="Times New Roman"/>
          <w:b w:val="off"/>
          <w:bCs w:val="off"/>
          <w:sz w:val="24"/>
          <w:szCs w:val="24"/>
          <w:lang w:eastAsia="ru-RU"/>
        </w:rPr>
        <w:t>поселения</w:t>
      </w:r>
      <w:r>
        <w:rPr>
          <w:rFonts w:ascii="Times New Roman" w:cs="Times New Roman" w:eastAsia="Times New Roman" w:hAnsi="Times New Roman"/>
          <w:b w:val="off"/>
          <w:bCs w:val="off"/>
          <w:color w:val="000000"/>
          <w:sz w:val="24"/>
          <w:szCs w:val="24"/>
          <w:lang w:eastAsia="ru-RU"/>
        </w:rPr>
        <w:t xml:space="preserve"> в целях обеспечения сбалансированности бюджета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 области</w:t>
      </w:r>
      <w:r>
        <w:rPr>
          <w:rFonts w:ascii="Times New Roman" w:cs="Times New Roman" w:eastAsia="Times New Roman" w:hAnsi="Times New Roman"/>
          <w:b w:val="off"/>
          <w:bCs w:val="off"/>
          <w:color w:val="000000"/>
          <w:sz w:val="24"/>
          <w:szCs w:val="24"/>
          <w:lang w:eastAsia="ru-RU"/>
        </w:rPr>
        <w:t xml:space="preserve"> </w:t>
      </w: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 xml:space="preserve"> год и плановый период 202</w:t>
      </w:r>
      <w:r>
        <w:rPr>
          <w:rFonts w:ascii="Times New Roman" w:cs="Times New Roman" w:eastAsia="Times New Roman" w:hAnsi="Times New Roman"/>
          <w:b w:val="off"/>
          <w:bCs w:val="off"/>
          <w:sz w:val="24"/>
          <w:szCs w:val="24"/>
          <w:lang w:eastAsia="ru-RU"/>
        </w:rPr>
        <w:t>6</w:t>
      </w:r>
      <w:r>
        <w:rPr>
          <w:rFonts w:ascii="Times New Roman" w:cs="Times New Roman" w:eastAsia="Times New Roman" w:hAnsi="Times New Roman"/>
          <w:b w:val="off"/>
          <w:bCs w:val="off"/>
          <w:sz w:val="24"/>
          <w:szCs w:val="24"/>
          <w:lang w:eastAsia="ru-RU"/>
        </w:rPr>
        <w:t xml:space="preserve"> и 202</w:t>
      </w: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color w:val="000000"/>
          <w:sz w:val="24"/>
          <w:szCs w:val="24"/>
          <w:lang w:eastAsia="ru-RU"/>
        </w:rPr>
        <w:t xml:space="preserve"> годов</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обеспечени</w:t>
      </w:r>
      <w:r>
        <w:rPr>
          <w:rFonts w:ascii="Times New Roman" w:cs="Times New Roman" w:eastAsia="Times New Roman" w:hAnsi="Times New Roman"/>
          <w:b w:val="off"/>
          <w:bCs w:val="off"/>
          <w:sz w:val="24"/>
          <w:szCs w:val="24"/>
          <w:lang w:eastAsia="ru-RU"/>
        </w:rPr>
        <w:t>я</w:t>
      </w:r>
      <w:r>
        <w:rPr>
          <w:rFonts w:ascii="Times New Roman" w:cs="Times New Roman" w:eastAsia="Times New Roman" w:hAnsi="Times New Roman"/>
          <w:b w:val="off"/>
          <w:bCs w:val="off"/>
          <w:sz w:val="24"/>
          <w:szCs w:val="24"/>
          <w:lang w:eastAsia="ru-RU"/>
        </w:rPr>
        <w:t xml:space="preserve"> потребностей в заемном финансировании, своевременного и полного исполнения долговых обязательств, минимизации расходов на обслуживание </w:t>
      </w:r>
      <w:r>
        <w:rPr>
          <w:rFonts w:ascii="Times New Roman" w:cs="Times New Roman" w:eastAsia="Times New Roman" w:hAnsi="Times New Roman"/>
          <w:b w:val="off"/>
          <w:bCs w:val="off"/>
          <w:sz w:val="24"/>
          <w:szCs w:val="24"/>
          <w:lang w:eastAsia="ru-RU"/>
        </w:rPr>
        <w:t xml:space="preserve">муниципального </w:t>
      </w:r>
      <w:r>
        <w:rPr>
          <w:rFonts w:ascii="Times New Roman" w:cs="Times New Roman" w:eastAsia="Times New Roman" w:hAnsi="Times New Roman"/>
          <w:b w:val="off"/>
          <w:bCs w:val="off"/>
          <w:sz w:val="24"/>
          <w:szCs w:val="24"/>
          <w:lang w:eastAsia="ru-RU"/>
        </w:rPr>
        <w:t>долга, поддержания объема и структуры долговых</w:t>
      </w:r>
      <w:r>
        <w:rPr>
          <w:rFonts w:ascii="Times New Roman" w:cs="Times New Roman" w:eastAsia="Times New Roman" w:hAnsi="Times New Roman"/>
          <w:b w:val="off"/>
          <w:bCs w:val="off"/>
          <w:sz w:val="24"/>
          <w:szCs w:val="24"/>
          <w:lang w:eastAsia="ru-RU"/>
        </w:rPr>
        <w:t xml:space="preserve"> обязательств, исключающих их неисполнение.</w:t>
      </w:r>
    </w:p>
    <w:p w14:paraId="000002D4">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p>
    <w:p w14:paraId="000002D5">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Долговая политика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 области </w:t>
      </w: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 xml:space="preserve"> год и плановый период 202</w:t>
      </w:r>
      <w:r>
        <w:rPr>
          <w:rFonts w:ascii="Times New Roman" w:cs="Times New Roman" w:eastAsia="Times New Roman" w:hAnsi="Times New Roman"/>
          <w:b w:val="off"/>
          <w:bCs w:val="off"/>
          <w:sz w:val="24"/>
          <w:szCs w:val="24"/>
          <w:lang w:eastAsia="ru-RU"/>
        </w:rPr>
        <w:t>6</w:t>
      </w:r>
      <w:r>
        <w:rPr>
          <w:rFonts w:ascii="Times New Roman" w:cs="Times New Roman" w:eastAsia="Times New Roman" w:hAnsi="Times New Roman"/>
          <w:b w:val="off"/>
          <w:bCs w:val="off"/>
          <w:sz w:val="24"/>
          <w:szCs w:val="24"/>
          <w:lang w:eastAsia="ru-RU"/>
        </w:rPr>
        <w:t xml:space="preserve"> и 202</w:t>
      </w: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годов (далее – долговая политика) определяет цели, а также основные задачи, риски и направления деятельности по управлению муниципальным долгом </w:t>
      </w:r>
      <w:r>
        <w:rPr>
          <w:rFonts w:ascii="Times New Roman" w:cs="Times New Roman" w:eastAsia="Times New Roman" w:hAnsi="Times New Roman"/>
          <w:b w:val="off"/>
          <w:bCs w:val="off"/>
          <w:sz w:val="24"/>
          <w:szCs w:val="24"/>
          <w:lang w:eastAsia="ru-RU"/>
        </w:rPr>
        <w:t>Усть-Чемского</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сельсовета </w:t>
      </w:r>
      <w:r>
        <w:rPr>
          <w:rFonts w:ascii="Times New Roman" w:cs="Times New Roman" w:eastAsia="Times New Roman" w:hAnsi="Times New Roman"/>
          <w:b w:val="off"/>
          <w:bCs w:val="off"/>
          <w:sz w:val="24"/>
          <w:szCs w:val="24"/>
          <w:lang w:eastAsia="ru-RU"/>
        </w:rPr>
        <w:t>Искитимского</w:t>
      </w:r>
      <w:r>
        <w:rPr>
          <w:rFonts w:ascii="Times New Roman" w:cs="Times New Roman" w:eastAsia="Times New Roman" w:hAnsi="Times New Roman"/>
          <w:b w:val="off"/>
          <w:bCs w:val="off"/>
          <w:sz w:val="24"/>
          <w:szCs w:val="24"/>
          <w:lang w:eastAsia="ru-RU"/>
        </w:rPr>
        <w:t xml:space="preserve"> района Новосибирской области (дале</w:t>
      </w:r>
      <w:r>
        <w:rPr>
          <w:rFonts w:ascii="Times New Roman" w:cs="Times New Roman" w:eastAsia="Times New Roman" w:hAnsi="Times New Roman"/>
          <w:b w:val="off"/>
          <w:bCs w:val="off"/>
          <w:sz w:val="24"/>
          <w:szCs w:val="24"/>
          <w:lang w:eastAsia="ru-RU"/>
        </w:rPr>
        <w:t>е-</w:t>
      </w:r>
      <w:r>
        <w:rPr>
          <w:rFonts w:ascii="Times New Roman" w:cs="Times New Roman" w:eastAsia="Times New Roman" w:hAnsi="Times New Roman"/>
          <w:b w:val="off"/>
          <w:bCs w:val="off"/>
          <w:sz w:val="24"/>
          <w:szCs w:val="24"/>
          <w:lang w:eastAsia="ru-RU"/>
        </w:rPr>
        <w:t xml:space="preserve"> муниципальное образование)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 xml:space="preserve"> год и плановый период 202</w:t>
      </w:r>
      <w:r>
        <w:rPr>
          <w:rFonts w:ascii="Times New Roman" w:cs="Times New Roman" w:eastAsia="Times New Roman" w:hAnsi="Times New Roman"/>
          <w:b w:val="off"/>
          <w:bCs w:val="off"/>
          <w:sz w:val="24"/>
          <w:szCs w:val="24"/>
          <w:lang w:eastAsia="ru-RU"/>
        </w:rPr>
        <w:t>6</w:t>
      </w:r>
      <w:r>
        <w:rPr>
          <w:rFonts w:ascii="Times New Roman" w:cs="Times New Roman" w:eastAsia="Times New Roman" w:hAnsi="Times New Roman"/>
          <w:b w:val="off"/>
          <w:bCs w:val="off"/>
          <w:sz w:val="24"/>
          <w:szCs w:val="24"/>
          <w:lang w:eastAsia="ru-RU"/>
        </w:rPr>
        <w:t xml:space="preserve"> и 202</w:t>
      </w:r>
      <w:r>
        <w:rPr>
          <w:rFonts w:ascii="Times New Roman" w:cs="Times New Roman" w:eastAsia="Times New Roman" w:hAnsi="Times New Roman"/>
          <w:b w:val="off"/>
          <w:bCs w:val="off"/>
          <w:sz w:val="24"/>
          <w:szCs w:val="24"/>
          <w:lang w:eastAsia="ru-RU"/>
        </w:rPr>
        <w:t xml:space="preserve">7 </w:t>
      </w:r>
      <w:r>
        <w:rPr>
          <w:rFonts w:ascii="Times New Roman" w:cs="Times New Roman" w:eastAsia="Times New Roman" w:hAnsi="Times New Roman"/>
          <w:b w:val="off"/>
          <w:bCs w:val="off"/>
          <w:sz w:val="24"/>
          <w:szCs w:val="24"/>
          <w:lang w:eastAsia="ru-RU"/>
        </w:rPr>
        <w:t>годов.</w:t>
      </w:r>
    </w:p>
    <w:p w14:paraId="000002D6">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По итогам 202</w:t>
      </w: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 xml:space="preserve"> года муниципальный долг</w:t>
      </w:r>
      <w:r>
        <w:rPr>
          <w:rFonts w:ascii="Times New Roman" w:cs="Times New Roman" w:eastAsia="Times New Roman" w:hAnsi="Times New Roman"/>
          <w:b w:val="off"/>
          <w:bCs w:val="off"/>
          <w:sz w:val="24"/>
          <w:szCs w:val="24"/>
          <w:lang w:eastAsia="ru-RU"/>
        </w:rPr>
        <w:t xml:space="preserve"> муниципального образования (далее - муниципальный долг)</w:t>
      </w:r>
      <w:r>
        <w:rPr>
          <w:rFonts w:ascii="Times New Roman" w:cs="Times New Roman" w:eastAsia="Times New Roman" w:hAnsi="Times New Roman"/>
          <w:b w:val="off"/>
          <w:bCs w:val="off"/>
          <w:sz w:val="24"/>
          <w:szCs w:val="24"/>
          <w:lang w:eastAsia="ru-RU"/>
        </w:rPr>
        <w:t xml:space="preserve"> составил </w:t>
      </w:r>
      <w:r>
        <w:rPr>
          <w:rFonts w:ascii="Times New Roman" w:cs="Times New Roman" w:eastAsia="Times New Roman" w:hAnsi="Times New Roman"/>
          <w:b w:val="off"/>
          <w:bCs w:val="off"/>
          <w:color w:val="ff0000"/>
          <w:sz w:val="24"/>
          <w:szCs w:val="24"/>
          <w:lang w:eastAsia="ru-RU"/>
        </w:rPr>
        <w:t>0,0</w:t>
      </w:r>
      <w:r>
        <w:rPr>
          <w:rFonts w:ascii="Times New Roman" w:cs="Times New Roman" w:eastAsia="Times New Roman" w:hAnsi="Times New Roman"/>
          <w:b w:val="off"/>
          <w:bCs w:val="off"/>
          <w:sz w:val="24"/>
          <w:szCs w:val="24"/>
          <w:lang w:eastAsia="ru-RU"/>
        </w:rPr>
        <w:t xml:space="preserve"> тыс. рублей.</w:t>
      </w:r>
    </w:p>
    <w:p w14:paraId="000002D7">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По итогам 202</w:t>
      </w: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 xml:space="preserve"> года муниципальный долг муниципального образования составил </w:t>
      </w:r>
      <w:r>
        <w:rPr>
          <w:rFonts w:ascii="Times New Roman" w:cs="Times New Roman" w:eastAsia="Times New Roman" w:hAnsi="Times New Roman"/>
          <w:b w:val="off"/>
          <w:bCs w:val="off"/>
          <w:color w:val="ff0000"/>
          <w:sz w:val="24"/>
          <w:szCs w:val="24"/>
          <w:lang w:eastAsia="ru-RU"/>
        </w:rPr>
        <w:t>0,0</w:t>
      </w:r>
      <w:r>
        <w:rPr>
          <w:rFonts w:ascii="Times New Roman" w:cs="Times New Roman" w:eastAsia="Times New Roman" w:hAnsi="Times New Roman"/>
          <w:b w:val="off"/>
          <w:bCs w:val="off"/>
          <w:sz w:val="24"/>
          <w:szCs w:val="24"/>
          <w:lang w:eastAsia="ru-RU"/>
        </w:rPr>
        <w:t xml:space="preserve"> тыс. рублей.</w:t>
      </w:r>
    </w:p>
    <w:p w14:paraId="000002D8">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По состоянию на </w:t>
      </w:r>
      <w:r>
        <w:rPr>
          <w:rFonts w:ascii="Times New Roman" w:cs="Times New Roman" w:eastAsia="Times New Roman" w:hAnsi="Times New Roman"/>
          <w:b w:val="off"/>
          <w:bCs w:val="off"/>
          <w:sz w:val="24"/>
          <w:szCs w:val="24"/>
          <w:lang w:eastAsia="ru-RU"/>
        </w:rPr>
        <w:t>01 октября 202</w:t>
      </w: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xml:space="preserve">  год муниципальный долг </w:t>
      </w:r>
      <w:r>
        <w:rPr>
          <w:rFonts w:ascii="Times New Roman" w:cs="Times New Roman" w:eastAsia="Times New Roman" w:hAnsi="Times New Roman"/>
          <w:b w:val="off"/>
          <w:bCs w:val="off"/>
          <w:sz w:val="24"/>
          <w:szCs w:val="24"/>
          <w:lang w:eastAsia="ru-RU"/>
        </w:rPr>
        <w:t xml:space="preserve">составил </w:t>
      </w:r>
      <w:r>
        <w:rPr>
          <w:rFonts w:ascii="Times New Roman" w:cs="Times New Roman" w:eastAsia="Times New Roman" w:hAnsi="Times New Roman"/>
          <w:b w:val="off"/>
          <w:bCs w:val="off"/>
          <w:color w:val="ff0000"/>
          <w:sz w:val="24"/>
          <w:szCs w:val="24"/>
          <w:lang w:eastAsia="ru-RU"/>
        </w:rPr>
        <w:t>0,0</w:t>
      </w:r>
      <w:r>
        <w:rPr>
          <w:rFonts w:ascii="Times New Roman" w:cs="Times New Roman" w:eastAsia="Times New Roman" w:hAnsi="Times New Roman"/>
          <w:b w:val="off"/>
          <w:bCs w:val="off"/>
          <w:sz w:val="24"/>
          <w:szCs w:val="24"/>
          <w:lang w:eastAsia="ru-RU"/>
        </w:rPr>
        <w:t xml:space="preserve"> тыс. рублей.</w:t>
      </w:r>
    </w:p>
    <w:p w14:paraId="000002D9">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Исполнение долговых обязательств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осуществлялось своевременно и в полном объеме.</w:t>
      </w:r>
    </w:p>
    <w:p w14:paraId="000002DA">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Правильность выбранной бюджетной тактики, проводимой на протяжении последних лет, подтверждается достижением сбалансированного результата исполнения бюджета, обеспечивающего ритмичное финансирование расходов, предусмотренных </w:t>
      </w:r>
      <w:r>
        <w:rPr>
          <w:rFonts w:ascii="Times New Roman" w:cs="Times New Roman" w:eastAsia="Times New Roman" w:hAnsi="Times New Roman"/>
          <w:b w:val="off"/>
          <w:bCs w:val="off"/>
          <w:sz w:val="24"/>
          <w:szCs w:val="24"/>
          <w:lang w:eastAsia="ru-RU"/>
        </w:rPr>
        <w:t xml:space="preserve">решением </w:t>
      </w:r>
      <w:r>
        <w:rPr>
          <w:rFonts w:ascii="Times New Roman" w:cs="Times New Roman" w:eastAsia="Times New Roman" w:hAnsi="Times New Roman"/>
          <w:b w:val="off"/>
          <w:bCs w:val="off"/>
          <w:sz w:val="24"/>
          <w:szCs w:val="24"/>
          <w:lang w:eastAsia="ru-RU"/>
        </w:rPr>
        <w:t xml:space="preserve"> </w:t>
      </w:r>
      <w:r>
        <w:rPr>
          <w:rFonts w:ascii="Times New Roman" w:cs="Times New Roman" w:eastAsia="Times New Roman" w:hAnsi="Times New Roman"/>
          <w:b w:val="off"/>
          <w:bCs w:val="off"/>
          <w:sz w:val="24"/>
          <w:szCs w:val="24"/>
          <w:lang w:eastAsia="ru-RU"/>
        </w:rPr>
        <w:t>о бюджете муниципального образования</w:t>
      </w:r>
      <w:r>
        <w:rPr>
          <w:rFonts w:ascii="Times New Roman" w:cs="Times New Roman" w:eastAsia="Times New Roman" w:hAnsi="Times New Roman"/>
          <w:b w:val="off"/>
          <w:bCs w:val="off"/>
          <w:sz w:val="24"/>
          <w:szCs w:val="24"/>
          <w:lang w:eastAsia="ru-RU"/>
        </w:rPr>
        <w:t>.</w:t>
      </w:r>
    </w:p>
    <w:p w14:paraId="000002DB">
      <w:pPr>
        <w:widowControl w:val="off"/>
        <w:spacing w:after="0" w:line="240" w:lineRule="auto"/>
        <w:ind w:firstLine="0"/>
        <w:jc w:val="center"/>
        <w:rPr>
          <w:rFonts w:ascii="Times New Roman" w:cs="Times New Roman" w:eastAsia="Times New Roman" w:hAnsi="Times New Roman"/>
          <w:b w:val="off"/>
          <w:bCs w:val="off"/>
          <w:sz w:val="24"/>
          <w:szCs w:val="24"/>
          <w:lang w:eastAsia="ru-RU"/>
        </w:rPr>
      </w:pPr>
    </w:p>
    <w:p w14:paraId="000002DC">
      <w:pPr>
        <w:widowControl w:val="off"/>
        <w:spacing w:after="0" w:line="240" w:lineRule="auto"/>
        <w:ind w:firstLine="0"/>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2. </w:t>
      </w:r>
      <w:r>
        <w:rPr>
          <w:rFonts w:ascii="Times New Roman" w:cs="Times New Roman" w:eastAsia="Times New Roman" w:hAnsi="Times New Roman"/>
          <w:b w:val="off"/>
          <w:bCs w:val="off"/>
          <w:sz w:val="24"/>
          <w:szCs w:val="24"/>
          <w:lang w:eastAsia="ru-RU"/>
        </w:rPr>
        <w:t xml:space="preserve">Основные факторы, определяющие характер и направления </w:t>
      </w:r>
    </w:p>
    <w:p w14:paraId="000002DD">
      <w:pPr>
        <w:widowControl w:val="off"/>
        <w:spacing w:after="0" w:line="240" w:lineRule="auto"/>
        <w:ind w:firstLine="0"/>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долговой политики</w:t>
      </w:r>
      <w:r>
        <w:rPr>
          <w:rFonts w:ascii="Times New Roman" w:cs="Times New Roman" w:eastAsia="Times New Roman" w:hAnsi="Times New Roman"/>
          <w:b w:val="off"/>
          <w:bCs w:val="off"/>
          <w:sz w:val="24"/>
          <w:szCs w:val="24"/>
          <w:lang w:eastAsia="ru-RU"/>
        </w:rPr>
        <w:t xml:space="preserve"> муниципального образования</w:t>
      </w:r>
      <w:r>
        <w:rPr>
          <w:rFonts w:ascii="Times New Roman" w:cs="Times New Roman" w:eastAsia="Times New Roman" w:hAnsi="Times New Roman"/>
          <w:b w:val="off"/>
          <w:bCs w:val="off"/>
          <w:sz w:val="24"/>
          <w:szCs w:val="24"/>
          <w:lang w:eastAsia="ru-RU"/>
        </w:rPr>
        <w:t xml:space="preserve"> 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-202</w:t>
      </w: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sz w:val="24"/>
          <w:szCs w:val="24"/>
          <w:lang w:eastAsia="ru-RU"/>
        </w:rPr>
        <w:t xml:space="preserve"> годы</w:t>
      </w:r>
    </w:p>
    <w:p w14:paraId="000002DE">
      <w:pPr>
        <w:widowControl w:val="off"/>
        <w:spacing w:after="0" w:line="240" w:lineRule="auto"/>
        <w:ind w:firstLine="709"/>
        <w:rPr>
          <w:rFonts w:ascii="Times New Roman" w:cs="Times New Roman" w:eastAsia="Times New Roman" w:hAnsi="Times New Roman"/>
          <w:b w:val="off"/>
          <w:bCs w:val="off"/>
          <w:sz w:val="24"/>
          <w:szCs w:val="24"/>
          <w:lang w:eastAsia="ru-RU"/>
        </w:rPr>
      </w:pPr>
    </w:p>
    <w:p w14:paraId="000002DF">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Основными факторами, определяющими характер и направления долговой политики </w:t>
      </w:r>
      <w:r>
        <w:rPr>
          <w:rFonts w:ascii="Times New Roman" w:cs="Times New Roman" w:eastAsia="Times New Roman" w:hAnsi="Times New Roman"/>
          <w:b w:val="off"/>
          <w:bCs w:val="off"/>
          <w:sz w:val="24"/>
          <w:szCs w:val="24"/>
          <w:lang w:eastAsia="ru-RU"/>
        </w:rPr>
        <w:t xml:space="preserve">муниципального образования </w:t>
      </w:r>
      <w:r>
        <w:rPr>
          <w:rFonts w:ascii="Times New Roman" w:cs="Times New Roman" w:eastAsia="Times New Roman" w:hAnsi="Times New Roman"/>
          <w:b w:val="off"/>
          <w:bCs w:val="off"/>
          <w:sz w:val="24"/>
          <w:szCs w:val="24"/>
          <w:lang w:eastAsia="ru-RU"/>
        </w:rPr>
        <w:t>на 202</w:t>
      </w:r>
      <w:r>
        <w:rPr>
          <w:rFonts w:ascii="Times New Roman" w:cs="Times New Roman" w:eastAsia="Times New Roman" w:hAnsi="Times New Roman"/>
          <w:b w:val="off"/>
          <w:bCs w:val="off"/>
          <w:sz w:val="24"/>
          <w:szCs w:val="24"/>
          <w:lang w:eastAsia="ru-RU"/>
        </w:rPr>
        <w:t>5</w:t>
      </w:r>
      <w:r>
        <w:rPr>
          <w:rFonts w:ascii="Times New Roman" w:cs="Times New Roman" w:eastAsia="Times New Roman" w:hAnsi="Times New Roman"/>
          <w:b w:val="off"/>
          <w:bCs w:val="off"/>
          <w:sz w:val="24"/>
          <w:szCs w:val="24"/>
          <w:lang w:eastAsia="ru-RU"/>
        </w:rPr>
        <w:t>-202</w:t>
      </w: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sz w:val="24"/>
          <w:szCs w:val="24"/>
          <w:lang w:eastAsia="ru-RU"/>
        </w:rPr>
        <w:t xml:space="preserve"> годы, являются:</w:t>
      </w:r>
    </w:p>
    <w:p w14:paraId="000002E0">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изменчивость финансовой конъюнктуры, обусловленная неустойчивым экономическим ростом и внешнеполитическими факторами.</w:t>
      </w:r>
    </w:p>
    <w:p w14:paraId="000002E1">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Приоритеты долговой политики, сложившиеся в 20</w:t>
      </w: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-20</w:t>
      </w:r>
      <w:r>
        <w:rPr>
          <w:rFonts w:ascii="Times New Roman" w:cs="Times New Roman" w:eastAsia="Times New Roman" w:hAnsi="Times New Roman"/>
          <w:b w:val="off"/>
          <w:bCs w:val="off"/>
          <w:sz w:val="24"/>
          <w:szCs w:val="24"/>
          <w:lang w:eastAsia="ru-RU"/>
        </w:rPr>
        <w:t>2</w:t>
      </w: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xml:space="preserve"> годах, будут сохранены.</w:t>
      </w:r>
    </w:p>
    <w:p w14:paraId="000002E2">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Обеспечение потребностей в заемном финансировании, поддержание объема и структуры </w:t>
      </w:r>
      <w:r>
        <w:rPr>
          <w:rFonts w:ascii="Times New Roman" w:cs="Times New Roman" w:eastAsia="Times New Roman" w:hAnsi="Times New Roman"/>
          <w:b w:val="off"/>
          <w:bCs w:val="off"/>
          <w:sz w:val="24"/>
          <w:szCs w:val="24"/>
          <w:lang w:eastAsia="ru-RU"/>
        </w:rPr>
        <w:t xml:space="preserve">муниципального </w:t>
      </w:r>
      <w:r>
        <w:rPr>
          <w:rFonts w:ascii="Times New Roman" w:cs="Times New Roman" w:eastAsia="Times New Roman" w:hAnsi="Times New Roman"/>
          <w:b w:val="off"/>
          <w:bCs w:val="off"/>
          <w:sz w:val="24"/>
          <w:szCs w:val="24"/>
          <w:lang w:eastAsia="ru-RU"/>
        </w:rPr>
        <w:t>долга, исключающих неисполнение долговых обязательств, своевременное исполнение долговых обязатель</w:t>
      </w:r>
      <w:r>
        <w:rPr>
          <w:rFonts w:ascii="Times New Roman" w:cs="Times New Roman" w:eastAsia="Times New Roman" w:hAnsi="Times New Roman"/>
          <w:b w:val="off"/>
          <w:bCs w:val="off"/>
          <w:sz w:val="24"/>
          <w:szCs w:val="24"/>
          <w:lang w:eastAsia="ru-RU"/>
        </w:rPr>
        <w:t>ств пр</w:t>
      </w:r>
      <w:r>
        <w:rPr>
          <w:rFonts w:ascii="Times New Roman" w:cs="Times New Roman" w:eastAsia="Times New Roman" w:hAnsi="Times New Roman"/>
          <w:b w:val="off"/>
          <w:bCs w:val="off"/>
          <w:sz w:val="24"/>
          <w:szCs w:val="24"/>
          <w:lang w:eastAsia="ru-RU"/>
        </w:rPr>
        <w:t xml:space="preserve">и обеспечении минимизации расходов на обслуживание </w:t>
      </w:r>
      <w:r>
        <w:rPr>
          <w:rFonts w:ascii="Times New Roman" w:cs="Times New Roman" w:eastAsia="Times New Roman" w:hAnsi="Times New Roman"/>
          <w:b w:val="off"/>
          <w:bCs w:val="off"/>
          <w:sz w:val="24"/>
          <w:szCs w:val="24"/>
          <w:lang w:eastAsia="ru-RU"/>
        </w:rPr>
        <w:t>муниципального</w:t>
      </w:r>
      <w:r>
        <w:rPr>
          <w:rFonts w:ascii="Times New Roman" w:cs="Times New Roman" w:eastAsia="Times New Roman" w:hAnsi="Times New Roman"/>
          <w:b w:val="off"/>
          <w:bCs w:val="off"/>
          <w:sz w:val="24"/>
          <w:szCs w:val="24"/>
          <w:lang w:eastAsia="ru-RU"/>
        </w:rPr>
        <w:t xml:space="preserve"> долга будут принципами управления </w:t>
      </w:r>
      <w:r>
        <w:rPr>
          <w:rFonts w:ascii="Times New Roman" w:cs="Times New Roman" w:eastAsia="Times New Roman" w:hAnsi="Times New Roman"/>
          <w:b w:val="off"/>
          <w:bCs w:val="off"/>
          <w:sz w:val="24"/>
          <w:szCs w:val="24"/>
          <w:lang w:eastAsia="ru-RU"/>
        </w:rPr>
        <w:t>муниципальным</w:t>
      </w:r>
      <w:r>
        <w:rPr>
          <w:rFonts w:ascii="Times New Roman" w:cs="Times New Roman" w:eastAsia="Times New Roman" w:hAnsi="Times New Roman"/>
          <w:b w:val="off"/>
          <w:bCs w:val="off"/>
          <w:sz w:val="24"/>
          <w:szCs w:val="24"/>
          <w:lang w:eastAsia="ru-RU"/>
        </w:rPr>
        <w:t xml:space="preserve"> долгом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xml:space="preserve">. </w:t>
      </w:r>
    </w:p>
    <w:p w14:paraId="000002E3">
      <w:pPr>
        <w:widowControl w:val="off"/>
        <w:spacing w:after="0" w:line="240" w:lineRule="auto"/>
        <w:ind w:firstLine="0"/>
        <w:jc w:val="both"/>
        <w:rPr>
          <w:rFonts w:ascii="Times New Roman" w:cs="Times New Roman" w:eastAsia="Times New Roman" w:hAnsi="Times New Roman"/>
          <w:b w:val="off"/>
          <w:bCs w:val="off"/>
          <w:sz w:val="24"/>
          <w:szCs w:val="24"/>
          <w:lang w:eastAsia="ru-RU"/>
        </w:rPr>
      </w:pPr>
    </w:p>
    <w:p w14:paraId="000002E4">
      <w:pPr>
        <w:widowControl w:val="off"/>
        <w:spacing w:after="0" w:line="240" w:lineRule="auto"/>
        <w:ind w:firstLine="720"/>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3</w:t>
      </w:r>
      <w:r>
        <w:rPr>
          <w:rFonts w:ascii="Times New Roman" w:cs="Times New Roman" w:eastAsia="Times New Roman" w:hAnsi="Times New Roman"/>
          <w:b w:val="off"/>
          <w:bCs w:val="off"/>
          <w:sz w:val="24"/>
          <w:szCs w:val="24"/>
          <w:lang w:eastAsia="ru-RU"/>
        </w:rPr>
        <w:t>.</w:t>
      </w:r>
      <w:r>
        <w:rPr>
          <w:rFonts w:ascii="Times New Roman" w:cs="Times New Roman" w:eastAsia="Times New Roman" w:hAnsi="Times New Roman"/>
          <w:b w:val="off"/>
          <w:bCs w:val="off"/>
          <w:sz w:val="24"/>
          <w:szCs w:val="24"/>
          <w:lang w:val="en-US" w:eastAsia="ru-RU"/>
        </w:rPr>
        <w:t> </w:t>
      </w:r>
      <w:r>
        <w:rPr>
          <w:rFonts w:ascii="Times New Roman" w:cs="Times New Roman" w:eastAsia="Times New Roman" w:hAnsi="Times New Roman"/>
          <w:b w:val="off"/>
          <w:bCs w:val="off"/>
          <w:sz w:val="24"/>
          <w:szCs w:val="24"/>
          <w:lang w:eastAsia="ru-RU"/>
        </w:rPr>
        <w:t>Цели долговой политики</w:t>
      </w:r>
    </w:p>
    <w:p w14:paraId="000002E5">
      <w:pPr>
        <w:widowControl w:val="off"/>
        <w:spacing w:after="0" w:line="240" w:lineRule="auto"/>
        <w:ind w:firstLine="720"/>
        <w:jc w:val="both"/>
        <w:rPr>
          <w:rFonts w:ascii="Times New Roman" w:cs="Times New Roman" w:eastAsia="Times New Roman" w:hAnsi="Times New Roman"/>
          <w:b w:val="off"/>
          <w:bCs w:val="off"/>
          <w:sz w:val="24"/>
          <w:szCs w:val="24"/>
          <w:lang w:eastAsia="ru-RU"/>
        </w:rPr>
      </w:pPr>
    </w:p>
    <w:p w14:paraId="000002E6">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Целями долговой политики являются:</w:t>
      </w:r>
    </w:p>
    <w:p w14:paraId="000002E7">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обеспечение сбалансированности бюджета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w:t>
      </w:r>
    </w:p>
    <w:p w14:paraId="000002E8">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поддержание п</w:t>
      </w:r>
      <w:r>
        <w:rPr>
          <w:rFonts w:ascii="Times New Roman" w:cs="Times New Roman" w:eastAsia="Times New Roman" w:hAnsi="Times New Roman"/>
          <w:b w:val="off"/>
          <w:bCs w:val="off"/>
          <w:sz w:val="24"/>
          <w:szCs w:val="24"/>
          <w:lang w:eastAsia="ru-RU"/>
        </w:rPr>
        <w:t>араметров муниципального  долга</w:t>
      </w:r>
      <w:r>
        <w:rPr>
          <w:rFonts w:ascii="Times New Roman" w:cs="Times New Roman" w:eastAsia="Times New Roman" w:hAnsi="Times New Roman"/>
          <w:b w:val="off"/>
          <w:bCs w:val="off"/>
          <w:sz w:val="24"/>
          <w:szCs w:val="24"/>
          <w:lang w:eastAsia="ru-RU"/>
        </w:rPr>
        <w:t xml:space="preserve"> на экономически безопасном уровне при соблюдении ограничений, установленных бюджетным законодательством Российской Федерации;</w:t>
      </w:r>
    </w:p>
    <w:p w14:paraId="000002E9">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своевременное исполнение долговых обязательств в полном объеме;</w:t>
      </w:r>
    </w:p>
    <w:p w14:paraId="000002EA">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минимизация расходов на обслуживание муниципального долга. </w:t>
      </w:r>
    </w:p>
    <w:p w14:paraId="000002EB">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p>
    <w:p w14:paraId="000002EC">
      <w:pPr>
        <w:widowControl w:val="off"/>
        <w:spacing w:after="0" w:line="240" w:lineRule="auto"/>
        <w:ind w:firstLine="0"/>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4</w:t>
      </w:r>
      <w:r>
        <w:rPr>
          <w:rFonts w:ascii="Times New Roman" w:cs="Times New Roman" w:eastAsia="Times New Roman" w:hAnsi="Times New Roman"/>
          <w:b w:val="off"/>
          <w:bCs w:val="off"/>
          <w:sz w:val="24"/>
          <w:szCs w:val="24"/>
          <w:lang w:eastAsia="ru-RU"/>
        </w:rPr>
        <w:t>. Задачи долговой политики</w:t>
      </w:r>
    </w:p>
    <w:p w14:paraId="000002ED">
      <w:pPr>
        <w:widowControl w:val="off"/>
        <w:spacing w:after="0" w:line="240" w:lineRule="auto"/>
        <w:ind w:firstLine="709"/>
        <w:jc w:val="both"/>
        <w:rPr>
          <w:rFonts w:ascii="Times New Roman" w:cs="Times New Roman" w:eastAsia="Times New Roman" w:hAnsi="Times New Roman"/>
          <w:b w:val="off"/>
          <w:bCs w:val="off"/>
          <w:sz w:val="24"/>
          <w:szCs w:val="24"/>
          <w:lang w:eastAsia="ru-RU"/>
        </w:rPr>
      </w:pPr>
    </w:p>
    <w:p w14:paraId="000002EE">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Задачи, которые необходимо решить при реализации долговой политики:</w:t>
      </w:r>
    </w:p>
    <w:p w14:paraId="000002EF">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поддержание параметров муниципального долга в рамках, установленных </w:t>
      </w:r>
      <w:r>
        <w:rPr>
          <w:rFonts w:ascii="Times New Roman" w:cs="Times New Roman" w:eastAsia="Times New Roman" w:hAnsi="Times New Roman"/>
          <w:b w:val="off"/>
          <w:bCs w:val="off"/>
          <w:sz w:val="24"/>
          <w:szCs w:val="24"/>
          <w:lang w:eastAsia="ru-RU"/>
        </w:rPr>
        <w:t>бюджетным законодательством Российской Федерации;</w:t>
      </w:r>
    </w:p>
    <w:p w14:paraId="000002F0">
      <w:pPr>
        <w:tabs>
          <w:tab w:val="left" w:pos="5954"/>
        </w:tabs>
        <w:spacing w:after="120" w:line="240" w:lineRule="auto"/>
        <w:ind w:left="0" w:firstLine="567"/>
        <w:jc w:val="both"/>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 xml:space="preserve">обеспечение дефицита бюджета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Calibri" w:hAnsi="Times New Roman"/>
          <w:b w:val="off"/>
          <w:bCs w:val="off"/>
          <w:sz w:val="24"/>
          <w:szCs w:val="24"/>
          <w:lang w:eastAsia="ru-RU"/>
        </w:rPr>
        <w:t xml:space="preserve"> в 202</w:t>
      </w:r>
      <w:r>
        <w:rPr>
          <w:rFonts w:ascii="Times New Roman" w:cs="Times New Roman" w:eastAsia="Calibri" w:hAnsi="Times New Roman"/>
          <w:b w:val="off"/>
          <w:bCs w:val="off"/>
          <w:sz w:val="24"/>
          <w:szCs w:val="24"/>
          <w:lang w:eastAsia="ru-RU"/>
        </w:rPr>
        <w:t>5</w:t>
      </w:r>
      <w:r>
        <w:rPr>
          <w:rFonts w:ascii="Times New Roman" w:cs="Times New Roman" w:eastAsia="Calibri" w:hAnsi="Times New Roman"/>
          <w:b w:val="off"/>
          <w:bCs w:val="off"/>
          <w:sz w:val="24"/>
          <w:szCs w:val="24"/>
          <w:lang w:eastAsia="ru-RU"/>
        </w:rPr>
        <w:t>, 202</w:t>
      </w:r>
      <w:r>
        <w:rPr>
          <w:rFonts w:ascii="Times New Roman" w:cs="Times New Roman" w:eastAsia="Calibri" w:hAnsi="Times New Roman"/>
          <w:b w:val="off"/>
          <w:bCs w:val="off"/>
          <w:sz w:val="24"/>
          <w:szCs w:val="24"/>
          <w:lang w:eastAsia="ru-RU"/>
        </w:rPr>
        <w:t>6</w:t>
      </w:r>
      <w:r>
        <w:rPr>
          <w:rFonts w:ascii="Times New Roman" w:cs="Times New Roman" w:eastAsia="Calibri" w:hAnsi="Times New Roman"/>
          <w:b w:val="off"/>
          <w:bCs w:val="off"/>
          <w:sz w:val="24"/>
          <w:szCs w:val="24"/>
          <w:lang w:eastAsia="ru-RU"/>
        </w:rPr>
        <w:t xml:space="preserve"> и 202</w:t>
      </w:r>
      <w:r>
        <w:rPr>
          <w:rFonts w:ascii="Times New Roman" w:cs="Times New Roman" w:eastAsia="Calibri" w:hAnsi="Times New Roman"/>
          <w:b w:val="off"/>
          <w:bCs w:val="off"/>
          <w:sz w:val="24"/>
          <w:szCs w:val="24"/>
          <w:lang w:eastAsia="ru-RU"/>
        </w:rPr>
        <w:t>7</w:t>
      </w:r>
      <w:r>
        <w:rPr>
          <w:rFonts w:ascii="Times New Roman" w:cs="Times New Roman" w:eastAsia="Calibri" w:hAnsi="Times New Roman"/>
          <w:b w:val="off"/>
          <w:bCs w:val="off"/>
          <w:sz w:val="24"/>
          <w:szCs w:val="24"/>
          <w:lang w:eastAsia="ru-RU"/>
        </w:rPr>
        <w:t xml:space="preserve"> годах на уровне не более 10 процентов суммы доходов местного бюджета без учета объема безвозмездных поступлений и (или) поступлений налоговых доходов по дополнительным нормативам отчислений за 202</w:t>
      </w:r>
      <w:r>
        <w:rPr>
          <w:rFonts w:ascii="Times New Roman" w:cs="Times New Roman" w:eastAsia="Calibri" w:hAnsi="Times New Roman"/>
          <w:b w:val="off"/>
          <w:bCs w:val="off"/>
          <w:sz w:val="24"/>
          <w:szCs w:val="24"/>
          <w:lang w:eastAsia="ru-RU"/>
        </w:rPr>
        <w:t>5</w:t>
      </w:r>
      <w:r>
        <w:rPr>
          <w:rFonts w:ascii="Times New Roman" w:cs="Times New Roman" w:eastAsia="Calibri" w:hAnsi="Times New Roman"/>
          <w:b w:val="off"/>
          <w:bCs w:val="off"/>
          <w:sz w:val="24"/>
          <w:szCs w:val="24"/>
          <w:lang w:eastAsia="ru-RU"/>
        </w:rPr>
        <w:t>, 202</w:t>
      </w:r>
      <w:r>
        <w:rPr>
          <w:rFonts w:ascii="Times New Roman" w:cs="Times New Roman" w:eastAsia="Calibri" w:hAnsi="Times New Roman"/>
          <w:b w:val="off"/>
          <w:bCs w:val="off"/>
          <w:sz w:val="24"/>
          <w:szCs w:val="24"/>
          <w:lang w:eastAsia="ru-RU"/>
        </w:rPr>
        <w:t>6</w:t>
      </w:r>
      <w:r>
        <w:rPr>
          <w:rFonts w:ascii="Times New Roman" w:cs="Times New Roman" w:eastAsia="Calibri" w:hAnsi="Times New Roman"/>
          <w:b w:val="off"/>
          <w:bCs w:val="off"/>
          <w:sz w:val="24"/>
          <w:szCs w:val="24"/>
          <w:lang w:eastAsia="ru-RU"/>
        </w:rPr>
        <w:t xml:space="preserve"> и 202</w:t>
      </w:r>
      <w:r>
        <w:rPr>
          <w:rFonts w:ascii="Times New Roman" w:cs="Times New Roman" w:eastAsia="Calibri" w:hAnsi="Times New Roman"/>
          <w:b w:val="off"/>
          <w:bCs w:val="off"/>
          <w:sz w:val="24"/>
          <w:szCs w:val="24"/>
          <w:lang w:eastAsia="ru-RU"/>
        </w:rPr>
        <w:t>7</w:t>
      </w:r>
      <w:r>
        <w:rPr>
          <w:rFonts w:ascii="Times New Roman" w:cs="Times New Roman" w:eastAsia="Calibri" w:hAnsi="Times New Roman"/>
          <w:b w:val="off"/>
          <w:bCs w:val="off"/>
          <w:sz w:val="24"/>
          <w:szCs w:val="24"/>
          <w:lang w:eastAsia="ru-RU"/>
        </w:rPr>
        <w:t xml:space="preserve"> </w:t>
      </w:r>
      <w:r>
        <w:rPr>
          <w:rFonts w:ascii="Times New Roman" w:cs="Times New Roman" w:eastAsia="Calibri" w:hAnsi="Times New Roman"/>
          <w:b w:val="off"/>
          <w:bCs w:val="off"/>
          <w:sz w:val="24"/>
          <w:szCs w:val="24"/>
          <w:lang w:eastAsia="ru-RU"/>
        </w:rPr>
        <w:t xml:space="preserve">годы соответственно (значение показателя может быть превышено на сумму изменения остатков средств местного бюджета , а также на сумму фактических поступлений от продажи акций и иных форм участия в капитале, находящихся в собственности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Calibri" w:hAnsi="Times New Roman"/>
          <w:b w:val="off"/>
          <w:bCs w:val="off"/>
          <w:sz w:val="24"/>
          <w:szCs w:val="24"/>
          <w:lang w:eastAsia="ru-RU"/>
        </w:rPr>
        <w:t>);</w:t>
      </w:r>
    </w:p>
    <w:p w14:paraId="000002F1">
      <w:pPr>
        <w:tabs>
          <w:tab w:val="left" w:pos="5954"/>
        </w:tabs>
        <w:spacing w:after="120" w:line="240" w:lineRule="auto"/>
        <w:ind w:left="0" w:firstLine="567"/>
        <w:jc w:val="both"/>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осуществление муниципальных заимствований в пределах, необходимых для обеспечения исполнения принятых расходных обязательств местного бюджета;</w:t>
      </w:r>
    </w:p>
    <w:p w14:paraId="000002F2">
      <w:pPr>
        <w:tabs>
          <w:tab w:val="left" w:pos="5954"/>
        </w:tabs>
        <w:spacing w:after="120" w:line="240" w:lineRule="auto"/>
        <w:ind w:left="0" w:firstLine="567"/>
        <w:jc w:val="both"/>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минимизация расходов на обслуживание муниципального долга за счет привлечения заемных средств по мере необходимости, досрочного исполнения долговых обязательств, использование механизма замещения рыночных долговых обязательств бюджетными кредитами;</w:t>
      </w:r>
    </w:p>
    <w:p w14:paraId="000002F3">
      <w:pPr>
        <w:tabs>
          <w:tab w:val="left" w:pos="5954"/>
        </w:tabs>
        <w:spacing w:after="120" w:line="240" w:lineRule="auto"/>
        <w:ind w:left="0" w:firstLine="567"/>
        <w:jc w:val="both"/>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 xml:space="preserve">недопущение принятия и исполнения расходных обязательств, не отнесенных Конституцией Российской Федерации, федеральными и областными </w:t>
      </w:r>
      <w:r>
        <w:rPr>
          <w:rFonts w:ascii="Times New Roman" w:cs="Times New Roman" w:eastAsia="Calibri" w:hAnsi="Times New Roman"/>
          <w:b w:val="off"/>
          <w:bCs w:val="off"/>
          <w:sz w:val="24"/>
          <w:szCs w:val="24"/>
          <w:lang w:eastAsia="ru-RU"/>
        </w:rPr>
        <w:t>законами к полномочиям органов местного самоуправления Новосибирской области;</w:t>
      </w:r>
    </w:p>
    <w:p w14:paraId="000002F4">
      <w:pPr>
        <w:tabs>
          <w:tab w:val="left" w:pos="5954"/>
        </w:tabs>
        <w:spacing w:after="120" w:line="240" w:lineRule="auto"/>
        <w:ind w:left="0" w:firstLine="567"/>
        <w:jc w:val="both"/>
        <w:rPr>
          <w:rFonts w:ascii="Times New Roman" w:cs="Times New Roman" w:eastAsia="Calibri" w:hAnsi="Times New Roman"/>
          <w:b w:val="off"/>
          <w:bCs w:val="off"/>
          <w:sz w:val="24"/>
          <w:szCs w:val="24"/>
          <w:lang w:eastAsia="ru-RU"/>
        </w:rPr>
      </w:pPr>
      <w:r>
        <w:rPr>
          <w:rFonts w:ascii="Times New Roman" w:cs="Times New Roman" w:eastAsia="Calibri" w:hAnsi="Times New Roman"/>
          <w:b w:val="off"/>
          <w:bCs w:val="off"/>
          <w:sz w:val="24"/>
          <w:szCs w:val="24"/>
          <w:lang w:eastAsia="ru-RU"/>
        </w:rPr>
        <w:t>соблюдение установленных Правительством Новосибирской  области нормативов формирования расходов на содержание органов местного самоуправления муниципальных образований Новосибирской области.</w:t>
      </w:r>
    </w:p>
    <w:p w14:paraId="000002F5">
      <w:pPr>
        <w:keepNext w:val="on"/>
        <w:widowControl w:val="off"/>
        <w:shd w:val="clear" w:color="auto" w:fill="ffffff"/>
        <w:spacing w:after="0" w:line="240" w:lineRule="auto"/>
        <w:ind w:left="0" w:firstLine="567"/>
        <w:jc w:val="center"/>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5. Инструменты реализации долговой политики</w:t>
      </w:r>
    </w:p>
    <w:p w14:paraId="000002F6">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p>
    <w:p w14:paraId="000002F7">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Основными инструментами реализации долговой политики являются:</w:t>
      </w:r>
    </w:p>
    <w:p w14:paraId="000002F8">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 xml:space="preserve">1) направление налоговых и неналоговых доходов, полученных в ходе исполнения </w:t>
      </w:r>
      <w:r>
        <w:rPr>
          <w:rFonts w:ascii="Times New Roman" w:cs="Times New Roman" w:eastAsia="Times New Roman" w:hAnsi="Times New Roman"/>
          <w:b w:val="off"/>
          <w:bCs w:val="off"/>
          <w:spacing w:val="2"/>
          <w:sz w:val="24"/>
          <w:szCs w:val="24"/>
          <w:lang w:eastAsia="ru-RU"/>
        </w:rPr>
        <w:t>местного</w:t>
      </w:r>
      <w:r>
        <w:rPr>
          <w:rFonts w:ascii="Times New Roman" w:cs="Times New Roman" w:eastAsia="Times New Roman" w:hAnsi="Times New Roman"/>
          <w:b w:val="off"/>
          <w:bCs w:val="off"/>
          <w:spacing w:val="2"/>
          <w:sz w:val="24"/>
          <w:szCs w:val="24"/>
          <w:lang w:eastAsia="ru-RU"/>
        </w:rPr>
        <w:t xml:space="preserve"> бюджета сверх утвержденного </w:t>
      </w:r>
      <w:r>
        <w:rPr>
          <w:rFonts w:ascii="Times New Roman" w:cs="Times New Roman" w:eastAsia="Times New Roman" w:hAnsi="Times New Roman"/>
          <w:b w:val="off"/>
          <w:bCs w:val="off"/>
          <w:spacing w:val="2"/>
          <w:sz w:val="24"/>
          <w:szCs w:val="24"/>
          <w:lang w:eastAsia="ru-RU"/>
        </w:rPr>
        <w:t xml:space="preserve">решением Совета депутатов </w:t>
      </w:r>
      <w:r>
        <w:rPr>
          <w:rFonts w:ascii="Times New Roman" w:cs="Times New Roman" w:eastAsia="Times New Roman" w:hAnsi="Times New Roman"/>
          <w:b w:val="off"/>
          <w:bCs w:val="off"/>
          <w:sz w:val="24"/>
          <w:szCs w:val="24"/>
          <w:lang w:eastAsia="ru-RU"/>
        </w:rPr>
        <w:t xml:space="preserve">муниципального образования </w:t>
      </w:r>
      <w:r>
        <w:rPr>
          <w:rFonts w:ascii="Times New Roman" w:cs="Times New Roman" w:eastAsia="Times New Roman" w:hAnsi="Times New Roman"/>
          <w:b w:val="off"/>
          <w:bCs w:val="off"/>
          <w:spacing w:val="2"/>
          <w:sz w:val="24"/>
          <w:szCs w:val="24"/>
          <w:lang w:eastAsia="ru-RU"/>
        </w:rPr>
        <w:t xml:space="preserve">о местном  </w:t>
      </w:r>
      <w:r>
        <w:rPr>
          <w:rFonts w:ascii="Times New Roman" w:cs="Times New Roman" w:eastAsia="Times New Roman" w:hAnsi="Times New Roman"/>
          <w:b w:val="off"/>
          <w:bCs w:val="off"/>
          <w:spacing w:val="2"/>
          <w:sz w:val="24"/>
          <w:szCs w:val="24"/>
          <w:lang w:eastAsia="ru-RU"/>
        </w:rPr>
        <w:t>бюджете на очередной финансовый год и плановый период объема указанных доходов, на досрочное погашение долговых обязательств;</w:t>
      </w:r>
    </w:p>
    <w:p w14:paraId="000002F9">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 xml:space="preserve">2) принятие </w:t>
      </w:r>
      <w:r>
        <w:rPr>
          <w:rFonts w:ascii="Times New Roman" w:cs="Times New Roman" w:eastAsia="Times New Roman" w:hAnsi="Times New Roman"/>
          <w:b w:val="off"/>
          <w:bCs w:val="off"/>
          <w:spacing w:val="2"/>
          <w:sz w:val="24"/>
          <w:szCs w:val="24"/>
          <w:lang w:eastAsia="ru-RU"/>
        </w:rPr>
        <w:t>решений</w:t>
      </w:r>
      <w:r>
        <w:rPr>
          <w:rFonts w:ascii="Times New Roman" w:cs="Times New Roman" w:eastAsia="Times New Roman" w:hAnsi="Times New Roman"/>
          <w:b w:val="off"/>
          <w:bCs w:val="off"/>
          <w:spacing w:val="2"/>
          <w:sz w:val="24"/>
          <w:szCs w:val="24"/>
          <w:lang w:eastAsia="ru-RU"/>
        </w:rPr>
        <w:t xml:space="preserve"> о привлечении заимствованных средств исходя из фактического исполнения </w:t>
      </w:r>
      <w:r>
        <w:rPr>
          <w:rFonts w:ascii="Times New Roman" w:cs="Times New Roman" w:eastAsia="Times New Roman" w:hAnsi="Times New Roman"/>
          <w:b w:val="off"/>
          <w:bCs w:val="off"/>
          <w:spacing w:val="2"/>
          <w:sz w:val="24"/>
          <w:szCs w:val="24"/>
          <w:lang w:eastAsia="ru-RU"/>
        </w:rPr>
        <w:t>местного</w:t>
      </w:r>
      <w:r>
        <w:rPr>
          <w:rFonts w:ascii="Times New Roman" w:cs="Times New Roman" w:eastAsia="Times New Roman" w:hAnsi="Times New Roman"/>
          <w:b w:val="off"/>
          <w:bCs w:val="off"/>
          <w:spacing w:val="2"/>
          <w:sz w:val="24"/>
          <w:szCs w:val="24"/>
          <w:lang w:eastAsia="ru-RU"/>
        </w:rPr>
        <w:t xml:space="preserve"> бюджета, потребности в привлечении заемных средств и ситуации на финансовом рынке;</w:t>
      </w:r>
    </w:p>
    <w:p w14:paraId="000002FA">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3) привлечение кредитов от кредитных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годовых;</w:t>
      </w:r>
    </w:p>
    <w:p w14:paraId="000002FB">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 xml:space="preserve">4) использование механизма привлечения краткосрочных бюджетных кредитов за счет средств федерального бюджета на пополнение остатков средств на счете </w:t>
      </w:r>
      <w:r>
        <w:rPr>
          <w:rFonts w:ascii="Times New Roman" w:cs="Times New Roman" w:eastAsia="Times New Roman" w:hAnsi="Times New Roman"/>
          <w:b w:val="off"/>
          <w:bCs w:val="off"/>
          <w:spacing w:val="2"/>
          <w:sz w:val="24"/>
          <w:szCs w:val="24"/>
          <w:lang w:eastAsia="ru-RU"/>
        </w:rPr>
        <w:t>местного</w:t>
      </w:r>
      <w:r>
        <w:rPr>
          <w:rFonts w:ascii="Times New Roman" w:cs="Times New Roman" w:eastAsia="Times New Roman" w:hAnsi="Times New Roman"/>
          <w:b w:val="off"/>
          <w:bCs w:val="off"/>
          <w:spacing w:val="2"/>
          <w:sz w:val="24"/>
          <w:szCs w:val="24"/>
          <w:lang w:eastAsia="ru-RU"/>
        </w:rPr>
        <w:t xml:space="preserve"> бюджета;</w:t>
      </w:r>
    </w:p>
    <w:p w14:paraId="000002FC">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5) проведение работы по замещению ранее привлеченных кредитов на кредиты под более низкие процентные ставки при наличии благоприятной рыночной конъюнктуры;</w:t>
      </w:r>
    </w:p>
    <w:p w14:paraId="000002FD">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 xml:space="preserve">6) продление моратория на предоставление </w:t>
      </w:r>
      <w:r>
        <w:rPr>
          <w:rFonts w:ascii="Times New Roman" w:cs="Times New Roman" w:eastAsia="Times New Roman" w:hAnsi="Times New Roman"/>
          <w:b w:val="off"/>
          <w:bCs w:val="off"/>
          <w:spacing w:val="2"/>
          <w:sz w:val="24"/>
          <w:szCs w:val="24"/>
          <w:lang w:eastAsia="ru-RU"/>
        </w:rPr>
        <w:t xml:space="preserve">муниципальных </w:t>
      </w:r>
      <w:r>
        <w:rPr>
          <w:rFonts w:ascii="Times New Roman" w:cs="Times New Roman" w:eastAsia="Times New Roman" w:hAnsi="Times New Roman"/>
          <w:b w:val="off"/>
          <w:bCs w:val="off"/>
          <w:spacing w:val="2"/>
          <w:sz w:val="24"/>
          <w:szCs w:val="24"/>
          <w:lang w:eastAsia="ru-RU"/>
        </w:rPr>
        <w:t>гарантий по обязательствам третьих лиц;</w:t>
      </w:r>
    </w:p>
    <w:p w14:paraId="000002FE">
      <w:pPr>
        <w:shd w:val="clear" w:color="auto" w:fill="ffffff"/>
        <w:spacing w:before="0" w:after="0" w:line="315" w:lineRule="atLeast"/>
        <w:ind w:firstLine="567"/>
        <w:jc w:val="both"/>
        <w:rPr>
          <w:rFonts w:ascii="Times New Roman" w:cs="Times New Roman" w:eastAsia="Times New Roman" w:hAnsi="Times New Roman"/>
          <w:b w:val="off"/>
          <w:bCs w:val="off"/>
          <w:spacing w:val="2"/>
          <w:sz w:val="24"/>
          <w:szCs w:val="24"/>
          <w:lang w:eastAsia="ru-RU"/>
        </w:rPr>
      </w:pPr>
      <w:r>
        <w:rPr>
          <w:rFonts w:ascii="Times New Roman" w:cs="Times New Roman" w:eastAsia="Times New Roman" w:hAnsi="Times New Roman"/>
          <w:b w:val="off"/>
          <w:bCs w:val="off"/>
          <w:spacing w:val="2"/>
          <w:sz w:val="24"/>
          <w:szCs w:val="24"/>
          <w:lang w:eastAsia="ru-RU"/>
        </w:rPr>
        <w:t>7) обеспечение своевременного и полного учета долговых обязательств.</w:t>
      </w:r>
    </w:p>
    <w:p w14:paraId="000002FF">
      <w:pPr>
        <w:tabs>
          <w:tab w:val="left" w:pos="5954"/>
        </w:tabs>
        <w:spacing w:after="0" w:line="240" w:lineRule="auto"/>
        <w:ind w:left="0" w:firstLine="567"/>
        <w:jc w:val="both"/>
        <w:rPr>
          <w:rFonts w:ascii="Times New Roman" w:cs="Times New Roman" w:eastAsia="Calibri" w:hAnsi="Times New Roman"/>
          <w:b w:val="off"/>
          <w:bCs w:val="off"/>
          <w:sz w:val="24"/>
          <w:szCs w:val="24"/>
          <w:lang w:eastAsia="ru-RU"/>
        </w:rPr>
      </w:pPr>
    </w:p>
    <w:p w14:paraId="00000300">
      <w:pPr>
        <w:widowControl w:val="off"/>
        <w:spacing w:after="0" w:line="240" w:lineRule="auto"/>
        <w:ind w:firstLine="567"/>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6</w:t>
      </w:r>
      <w:r>
        <w:rPr>
          <w:rFonts w:ascii="Times New Roman" w:cs="Times New Roman" w:eastAsia="Times New Roman" w:hAnsi="Times New Roman"/>
          <w:b w:val="off"/>
          <w:bCs w:val="off"/>
          <w:sz w:val="24"/>
          <w:szCs w:val="24"/>
          <w:lang w:eastAsia="ru-RU"/>
        </w:rPr>
        <w:t>. Основные риски долговой политики</w:t>
      </w:r>
    </w:p>
    <w:p w14:paraId="00000301">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p>
    <w:p w14:paraId="00000302">
      <w:pPr>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Основными рисками при реализации долговой политики являются:</w:t>
      </w:r>
    </w:p>
    <w:p w14:paraId="00000303">
      <w:pPr>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риск роста процентной ставки и изменения стоимости заимствований </w:t>
      </w:r>
      <w:r>
        <w:rPr>
          <w:rFonts w:ascii="Times New Roman" w:cs="Times New Roman" w:eastAsia="Times New Roman" w:hAnsi="Times New Roman"/>
          <w:b w:val="off"/>
          <w:bCs w:val="off"/>
          <w:sz w:val="24"/>
          <w:szCs w:val="24"/>
          <w:lang w:eastAsia="ru-RU"/>
        </w:rPr>
        <w:br w:type="textWrapping"/>
      </w:r>
      <w:r>
        <w:rPr>
          <w:rFonts w:ascii="Times New Roman" w:cs="Times New Roman" w:eastAsia="Times New Roman" w:hAnsi="Times New Roman"/>
          <w:b w:val="off"/>
          <w:bCs w:val="off"/>
          <w:sz w:val="24"/>
          <w:szCs w:val="24"/>
          <w:lang w:eastAsia="ru-RU"/>
        </w:rPr>
        <w:t>в зависимости от времени и объема потребности в заемных ресурсах;</w:t>
      </w:r>
    </w:p>
    <w:p w14:paraId="00000304">
      <w:pPr>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риск недостаточного поступления доходов в бюджет</w:t>
      </w:r>
      <w:r>
        <w:rPr>
          <w:rFonts w:ascii="Times New Roman" w:cs="Times New Roman" w:eastAsia="Times New Roman" w:hAnsi="Times New Roman"/>
          <w:b w:val="off"/>
          <w:bCs w:val="off"/>
          <w:sz w:val="24"/>
          <w:szCs w:val="24"/>
          <w:lang w:eastAsia="ru-RU"/>
        </w:rPr>
        <w:t xml:space="preserve"> муниципального образования</w:t>
      </w:r>
      <w:r>
        <w:rPr>
          <w:rFonts w:ascii="Times New Roman" w:cs="Times New Roman" w:eastAsia="Times New Roman" w:hAnsi="Times New Roman"/>
          <w:b w:val="off"/>
          <w:bCs w:val="off"/>
          <w:sz w:val="24"/>
          <w:szCs w:val="24"/>
          <w:lang w:eastAsia="ru-RU"/>
        </w:rPr>
        <w:t>.</w:t>
      </w:r>
    </w:p>
    <w:p w14:paraId="00000305">
      <w:pPr>
        <w:tabs>
          <w:tab w:val="left" w:pos="5954"/>
        </w:tabs>
        <w:spacing w:after="120" w:line="240" w:lineRule="auto"/>
        <w:ind w:left="0"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С целью снижения указанных выше рисков и сохранения их </w:t>
      </w:r>
      <w:r>
        <w:rPr>
          <w:rFonts w:ascii="Times New Roman" w:cs="Times New Roman" w:eastAsia="Times New Roman" w:hAnsi="Times New Roman"/>
          <w:b w:val="off"/>
          <w:bCs w:val="off"/>
          <w:sz w:val="24"/>
          <w:szCs w:val="24"/>
          <w:lang w:eastAsia="ru-RU"/>
        </w:rPr>
        <w:br w:type="textWrapping"/>
      </w:r>
      <w:r>
        <w:rPr>
          <w:rFonts w:ascii="Times New Roman" w:cs="Times New Roman" w:eastAsia="Times New Roman" w:hAnsi="Times New Roman"/>
          <w:b w:val="off"/>
          <w:bCs w:val="off"/>
          <w:sz w:val="24"/>
          <w:szCs w:val="24"/>
          <w:lang w:eastAsia="ru-RU"/>
        </w:rPr>
        <w:t xml:space="preserve">на приемлемом уровне реализация долговой политики будет осуществляться </w:t>
      </w:r>
      <w:r>
        <w:rPr>
          <w:rFonts w:ascii="Times New Roman" w:cs="Times New Roman" w:eastAsia="Times New Roman" w:hAnsi="Times New Roman"/>
          <w:b w:val="off"/>
          <w:bCs w:val="off"/>
          <w:sz w:val="24"/>
          <w:szCs w:val="24"/>
          <w:lang w:eastAsia="ru-RU"/>
        </w:rPr>
        <w:br w:type="textWrapping"/>
      </w:r>
      <w:r>
        <w:rPr>
          <w:rFonts w:ascii="Times New Roman" w:cs="Times New Roman" w:eastAsia="Times New Roman" w:hAnsi="Times New Roman"/>
          <w:b w:val="off"/>
          <w:bCs w:val="off"/>
          <w:sz w:val="24"/>
          <w:szCs w:val="24"/>
          <w:lang w:eastAsia="ru-RU"/>
        </w:rPr>
        <w:t xml:space="preserve">на основе прогнозов поступления доходов, финансирования расходов </w:t>
      </w:r>
      <w:r>
        <w:rPr>
          <w:rFonts w:ascii="Times New Roman" w:cs="Times New Roman" w:eastAsia="Times New Roman" w:hAnsi="Times New Roman"/>
          <w:b w:val="off"/>
          <w:bCs w:val="off"/>
          <w:sz w:val="24"/>
          <w:szCs w:val="24"/>
          <w:lang w:eastAsia="ru-RU"/>
        </w:rPr>
        <w:br w:type="textWrapping"/>
      </w:r>
      <w:r>
        <w:rPr>
          <w:rFonts w:ascii="Times New Roman" w:cs="Times New Roman" w:eastAsia="Times New Roman" w:hAnsi="Times New Roman"/>
          <w:b w:val="off"/>
          <w:bCs w:val="off"/>
          <w:sz w:val="24"/>
          <w:szCs w:val="24"/>
          <w:lang w:eastAsia="ru-RU"/>
        </w:rPr>
        <w:t>и привлечения муниципальных заимствований, анализа исполнения бюджета предыдущих лет.</w:t>
      </w:r>
    </w:p>
    <w:p w14:paraId="00000306">
      <w:pPr>
        <w:tabs>
          <w:tab w:val="left" w:pos="5954"/>
        </w:tabs>
        <w:spacing w:after="120" w:line="240" w:lineRule="auto"/>
        <w:ind w:left="0" w:firstLine="567"/>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7.</w:t>
      </w:r>
      <w:r>
        <w:rPr>
          <w:rFonts w:ascii="Times New Roman" w:cs="Times New Roman" w:eastAsia="Times New Roman" w:hAnsi="Times New Roman"/>
          <w:b w:val="off"/>
          <w:bCs w:val="off"/>
          <w:sz w:val="24"/>
          <w:szCs w:val="24"/>
          <w:lang w:val="en-US" w:eastAsia="ru-RU"/>
        </w:rPr>
        <w:t> </w:t>
      </w:r>
      <w:r>
        <w:rPr>
          <w:rFonts w:ascii="Times New Roman" w:cs="Times New Roman" w:eastAsia="Times New Roman" w:hAnsi="Times New Roman"/>
          <w:b w:val="off"/>
          <w:bCs w:val="off"/>
          <w:sz w:val="24"/>
          <w:szCs w:val="24"/>
          <w:lang w:eastAsia="ru-RU"/>
        </w:rPr>
        <w:t>Основные направления долговой политики</w:t>
      </w:r>
    </w:p>
    <w:p w14:paraId="00000307">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p>
    <w:p w14:paraId="00000308">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Основными направлениями долговой политики являются:</w:t>
      </w:r>
    </w:p>
    <w:p w14:paraId="00000309">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направление дополнительных доходов, полученных при исполнении </w:t>
      </w:r>
      <w:r>
        <w:rPr>
          <w:rFonts w:ascii="Times New Roman" w:cs="Times New Roman" w:eastAsia="Times New Roman" w:hAnsi="Times New Roman"/>
          <w:b w:val="off"/>
          <w:bCs w:val="off"/>
          <w:sz w:val="24"/>
          <w:szCs w:val="24"/>
          <w:lang w:eastAsia="ru-RU"/>
        </w:rPr>
        <w:t>бюджета</w:t>
      </w:r>
      <w:r>
        <w:rPr>
          <w:rFonts w:ascii="Times New Roman" w:cs="Times New Roman" w:eastAsia="Times New Roman" w:hAnsi="Times New Roman"/>
          <w:b w:val="off"/>
          <w:bCs w:val="off"/>
          <w:sz w:val="24"/>
          <w:szCs w:val="24"/>
          <w:lang w:eastAsia="ru-RU"/>
        </w:rPr>
        <w:t xml:space="preserve"> муниципального образования</w:t>
      </w:r>
      <w:r>
        <w:rPr>
          <w:rFonts w:ascii="Times New Roman" w:cs="Times New Roman" w:eastAsia="Times New Roman" w:hAnsi="Times New Roman"/>
          <w:b w:val="off"/>
          <w:bCs w:val="off"/>
          <w:sz w:val="24"/>
          <w:szCs w:val="24"/>
          <w:lang w:eastAsia="ru-RU"/>
        </w:rPr>
        <w:t xml:space="preserve">, на досрочное погашение долговых обязательств </w:t>
      </w:r>
      <w:r>
        <w:rPr>
          <w:rFonts w:ascii="Times New Roman" w:cs="Times New Roman" w:eastAsia="Times New Roman" w:hAnsi="Times New Roman"/>
          <w:b w:val="off"/>
          <w:bCs w:val="off"/>
          <w:sz w:val="24"/>
          <w:szCs w:val="24"/>
          <w:lang w:eastAsia="ru-RU"/>
        </w:rPr>
        <w:t xml:space="preserve">муниципального образования </w:t>
      </w:r>
      <w:r>
        <w:rPr>
          <w:rFonts w:ascii="Times New Roman" w:cs="Times New Roman" w:eastAsia="Times New Roman" w:hAnsi="Times New Roman"/>
          <w:b w:val="off"/>
          <w:bCs w:val="off"/>
          <w:sz w:val="24"/>
          <w:szCs w:val="24"/>
          <w:lang w:eastAsia="ru-RU"/>
        </w:rPr>
        <w:t xml:space="preserve"> или замещение планируемых к привлечению заемных средств;</w:t>
      </w:r>
    </w:p>
    <w:p w14:paraId="0000030A">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недопущение принятия новых расходных обязательств </w:t>
      </w:r>
      <w:r>
        <w:rPr>
          <w:rFonts w:ascii="Times New Roman" w:cs="Times New Roman" w:eastAsia="Calibri"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не обеспеченных источниками доходов;</w:t>
      </w:r>
    </w:p>
    <w:p w14:paraId="0000030B">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осуществление муниципальных внутренних заимствований </w:t>
      </w:r>
      <w:r>
        <w:rPr>
          <w:rFonts w:ascii="Times New Roman" w:cs="Times New Roman" w:eastAsia="Calibri" w:hAnsi="Times New Roman"/>
          <w:b w:val="off"/>
          <w:bCs w:val="off"/>
          <w:sz w:val="24"/>
          <w:szCs w:val="24"/>
          <w:lang w:eastAsia="ru-RU"/>
        </w:rPr>
        <w:t xml:space="preserve">муниципального образования </w:t>
      </w:r>
      <w:r>
        <w:rPr>
          <w:rFonts w:ascii="Times New Roman" w:cs="Times New Roman" w:eastAsia="Times New Roman" w:hAnsi="Times New Roman"/>
          <w:b w:val="off"/>
          <w:bCs w:val="off"/>
          <w:sz w:val="24"/>
          <w:szCs w:val="24"/>
          <w:lang w:eastAsia="ru-RU"/>
        </w:rPr>
        <w:t xml:space="preserve">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увеличения сроков заимствований в момент максимального благоприятствования, когда стоимость привлекаемых </w:t>
      </w:r>
      <w:r>
        <w:rPr>
          <w:rFonts w:ascii="Times New Roman" w:cs="Times New Roman" w:eastAsia="Calibri" w:hAnsi="Times New Roman"/>
          <w:b w:val="off"/>
          <w:bCs w:val="off"/>
          <w:sz w:val="24"/>
          <w:szCs w:val="24"/>
          <w:lang w:eastAsia="ru-RU"/>
        </w:rPr>
        <w:t xml:space="preserve">муниципальным образованием </w:t>
      </w:r>
      <w:r>
        <w:rPr>
          <w:rFonts w:ascii="Times New Roman" w:cs="Times New Roman" w:eastAsia="Times New Roman" w:hAnsi="Times New Roman"/>
          <w:b w:val="off"/>
          <w:bCs w:val="off"/>
          <w:sz w:val="24"/>
          <w:szCs w:val="24"/>
          <w:lang w:eastAsia="ru-RU"/>
        </w:rPr>
        <w:t>кредитных ресурсов минимальна;</w:t>
      </w:r>
    </w:p>
    <w:p w14:paraId="0000030C">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использование возможностей привлечения бюджетных кредитов </w:t>
      </w:r>
      <w:r>
        <w:rPr>
          <w:rFonts w:ascii="Times New Roman" w:cs="Times New Roman" w:eastAsia="Times New Roman" w:hAnsi="Times New Roman"/>
          <w:b w:val="off"/>
          <w:bCs w:val="off"/>
          <w:sz w:val="24"/>
          <w:szCs w:val="24"/>
          <w:lang w:eastAsia="ru-RU"/>
        </w:rPr>
        <w:t>из бюджета</w:t>
      </w:r>
      <w:r>
        <w:rPr>
          <w:rFonts w:ascii="Times New Roman" w:cs="Times New Roman" w:eastAsia="Times New Roman" w:hAnsi="Times New Roman"/>
          <w:b w:val="off"/>
          <w:bCs w:val="off"/>
          <w:sz w:val="24"/>
          <w:szCs w:val="24"/>
          <w:lang w:eastAsia="ru-RU"/>
        </w:rPr>
        <w:t xml:space="preserve">  района </w:t>
      </w:r>
      <w:r>
        <w:rPr>
          <w:rFonts w:ascii="Times New Roman" w:cs="Times New Roman" w:eastAsia="Times New Roman" w:hAnsi="Times New Roman"/>
          <w:b w:val="off"/>
          <w:bCs w:val="off"/>
          <w:sz w:val="24"/>
          <w:szCs w:val="24"/>
          <w:lang w:eastAsia="ru-RU"/>
        </w:rPr>
        <w:t>по причине их наименьшей стоимости;</w:t>
      </w:r>
    </w:p>
    <w:p w14:paraId="0000030D">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 xml:space="preserve">воздержание от предоставления муниципальных гарантий </w:t>
      </w:r>
      <w:r>
        <w:rPr>
          <w:rFonts w:ascii="Times New Roman" w:cs="Times New Roman" w:eastAsia="Calibri"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xml:space="preserve">, учитывая рекомендации министерства финансов </w:t>
      </w:r>
      <w:r>
        <w:rPr>
          <w:rFonts w:ascii="Times New Roman" w:cs="Times New Roman" w:eastAsia="Times New Roman" w:hAnsi="Times New Roman"/>
          <w:b w:val="off"/>
          <w:bCs w:val="off"/>
          <w:sz w:val="24"/>
          <w:szCs w:val="24"/>
          <w:lang w:eastAsia="ru-RU"/>
        </w:rPr>
        <w:t>Новосибирской</w:t>
      </w:r>
      <w:r>
        <w:rPr>
          <w:rFonts w:ascii="Times New Roman" w:cs="Times New Roman" w:eastAsia="Times New Roman" w:hAnsi="Times New Roman"/>
          <w:b w:val="off"/>
          <w:bCs w:val="off"/>
          <w:sz w:val="24"/>
          <w:szCs w:val="24"/>
          <w:lang w:eastAsia="ru-RU"/>
        </w:rPr>
        <w:t xml:space="preserve"> области по направлениям роста доходов и оптимизации расходов при формировании бюджета </w:t>
      </w:r>
      <w:r>
        <w:rPr>
          <w:rFonts w:ascii="Times New Roman" w:cs="Times New Roman" w:eastAsia="Times New Roman" w:hAnsi="Times New Roman"/>
          <w:b w:val="off"/>
          <w:bCs w:val="off"/>
          <w:sz w:val="24"/>
          <w:szCs w:val="24"/>
          <w:lang w:eastAsia="ru-RU"/>
        </w:rPr>
        <w:t>муниципального образования</w:t>
      </w:r>
      <w:r>
        <w:rPr>
          <w:rFonts w:ascii="Times New Roman" w:cs="Times New Roman" w:eastAsia="Times New Roman" w:hAnsi="Times New Roman"/>
          <w:b w:val="off"/>
          <w:bCs w:val="off"/>
          <w:sz w:val="24"/>
          <w:szCs w:val="24"/>
          <w:lang w:eastAsia="ru-RU"/>
        </w:rPr>
        <w:t>, управлению муниципальным долгом, в отношении муниципальных гарантий, которые в определенной степени являются рискованным и непрозрачным инструментом долговой политики;</w:t>
      </w:r>
    </w:p>
    <w:p w14:paraId="0000030E">
      <w:pPr>
        <w:widowControl w:val="off"/>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осуществление мониторинга соответствия параметров муниципального долга ограничениям, установленным Бюджетным кодексом Российской Федерации;</w:t>
      </w:r>
    </w:p>
    <w:p w14:paraId="0000030F">
      <w:pPr>
        <w:spacing w:after="0" w:line="240" w:lineRule="auto"/>
        <w:ind w:firstLine="567"/>
        <w:jc w:val="both"/>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обеспечение информационной прозрачности (открытости) в вопросах долговой политики.</w:t>
      </w:r>
    </w:p>
    <w:p w14:paraId="00000310">
      <w:pPr>
        <w:spacing w:after="0" w:line="240" w:lineRule="auto"/>
        <w:ind w:firstLine="567"/>
        <w:jc w:val="both"/>
        <w:rPr>
          <w:rFonts w:ascii="Times New Roman" w:cs="Times New Roman" w:eastAsia="Times New Roman" w:hAnsi="Times New Roman"/>
          <w:b w:val="off"/>
          <w:bCs w:val="off"/>
          <w:sz w:val="24"/>
          <w:szCs w:val="24"/>
          <w:lang w:eastAsia="ru-RU"/>
        </w:rPr>
      </w:pPr>
    </w:p>
    <w:p w14:paraId="00000311">
      <w:pPr>
        <w:spacing w:after="0" w:line="240" w:lineRule="auto"/>
        <w:ind w:firstLine="567"/>
        <w:jc w:val="center"/>
        <w:rPr>
          <w:rFonts w:ascii="Times New Roman" w:cs="Times New Roman" w:eastAsia="Times New Roman" w:hAnsi="Times New Roman"/>
          <w:b w:val="off"/>
          <w:bCs w:val="off"/>
          <w:sz w:val="24"/>
          <w:szCs w:val="24"/>
          <w:lang w:eastAsia="ru-RU"/>
        </w:rPr>
      </w:pPr>
      <w:r>
        <w:rPr>
          <w:rFonts w:ascii="Times New Roman" w:cs="Times New Roman" w:eastAsia="Times New Roman" w:hAnsi="Times New Roman"/>
          <w:b w:val="off"/>
          <w:bCs w:val="off"/>
          <w:sz w:val="24"/>
          <w:szCs w:val="24"/>
          <w:lang w:eastAsia="ru-RU"/>
        </w:rPr>
        <w:t>__________</w:t>
      </w:r>
    </w:p>
    <w:p w14:paraId="00000312">
      <w:pPr>
        <w:spacing w:after="0" w:line="240" w:lineRule="auto"/>
        <w:ind w:firstLine="567"/>
        <w:jc w:val="center"/>
        <w:rPr>
          <w:rFonts w:ascii="Times New Roman" w:cs="Times New Roman" w:eastAsia="Times New Roman" w:hAnsi="Times New Roman"/>
          <w:b w:val="off"/>
          <w:bCs w:val="off"/>
          <w:sz w:val="24"/>
          <w:szCs w:val="24"/>
          <w:lang w:eastAsia="en-US"/>
        </w:rPr>
      </w:pPr>
    </w:p>
    <w:p w14:paraId="00000313">
      <w:pPr>
        <w:spacing w:after="0" w:line="240" w:lineRule="auto"/>
        <w:rPr>
          <w:rFonts w:ascii="Times New Roman" w:cs="Times New Roman" w:eastAsia="Times New Roman" w:hAnsi="Times New Roman"/>
          <w:b w:val="off"/>
          <w:bCs w:val="off"/>
          <w:sz w:val="24"/>
          <w:szCs w:val="24"/>
          <w:lang w:eastAsia="ru-RU"/>
        </w:rPr>
      </w:pPr>
    </w:p>
    <w:p w14:paraId="00000314">
      <w:pPr>
        <w:ind w:right="-334"/>
        <w:jc w:val="center"/>
        <w:rPr>
          <w:rFonts w:ascii="Times New Roman" w:cs="Times New Roman" w:hAnsi="Times New Roman"/>
          <w:b w:val="off"/>
          <w:bCs w:val="off"/>
          <w:sz w:val="24"/>
          <w:szCs w:val="24"/>
        </w:rPr>
      </w:pPr>
    </w:p>
    <w:p w14:paraId="00000315">
      <w:pPr>
        <w:ind w:right="-334"/>
        <w:jc w:val="center"/>
        <w:rPr>
          <w:rFonts w:ascii="Times New Roman" w:cs="Times New Roman" w:hAnsi="Times New Roman"/>
          <w:b w:val="off"/>
          <w:bCs w:val="off"/>
          <w:sz w:val="24"/>
          <w:szCs w:val="24"/>
        </w:rPr>
      </w:pPr>
    </w:p>
    <w:p w14:paraId="00000316">
      <w:pPr>
        <w:ind w:right="-334"/>
        <w:jc w:val="center"/>
        <w:rPr>
          <w:rFonts w:ascii="Times New Roman" w:cs="Times New Roman" w:hAnsi="Times New Roman"/>
          <w:b w:val="off"/>
          <w:bCs w:val="off"/>
          <w:sz w:val="24"/>
          <w:szCs w:val="24"/>
        </w:rPr>
      </w:pPr>
    </w:p>
    <w:p w14:paraId="00000317">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Пояснительная записка</w:t>
      </w:r>
    </w:p>
    <w:p w14:paraId="00000318">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к проекту решения </w:t>
      </w:r>
      <w:r>
        <w:rPr>
          <w:rFonts w:ascii="Times New Roman" w:cs="Times New Roman" w:hAnsi="Times New Roman"/>
          <w:b w:val="off"/>
          <w:bCs w:val="off"/>
          <w:sz w:val="24"/>
          <w:szCs w:val="24"/>
          <w:lang w:val="ru-RU" w:bidi="ar-SA" w:eastAsia="ru-RU"/>
        </w:rPr>
        <w:t xml:space="preserve">Совета </w:t>
      </w:r>
      <w:r>
        <w:rPr>
          <w:rFonts w:ascii="Times New Roman" w:cs="Times New Roman" w:hAnsi="Times New Roman"/>
          <w:b w:val="off"/>
          <w:bCs w:val="off"/>
          <w:sz w:val="24"/>
          <w:szCs w:val="24"/>
          <w:lang w:val="ru-RU" w:bidi="ar-SA" w:eastAsia="ru-RU"/>
        </w:rPr>
        <w:t>депутатов</w:t>
      </w:r>
      <w:r>
        <w:rPr>
          <w:rFonts w:ascii="Times New Roman" w:cs="Times New Roman" w:hAnsi="Times New Roman"/>
          <w:b w:val="off"/>
          <w:bCs w:val="off"/>
          <w:sz w:val="24"/>
          <w:szCs w:val="24"/>
          <w:lang w:val="ru-RU" w:bidi="ar-SA" w:eastAsia="ru-RU"/>
        </w:rPr>
        <w:t xml:space="preserve"> Усть-Чемского сельсовета Искитимского района Новосибирской области </w:t>
      </w:r>
      <w:r>
        <w:rPr>
          <w:rFonts w:ascii="Times New Roman" w:cs="Times New Roman" w:hAnsi="Times New Roman"/>
          <w:b w:val="off"/>
          <w:bCs w:val="off"/>
          <w:sz w:val="24"/>
          <w:szCs w:val="24"/>
          <w:lang w:val="ru-RU" w:bidi="ar-SA" w:eastAsia="ru-RU"/>
        </w:rPr>
        <w:t>«О</w:t>
      </w:r>
      <w:r>
        <w:rPr>
          <w:rFonts w:ascii="Times New Roman" w:cs="Times New Roman" w:hAnsi="Times New Roman"/>
          <w:b w:val="off"/>
          <w:bCs w:val="off"/>
          <w:sz w:val="24"/>
          <w:szCs w:val="24"/>
          <w:lang w:val="ru-RU" w:bidi="ar-SA" w:eastAsia="ru-RU"/>
        </w:rPr>
        <w:t xml:space="preserve"> бюджете </w:t>
      </w:r>
      <w:r>
        <w:rPr>
          <w:rFonts w:ascii="Times New Roman" w:cs="Times New Roman" w:hAnsi="Times New Roman"/>
          <w:b w:val="off"/>
          <w:bCs w:val="off"/>
          <w:sz w:val="24"/>
          <w:szCs w:val="24"/>
          <w:lang w:val="ru-RU" w:bidi="ar-SA" w:eastAsia="ru-RU"/>
        </w:rPr>
        <w:t xml:space="preserve">Усть-Чемского сельсовета Искитимского района Новосибирской области </w:t>
      </w:r>
      <w:r>
        <w:rPr>
          <w:rFonts w:ascii="Times New Roman" w:cs="Times New Roman" w:hAnsi="Times New Roman"/>
          <w:b w:val="off"/>
          <w:bCs w:val="off"/>
          <w:sz w:val="24"/>
          <w:szCs w:val="24"/>
          <w:lang w:val="ru-RU" w:bidi="ar-SA" w:eastAsia="ru-RU"/>
        </w:rPr>
        <w:t>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и плановый период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годов</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 xml:space="preserve"> </w:t>
      </w:r>
    </w:p>
    <w:p w14:paraId="00000319">
      <w:pPr>
        <w:ind w:firstLine="709"/>
        <w:jc w:val="center"/>
        <w:rPr>
          <w:rFonts w:ascii="Times New Roman" w:cs="Times New Roman" w:hAnsi="Times New Roman"/>
          <w:b w:val="off"/>
          <w:bCs w:val="off"/>
          <w:sz w:val="24"/>
          <w:szCs w:val="24"/>
          <w:lang w:val="ru-RU" w:bidi="ar-SA" w:eastAsia="ru-RU"/>
        </w:rPr>
      </w:pPr>
    </w:p>
    <w:p w14:paraId="0000031A">
      <w:pPr>
        <w:spacing w:after="0" w:line="240" w:lineRule="auto"/>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Правовое регулирование вопросов, положенных в основу формирования проекта </w:t>
      </w:r>
      <w:r>
        <w:rPr>
          <w:rFonts w:ascii="Times New Roman" w:cs="Times New Roman" w:hAnsi="Times New Roman"/>
          <w:b w:val="off"/>
          <w:bCs w:val="off"/>
          <w:sz w:val="24"/>
          <w:szCs w:val="24"/>
        </w:rPr>
        <w:t>решения</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 xml:space="preserve">О бюджете Усть-Чемского сельсовета Искитимского района Новосибирской области </w:t>
      </w:r>
      <w:r>
        <w:rPr>
          <w:rFonts w:ascii="Times New Roman" w:cs="Times New Roman" w:hAnsi="Times New Roman"/>
          <w:b w:val="off"/>
          <w:bCs w:val="off"/>
          <w:sz w:val="24"/>
          <w:szCs w:val="24"/>
        </w:rPr>
        <w:t xml:space="preserve">на 2025 год и плановый период 2026 и 2027 </w:t>
      </w:r>
      <w:r>
        <w:rPr>
          <w:rFonts w:ascii="Times New Roman" w:cs="Times New Roman" w:hAnsi="Times New Roman"/>
          <w:b w:val="off"/>
          <w:bCs w:val="off"/>
          <w:sz w:val="24"/>
          <w:szCs w:val="24"/>
        </w:rPr>
        <w:t xml:space="preserve">годов» </w:t>
      </w:r>
    </w:p>
    <w:p w14:paraId="0000031B">
      <w:pPr>
        <w:spacing w:after="0" w:line="240" w:lineRule="auto"/>
        <w:ind w:left="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Проект решения</w:t>
      </w:r>
      <w:r>
        <w:rPr>
          <w:rFonts w:ascii="Times New Roman" w:cs="Times New Roman" w:hAnsi="Times New Roman"/>
          <w:b w:val="off"/>
          <w:bCs w:val="off"/>
          <w:sz w:val="24"/>
          <w:szCs w:val="24"/>
        </w:rPr>
        <w:t xml:space="preserve"> подготовлен в соответствии с требованиями Бюджетного кодекса Российской Федерации (далее – Бюджетный кодекс) и </w:t>
      </w:r>
      <w:r>
        <w:rPr>
          <w:rFonts w:ascii="Times New Roman" w:cs="Times New Roman" w:hAnsi="Times New Roman"/>
          <w:b w:val="off"/>
          <w:bCs w:val="off"/>
          <w:sz w:val="24"/>
          <w:szCs w:val="24"/>
        </w:rPr>
        <w:t xml:space="preserve">решением </w:t>
      </w:r>
      <w:r>
        <w:rPr>
          <w:rFonts w:ascii="Times New Roman" w:cs="Times New Roman" w:hAnsi="Times New Roman"/>
          <w:b w:val="off"/>
          <w:bCs w:val="off"/>
          <w:sz w:val="24"/>
          <w:szCs w:val="24"/>
        </w:rPr>
        <w:t xml:space="preserve">«О бюджетном процессе в </w:t>
      </w:r>
      <w:r>
        <w:rPr>
          <w:rFonts w:ascii="Times New Roman" w:cs="Times New Roman" w:hAnsi="Times New Roman"/>
          <w:b w:val="off"/>
          <w:bCs w:val="off"/>
          <w:sz w:val="24"/>
          <w:szCs w:val="24"/>
        </w:rPr>
        <w:t>Усть-Чемском сельсовета Искитимского района Новосибирской области</w:t>
      </w:r>
      <w:r>
        <w:rPr>
          <w:rFonts w:ascii="Times New Roman" w:cs="Times New Roman" w:hAnsi="Times New Roman"/>
          <w:b w:val="off"/>
          <w:bCs w:val="off"/>
          <w:sz w:val="24"/>
          <w:szCs w:val="24"/>
        </w:rPr>
        <w:t>» (</w:t>
      </w:r>
      <w:r>
        <w:rPr>
          <w:rFonts w:ascii="Times New Roman" w:cs="Times New Roman" w:hAnsi="Times New Roman"/>
          <w:b w:val="off"/>
          <w:bCs w:val="off"/>
          <w:sz w:val="24"/>
          <w:szCs w:val="24"/>
        </w:rPr>
        <w:t>далее решение</w:t>
      </w:r>
      <w:r>
        <w:rPr>
          <w:rFonts w:ascii="Times New Roman" w:cs="Times New Roman" w:hAnsi="Times New Roman"/>
          <w:b w:val="off"/>
          <w:bCs w:val="off"/>
          <w:sz w:val="24"/>
          <w:szCs w:val="24"/>
        </w:rPr>
        <w:t xml:space="preserve"> о бюджетном процессе).</w:t>
      </w:r>
    </w:p>
    <w:p w14:paraId="0000031C">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Общие требования к структуре и содержанию </w:t>
      </w:r>
      <w:r>
        <w:rPr>
          <w:rFonts w:ascii="Times New Roman" w:cs="Times New Roman" w:hAnsi="Times New Roman"/>
          <w:b w:val="off"/>
          <w:bCs w:val="off"/>
          <w:sz w:val="24"/>
          <w:szCs w:val="24"/>
        </w:rPr>
        <w:t>проекта решения</w:t>
      </w:r>
      <w:r>
        <w:rPr>
          <w:rFonts w:ascii="Times New Roman" w:cs="Times New Roman" w:hAnsi="Times New Roman"/>
          <w:b w:val="off"/>
          <w:bCs w:val="off"/>
          <w:sz w:val="24"/>
          <w:szCs w:val="24"/>
        </w:rPr>
        <w:t xml:space="preserve"> о </w:t>
      </w:r>
      <w:r>
        <w:rPr>
          <w:rFonts w:ascii="Times New Roman" w:cs="Times New Roman" w:hAnsi="Times New Roman"/>
          <w:b w:val="off"/>
          <w:bCs w:val="off"/>
          <w:sz w:val="24"/>
          <w:szCs w:val="24"/>
        </w:rPr>
        <w:t>бюджете установлены</w:t>
      </w:r>
      <w:r>
        <w:rPr>
          <w:rFonts w:ascii="Times New Roman" w:cs="Times New Roman" w:hAnsi="Times New Roman"/>
          <w:b w:val="off"/>
          <w:bCs w:val="off"/>
          <w:sz w:val="24"/>
          <w:szCs w:val="24"/>
        </w:rPr>
        <w:t xml:space="preserve"> статьей 184</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1 Бюджетного кодекса.</w:t>
      </w:r>
    </w:p>
    <w:p w14:paraId="0000031D">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Пунктом 1 статьи 184</w:t>
      </w:r>
      <w:r>
        <w:rPr>
          <w:rFonts w:ascii="Times New Roman" w:cs="Times New Roman" w:hAnsi="Times New Roman"/>
          <w:b w:val="off"/>
          <w:bCs w:val="off"/>
          <w:sz w:val="24"/>
          <w:szCs w:val="24"/>
        </w:rPr>
        <w:t>.</w:t>
      </w:r>
      <w:r>
        <w:rPr>
          <w:rFonts w:ascii="Times New Roman" w:cs="Times New Roman" w:hAnsi="Times New Roman"/>
          <w:b w:val="off"/>
          <w:bCs w:val="off"/>
          <w:sz w:val="24"/>
          <w:szCs w:val="24"/>
        </w:rPr>
        <w:t xml:space="preserve">1 Бюджетного кодекса установлен перечень основных характеристик бюджета, утвержденных </w:t>
      </w:r>
      <w:r>
        <w:rPr>
          <w:rFonts w:ascii="Times New Roman" w:cs="Times New Roman" w:hAnsi="Times New Roman"/>
          <w:b w:val="off"/>
          <w:bCs w:val="off"/>
          <w:sz w:val="24"/>
          <w:szCs w:val="24"/>
        </w:rPr>
        <w:t>решением</w:t>
      </w:r>
      <w:r>
        <w:rPr>
          <w:rFonts w:ascii="Times New Roman" w:cs="Times New Roman" w:hAnsi="Times New Roman"/>
          <w:b w:val="off"/>
          <w:bCs w:val="off"/>
          <w:sz w:val="24"/>
          <w:szCs w:val="24"/>
        </w:rPr>
        <w:t xml:space="preserve"> о бюджете (общий объем доходов, объем расходов, дефицит (профицит) бюджета).</w:t>
      </w:r>
    </w:p>
    <w:p w14:paraId="0000031E">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Доходы бюджета </w:t>
      </w:r>
      <w:r>
        <w:rPr>
          <w:rFonts w:ascii="Times New Roman" w:cs="Times New Roman" w:hAnsi="Times New Roman"/>
          <w:b w:val="off"/>
          <w:bCs w:val="off"/>
          <w:sz w:val="24"/>
          <w:szCs w:val="24"/>
        </w:rPr>
        <w:t xml:space="preserve">Усть-Чемском сельсовета </w:t>
      </w:r>
      <w:r>
        <w:rPr>
          <w:rFonts w:ascii="Times New Roman" w:cs="Times New Roman" w:hAnsi="Times New Roman"/>
          <w:b w:val="off"/>
          <w:bCs w:val="off"/>
          <w:sz w:val="24"/>
          <w:szCs w:val="24"/>
        </w:rPr>
        <w:t>сформированы в соответствии с прогнозом социально-экономического развития и данными главных администраторов доходов бюджета.</w:t>
      </w:r>
    </w:p>
    <w:p w14:paraId="0000031F">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Основные характеристики </w:t>
      </w:r>
      <w:r>
        <w:rPr>
          <w:rFonts w:ascii="Times New Roman" w:cs="Times New Roman" w:hAnsi="Times New Roman"/>
          <w:b w:val="off"/>
          <w:bCs w:val="off"/>
          <w:sz w:val="24"/>
          <w:szCs w:val="24"/>
        </w:rPr>
        <w:t>местного</w:t>
      </w:r>
      <w:r>
        <w:rPr>
          <w:rFonts w:ascii="Times New Roman" w:cs="Times New Roman" w:hAnsi="Times New Roman"/>
          <w:b w:val="off"/>
          <w:bCs w:val="off"/>
          <w:sz w:val="24"/>
          <w:szCs w:val="24"/>
        </w:rPr>
        <w:t xml:space="preserve"> бюджета </w:t>
      </w:r>
      <w:r>
        <w:rPr>
          <w:rFonts w:ascii="Times New Roman" w:cs="Times New Roman" w:hAnsi="Times New Roman"/>
          <w:b w:val="off"/>
          <w:bCs w:val="off"/>
          <w:sz w:val="24"/>
          <w:szCs w:val="24"/>
        </w:rPr>
        <w:t xml:space="preserve">на 2025 год и плановый период 2026 и 2027 </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годов характеризуются следующими параметрами:</w:t>
      </w:r>
    </w:p>
    <w:p w14:paraId="00000320">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1) прогнозируемый общий объем доходов бюджета </w:t>
      </w:r>
      <w:r>
        <w:rPr>
          <w:rFonts w:ascii="Times New Roman" w:cs="Times New Roman" w:hAnsi="Times New Roman"/>
          <w:b w:val="off"/>
          <w:bCs w:val="off"/>
          <w:sz w:val="24"/>
          <w:szCs w:val="24"/>
        </w:rPr>
        <w:t xml:space="preserve">Усть-Чемского сельсовета </w:t>
      </w:r>
      <w:r>
        <w:rPr>
          <w:rFonts w:ascii="Times New Roman" w:cs="Times New Roman" w:hAnsi="Times New Roman"/>
          <w:b w:val="off"/>
          <w:bCs w:val="off"/>
          <w:sz w:val="24"/>
          <w:szCs w:val="24"/>
        </w:rPr>
        <w:t>на 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5</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 xml:space="preserve">год – </w:t>
      </w:r>
      <w:r>
        <w:rPr>
          <w:rFonts w:ascii="Times New Roman" w:cs="Times New Roman" w:hAnsi="Times New Roman"/>
          <w:b w:val="off"/>
          <w:bCs w:val="off"/>
          <w:sz w:val="24"/>
          <w:szCs w:val="24"/>
        </w:rPr>
        <w:t xml:space="preserve"> 16 927,3</w:t>
      </w:r>
      <w:r>
        <w:rPr>
          <w:rFonts w:ascii="Times New Roman" w:cs="Times New Roman" w:hAnsi="Times New Roman"/>
          <w:b w:val="off"/>
          <w:bCs w:val="off"/>
          <w:sz w:val="24"/>
          <w:szCs w:val="24"/>
        </w:rPr>
        <w:t xml:space="preserve"> тыс. рублей</w:t>
      </w:r>
      <w:r>
        <w:rPr>
          <w:rFonts w:ascii="Times New Roman" w:cs="Times New Roman" w:hAnsi="Times New Roman"/>
          <w:b w:val="off"/>
          <w:bCs w:val="off"/>
          <w:sz w:val="24"/>
          <w:szCs w:val="24"/>
        </w:rPr>
        <w:t>, на 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6</w:t>
      </w:r>
      <w:r>
        <w:rPr>
          <w:rFonts w:ascii="Times New Roman" w:cs="Times New Roman" w:hAnsi="Times New Roman"/>
          <w:b w:val="off"/>
          <w:bCs w:val="off"/>
          <w:sz w:val="24"/>
          <w:szCs w:val="24"/>
        </w:rPr>
        <w:t xml:space="preserve"> год – </w:t>
      </w:r>
      <w:r>
        <w:rPr>
          <w:rFonts w:ascii="Times New Roman" w:cs="Times New Roman" w:hAnsi="Times New Roman"/>
          <w:b w:val="off"/>
          <w:bCs w:val="off"/>
          <w:sz w:val="24"/>
          <w:szCs w:val="24"/>
        </w:rPr>
        <w:t>16 293,8</w:t>
      </w:r>
      <w:r>
        <w:rPr>
          <w:rFonts w:ascii="Times New Roman" w:cs="Times New Roman" w:hAnsi="Times New Roman"/>
          <w:b w:val="off"/>
          <w:bCs w:val="off"/>
          <w:sz w:val="24"/>
          <w:szCs w:val="24"/>
        </w:rPr>
        <w:t xml:space="preserve"> тыс. рублей</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 на 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7</w:t>
      </w:r>
      <w:r>
        <w:rPr>
          <w:rFonts w:ascii="Times New Roman" w:cs="Times New Roman" w:hAnsi="Times New Roman"/>
          <w:b w:val="off"/>
          <w:bCs w:val="off"/>
          <w:sz w:val="24"/>
          <w:szCs w:val="24"/>
        </w:rPr>
        <w:t xml:space="preserve"> год –</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17 607,8</w:t>
      </w:r>
      <w:r>
        <w:rPr>
          <w:rFonts w:ascii="Times New Roman" w:cs="Times New Roman" w:hAnsi="Times New Roman"/>
          <w:b w:val="off"/>
          <w:bCs w:val="off"/>
          <w:sz w:val="24"/>
          <w:szCs w:val="24"/>
        </w:rPr>
        <w:t xml:space="preserve"> тыс. рублей</w:t>
      </w:r>
      <w:r>
        <w:rPr>
          <w:rFonts w:ascii="Times New Roman" w:cs="Times New Roman" w:hAnsi="Times New Roman"/>
          <w:b w:val="off"/>
          <w:bCs w:val="off"/>
          <w:sz w:val="24"/>
          <w:szCs w:val="24"/>
        </w:rPr>
        <w:t>;</w:t>
      </w:r>
    </w:p>
    <w:p w14:paraId="00000321">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общий объем расходов районного бюджета </w:t>
      </w:r>
      <w:r>
        <w:rPr>
          <w:rFonts w:ascii="Times New Roman" w:cs="Times New Roman" w:hAnsi="Times New Roman"/>
          <w:b w:val="off"/>
          <w:bCs w:val="off"/>
          <w:sz w:val="24"/>
          <w:szCs w:val="24"/>
        </w:rPr>
        <w:t>на 20</w:t>
      </w:r>
      <w:r>
        <w:rPr>
          <w:rFonts w:ascii="Times New Roman" w:cs="Times New Roman" w:hAnsi="Times New Roman"/>
          <w:b w:val="off"/>
          <w:bCs w:val="off"/>
          <w:sz w:val="24"/>
          <w:szCs w:val="24"/>
        </w:rPr>
        <w:t>25</w:t>
      </w:r>
      <w:r>
        <w:rPr>
          <w:rFonts w:ascii="Times New Roman" w:cs="Times New Roman" w:hAnsi="Times New Roman"/>
          <w:b w:val="off"/>
          <w:bCs w:val="off"/>
          <w:sz w:val="24"/>
          <w:szCs w:val="24"/>
        </w:rPr>
        <w:t xml:space="preserve"> год – </w:t>
      </w:r>
      <w:r>
        <w:rPr>
          <w:rFonts w:ascii="Times New Roman" w:cs="Times New Roman" w:hAnsi="Times New Roman"/>
          <w:b w:val="off"/>
          <w:bCs w:val="off"/>
          <w:sz w:val="24"/>
          <w:szCs w:val="24"/>
        </w:rPr>
        <w:t xml:space="preserve"> 16 927,3</w:t>
      </w:r>
      <w:r>
        <w:rPr>
          <w:rFonts w:ascii="Times New Roman" w:cs="Times New Roman" w:hAnsi="Times New Roman"/>
          <w:b w:val="off"/>
          <w:bCs w:val="off"/>
          <w:sz w:val="24"/>
          <w:szCs w:val="24"/>
        </w:rPr>
        <w:t xml:space="preserve"> тыс. рублей, на 202</w:t>
      </w:r>
      <w:r>
        <w:rPr>
          <w:rFonts w:ascii="Times New Roman" w:cs="Times New Roman" w:hAnsi="Times New Roman"/>
          <w:b w:val="off"/>
          <w:bCs w:val="off"/>
          <w:sz w:val="24"/>
          <w:szCs w:val="24"/>
        </w:rPr>
        <w:t>6</w:t>
      </w:r>
      <w:r>
        <w:rPr>
          <w:rFonts w:ascii="Times New Roman" w:cs="Times New Roman" w:hAnsi="Times New Roman"/>
          <w:b w:val="off"/>
          <w:bCs w:val="off"/>
          <w:sz w:val="24"/>
          <w:szCs w:val="24"/>
        </w:rPr>
        <w:t xml:space="preserve"> год – </w:t>
      </w:r>
      <w:r>
        <w:rPr>
          <w:rFonts w:ascii="Times New Roman" w:cs="Times New Roman" w:hAnsi="Times New Roman"/>
          <w:b w:val="off"/>
          <w:bCs w:val="off"/>
          <w:sz w:val="24"/>
          <w:szCs w:val="24"/>
        </w:rPr>
        <w:t>16 293,8</w:t>
      </w:r>
      <w:r>
        <w:rPr>
          <w:rFonts w:ascii="Times New Roman" w:cs="Times New Roman" w:hAnsi="Times New Roman"/>
          <w:b w:val="off"/>
          <w:bCs w:val="off"/>
          <w:sz w:val="24"/>
          <w:szCs w:val="24"/>
        </w:rPr>
        <w:t xml:space="preserve"> тыс. рублей и на 202</w:t>
      </w:r>
      <w:r>
        <w:rPr>
          <w:rFonts w:ascii="Times New Roman" w:cs="Times New Roman" w:hAnsi="Times New Roman"/>
          <w:b w:val="off"/>
          <w:bCs w:val="off"/>
          <w:sz w:val="24"/>
          <w:szCs w:val="24"/>
        </w:rPr>
        <w:t>7</w:t>
      </w:r>
      <w:r>
        <w:rPr>
          <w:rFonts w:ascii="Times New Roman" w:cs="Times New Roman" w:hAnsi="Times New Roman"/>
          <w:b w:val="off"/>
          <w:bCs w:val="off"/>
          <w:sz w:val="24"/>
          <w:szCs w:val="24"/>
        </w:rPr>
        <w:t xml:space="preserve"> год –</w:t>
      </w:r>
      <w:r>
        <w:rPr>
          <w:rFonts w:ascii="Times New Roman" w:cs="Times New Roman" w:hAnsi="Times New Roman"/>
          <w:b w:val="off"/>
          <w:bCs w:val="off"/>
          <w:sz w:val="24"/>
          <w:szCs w:val="24"/>
        </w:rPr>
        <w:t xml:space="preserve"> 17 607,8</w:t>
      </w:r>
      <w:r>
        <w:rPr>
          <w:rFonts w:ascii="Times New Roman" w:cs="Times New Roman" w:hAnsi="Times New Roman"/>
          <w:b w:val="off"/>
          <w:bCs w:val="off"/>
          <w:sz w:val="24"/>
          <w:szCs w:val="24"/>
        </w:rPr>
        <w:t xml:space="preserve"> тыс. рублей;</w:t>
      </w:r>
    </w:p>
    <w:p w14:paraId="00000322">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3) </w:t>
      </w:r>
      <w:r>
        <w:rPr>
          <w:rFonts w:ascii="Times New Roman" w:cs="Times New Roman" w:hAnsi="Times New Roman"/>
          <w:b w:val="off"/>
          <w:bCs w:val="off"/>
          <w:sz w:val="24"/>
          <w:szCs w:val="24"/>
        </w:rPr>
        <w:t xml:space="preserve">прогнозируемый дефицит </w:t>
      </w:r>
      <w:r>
        <w:rPr>
          <w:rFonts w:ascii="Times New Roman" w:cs="Times New Roman" w:hAnsi="Times New Roman"/>
          <w:b w:val="off"/>
          <w:bCs w:val="off"/>
          <w:sz w:val="24"/>
          <w:szCs w:val="24"/>
        </w:rPr>
        <w:t>местного</w:t>
      </w:r>
      <w:r>
        <w:rPr>
          <w:rFonts w:ascii="Times New Roman" w:cs="Times New Roman" w:hAnsi="Times New Roman"/>
          <w:b w:val="off"/>
          <w:bCs w:val="off"/>
          <w:sz w:val="24"/>
          <w:szCs w:val="24"/>
        </w:rPr>
        <w:t xml:space="preserve"> бюджета на 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5</w:t>
      </w:r>
      <w:r>
        <w:rPr>
          <w:rFonts w:ascii="Times New Roman" w:cs="Times New Roman" w:hAnsi="Times New Roman"/>
          <w:b w:val="off"/>
          <w:bCs w:val="off"/>
          <w:sz w:val="24"/>
          <w:szCs w:val="24"/>
        </w:rPr>
        <w:t xml:space="preserve"> год в сумме 0 тыс.</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рублей, на 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6</w:t>
      </w:r>
      <w:r>
        <w:rPr>
          <w:rFonts w:ascii="Times New Roman" w:cs="Times New Roman" w:hAnsi="Times New Roman"/>
          <w:b w:val="off"/>
          <w:bCs w:val="off"/>
          <w:sz w:val="24"/>
          <w:szCs w:val="24"/>
        </w:rPr>
        <w:t xml:space="preserve"> год в сумме 0 тыс. рублей и на 20</w:t>
      </w:r>
      <w:r>
        <w:rPr>
          <w:rFonts w:ascii="Times New Roman" w:cs="Times New Roman" w:hAnsi="Times New Roman"/>
          <w:b w:val="off"/>
          <w:bCs w:val="off"/>
          <w:sz w:val="24"/>
          <w:szCs w:val="24"/>
        </w:rPr>
        <w:t>2</w:t>
      </w:r>
      <w:r>
        <w:rPr>
          <w:rFonts w:ascii="Times New Roman" w:cs="Times New Roman" w:hAnsi="Times New Roman"/>
          <w:b w:val="off"/>
          <w:bCs w:val="off"/>
          <w:sz w:val="24"/>
          <w:szCs w:val="24"/>
        </w:rPr>
        <w:t>7</w:t>
      </w:r>
      <w:r>
        <w:rPr>
          <w:rFonts w:ascii="Times New Roman" w:cs="Times New Roman" w:hAnsi="Times New Roman"/>
          <w:b w:val="off"/>
          <w:bCs w:val="off"/>
          <w:sz w:val="24"/>
          <w:szCs w:val="24"/>
        </w:rPr>
        <w:t xml:space="preserve"> год в сумме 0 тыс. рублей, что составляет 0 процентов к объему доходов </w:t>
      </w:r>
      <w:r>
        <w:rPr>
          <w:rFonts w:ascii="Times New Roman" w:cs="Times New Roman" w:hAnsi="Times New Roman"/>
          <w:b w:val="off"/>
          <w:bCs w:val="off"/>
          <w:sz w:val="24"/>
          <w:szCs w:val="24"/>
        </w:rPr>
        <w:t>местного</w:t>
      </w:r>
      <w:r>
        <w:rPr>
          <w:rFonts w:ascii="Times New Roman" w:cs="Times New Roman" w:hAnsi="Times New Roman"/>
          <w:b w:val="off"/>
          <w:bCs w:val="off"/>
          <w:sz w:val="24"/>
          <w:szCs w:val="24"/>
        </w:rPr>
        <w:t xml:space="preserve"> бюджета без учета утвержденного объема безвозмездных поступлений</w:t>
      </w:r>
      <w:r>
        <w:rPr>
          <w:rFonts w:ascii="Times New Roman" w:cs="Times New Roman" w:hAnsi="Times New Roman"/>
          <w:b w:val="off"/>
          <w:bCs w:val="off"/>
          <w:sz w:val="24"/>
          <w:szCs w:val="24"/>
        </w:rPr>
        <w:t>.</w:t>
      </w:r>
    </w:p>
    <w:p w14:paraId="00000323">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4) общий объем условно утверждаемых расходов (без учета расходов </w:t>
      </w:r>
      <w:r>
        <w:rPr>
          <w:rFonts w:ascii="Times New Roman" w:cs="Times New Roman" w:hAnsi="Times New Roman"/>
          <w:b w:val="off"/>
          <w:bCs w:val="off"/>
          <w:sz w:val="24"/>
          <w:szCs w:val="24"/>
        </w:rPr>
        <w:t>местного</w:t>
      </w:r>
      <w:r>
        <w:rPr>
          <w:rFonts w:ascii="Times New Roman" w:cs="Times New Roman" w:hAnsi="Times New Roman"/>
          <w:b w:val="off"/>
          <w:bCs w:val="off"/>
          <w:sz w:val="24"/>
          <w:szCs w:val="24"/>
        </w:rPr>
        <w:t xml:space="preserve"> бюджета, предусмотренных за счет межбюджетных трансфертов из других бюджетов бюджетной системы Российской Федерации, имеющих целевое назначение) на 202</w:t>
      </w:r>
      <w:r>
        <w:rPr>
          <w:rFonts w:ascii="Times New Roman" w:cs="Times New Roman" w:hAnsi="Times New Roman"/>
          <w:b w:val="off"/>
          <w:bCs w:val="off"/>
          <w:sz w:val="24"/>
          <w:szCs w:val="24"/>
        </w:rPr>
        <w:t>6</w:t>
      </w:r>
      <w:r>
        <w:rPr>
          <w:rFonts w:ascii="Times New Roman" w:cs="Times New Roman" w:hAnsi="Times New Roman"/>
          <w:b w:val="off"/>
          <w:bCs w:val="off"/>
          <w:sz w:val="24"/>
          <w:szCs w:val="24"/>
        </w:rPr>
        <w:t xml:space="preserve"> год в сумме </w:t>
      </w:r>
      <w:r>
        <w:rPr>
          <w:rFonts w:ascii="Times New Roman" w:cs="Times New Roman" w:hAnsi="Times New Roman"/>
          <w:b w:val="off"/>
          <w:bCs w:val="off"/>
          <w:sz w:val="24"/>
          <w:szCs w:val="24"/>
        </w:rPr>
        <w:t>402,1</w:t>
      </w:r>
      <w:r>
        <w:rPr>
          <w:rFonts w:ascii="Times New Roman" w:cs="Times New Roman" w:hAnsi="Times New Roman"/>
          <w:b w:val="off"/>
          <w:bCs w:val="off"/>
          <w:sz w:val="24"/>
          <w:szCs w:val="24"/>
        </w:rPr>
        <w:t xml:space="preserve"> тыс. рублей</w:t>
      </w:r>
      <w:r>
        <w:rPr>
          <w:rFonts w:ascii="Times New Roman" w:cs="Times New Roman" w:hAnsi="Times New Roman"/>
          <w:b w:val="off"/>
          <w:bCs w:val="off"/>
          <w:sz w:val="24"/>
          <w:szCs w:val="24"/>
        </w:rPr>
        <w:t xml:space="preserve"> </w:t>
      </w:r>
      <w:r>
        <w:rPr>
          <w:rFonts w:ascii="Times New Roman" w:cs="Times New Roman" w:hAnsi="Times New Roman"/>
          <w:b w:val="off"/>
          <w:bCs w:val="off"/>
          <w:sz w:val="24"/>
          <w:szCs w:val="24"/>
        </w:rPr>
        <w:t>и на 202</w:t>
      </w:r>
      <w:r>
        <w:rPr>
          <w:rFonts w:ascii="Times New Roman" w:cs="Times New Roman" w:hAnsi="Times New Roman"/>
          <w:b w:val="off"/>
          <w:bCs w:val="off"/>
          <w:sz w:val="24"/>
          <w:szCs w:val="24"/>
        </w:rPr>
        <w:t>7</w:t>
      </w:r>
      <w:r>
        <w:rPr>
          <w:rFonts w:ascii="Times New Roman" w:cs="Times New Roman" w:hAnsi="Times New Roman"/>
          <w:b w:val="off"/>
          <w:bCs w:val="off"/>
          <w:sz w:val="24"/>
          <w:szCs w:val="24"/>
        </w:rPr>
        <w:t xml:space="preserve"> год в сумме </w:t>
      </w:r>
      <w:r>
        <w:rPr>
          <w:rFonts w:ascii="Times New Roman" w:cs="Times New Roman" w:hAnsi="Times New Roman"/>
          <w:b w:val="off"/>
          <w:bCs w:val="off"/>
          <w:sz w:val="24"/>
          <w:szCs w:val="24"/>
        </w:rPr>
        <w:t>869,5</w:t>
      </w:r>
      <w:r>
        <w:rPr>
          <w:rFonts w:ascii="Times New Roman" w:cs="Times New Roman" w:hAnsi="Times New Roman"/>
          <w:b w:val="off"/>
          <w:bCs w:val="off"/>
          <w:sz w:val="24"/>
          <w:szCs w:val="24"/>
        </w:rPr>
        <w:t xml:space="preserve"> тыс. рублей</w:t>
      </w:r>
      <w:r>
        <w:rPr>
          <w:rFonts w:ascii="Times New Roman" w:cs="Times New Roman" w:hAnsi="Times New Roman"/>
          <w:b w:val="off"/>
          <w:bCs w:val="off"/>
          <w:sz w:val="24"/>
          <w:szCs w:val="24"/>
        </w:rPr>
        <w:t>.</w:t>
      </w:r>
    </w:p>
    <w:p w14:paraId="00000324">
      <w:pPr>
        <w:spacing w:after="0" w:line="240" w:lineRule="auto"/>
        <w:ind w:firstLine="709"/>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p>
    <w:p w14:paraId="00000325">
      <w:pPr>
        <w:ind w:firstLine="709"/>
        <w:jc w:val="center"/>
        <w:rPr>
          <w:rFonts w:ascii="Times New Roman" w:cs="Times New Roman" w:hAnsi="Times New Roman"/>
          <w:b w:val="off"/>
          <w:bCs w:val="off"/>
          <w:sz w:val="24"/>
          <w:szCs w:val="24"/>
          <w:lang w:val="ru-RU" w:bidi="ar-SA" w:eastAsia="ru-RU"/>
        </w:rPr>
      </w:pPr>
    </w:p>
    <w:p w14:paraId="00000326">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II.</w:t>
        <w:tab/>
        <w:t>ДОХОДЫ БЮДЖЕТА</w:t>
      </w:r>
      <w:r>
        <w:rPr>
          <w:rFonts w:ascii="Times New Roman" w:cs="Times New Roman" w:hAnsi="Times New Roman"/>
          <w:b w:val="off"/>
          <w:bCs w:val="off"/>
          <w:sz w:val="24"/>
          <w:szCs w:val="24"/>
          <w:lang w:val="ru-RU" w:bidi="ar-SA" w:eastAsia="ru-RU"/>
        </w:rPr>
        <w:t xml:space="preserve"> </w:t>
      </w:r>
    </w:p>
    <w:p w14:paraId="00000327">
      <w:pPr>
        <w:ind w:firstLine="709"/>
        <w:jc w:val="center"/>
        <w:rPr>
          <w:rFonts w:ascii="Times New Roman" w:cs="Times New Roman" w:hAnsi="Times New Roman"/>
          <w:b w:val="off"/>
          <w:bCs w:val="off"/>
          <w:sz w:val="24"/>
          <w:szCs w:val="24"/>
          <w:lang w:val="ru-RU" w:bidi="ar-SA" w:eastAsia="ru-RU"/>
        </w:rPr>
      </w:pPr>
    </w:p>
    <w:p w14:paraId="00000328">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2.1</w:t>
        <w:tab/>
        <w:t>ОСНОВНЫЕ ХАРАКТЕРИСТИКИ ДОХОДНОЙ ЧАСТИ БЮДЖЕТА</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УСТЬ-ЧЕМСКОГО СЕЛЬСОВЕТА ИСКИТИМСКОГО РАЙОНА НОВОСИБИРСКОЙ ОБЛАСТИ</w:t>
      </w:r>
    </w:p>
    <w:p w14:paraId="00000329">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Налоговые и неналоговые доходы </w:t>
      </w:r>
      <w:r>
        <w:rPr>
          <w:rFonts w:ascii="Times New Roman" w:cs="Times New Roman" w:hAnsi="Times New Roman"/>
          <w:b w:val="off"/>
          <w:bCs w:val="off"/>
          <w:sz w:val="24"/>
          <w:szCs w:val="24"/>
          <w:lang w:val="ru-RU" w:bidi="ar-SA" w:eastAsia="ru-RU"/>
        </w:rPr>
        <w:t>местного</w:t>
      </w:r>
      <w:r>
        <w:rPr>
          <w:rFonts w:ascii="Times New Roman" w:cs="Times New Roman" w:hAnsi="Times New Roman"/>
          <w:b w:val="off"/>
          <w:bCs w:val="off"/>
          <w:sz w:val="24"/>
          <w:szCs w:val="24"/>
          <w:lang w:val="ru-RU" w:bidi="ar-SA" w:eastAsia="ru-RU"/>
        </w:rPr>
        <w:t xml:space="preserve"> бюджета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прогнозируются в сумме </w:t>
      </w:r>
      <w:r>
        <w:rPr>
          <w:rFonts w:ascii="Times New Roman" w:cs="Times New Roman" w:hAnsi="Times New Roman"/>
          <w:b w:val="off"/>
          <w:bCs w:val="off"/>
          <w:sz w:val="24"/>
          <w:szCs w:val="24"/>
          <w:lang w:val="ru-RU" w:bidi="ar-SA" w:eastAsia="ru-RU"/>
        </w:rPr>
        <w:t>14 673,4</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рублей, 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 планируются в сумме </w:t>
      </w:r>
      <w:r>
        <w:rPr>
          <w:rFonts w:ascii="Times New Roman" w:cs="Times New Roman" w:hAnsi="Times New Roman"/>
          <w:b w:val="off"/>
          <w:bCs w:val="off"/>
          <w:sz w:val="24"/>
          <w:szCs w:val="24"/>
          <w:lang w:val="ru-RU" w:bidi="ar-SA" w:eastAsia="ru-RU"/>
        </w:rPr>
        <w:t>15 156,7</w:t>
      </w:r>
      <w:r>
        <w:rPr>
          <w:rFonts w:ascii="Times New Roman" w:cs="Times New Roman" w:hAnsi="Times New Roman"/>
          <w:b w:val="off"/>
          <w:bCs w:val="off"/>
          <w:sz w:val="24"/>
          <w:szCs w:val="24"/>
          <w:lang w:val="ru-RU" w:bidi="ar-SA" w:eastAsia="ru-RU"/>
        </w:rPr>
        <w:t xml:space="preserve"> тыс. рублей </w:t>
      </w:r>
      <w:r>
        <w:rPr>
          <w:rFonts w:ascii="Times New Roman" w:cs="Times New Roman" w:hAnsi="Times New Roman"/>
          <w:b w:val="off"/>
          <w:bCs w:val="off"/>
          <w:sz w:val="24"/>
          <w:szCs w:val="24"/>
          <w:lang w:val="ru-RU" w:bidi="ar-SA" w:eastAsia="ru-RU"/>
        </w:rPr>
        <w:t>и на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16 435,1</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xml:space="preserve">. </w:t>
      </w:r>
    </w:p>
    <w:p w14:paraId="0000032A">
      <w:pPr>
        <w:ind w:firstLine="709"/>
        <w:jc w:val="both"/>
        <w:rPr>
          <w:rFonts w:ascii="Times New Roman" w:cs="Times New Roman" w:hAnsi="Times New Roman"/>
          <w:b w:val="off"/>
          <w:bCs w:val="off"/>
          <w:sz w:val="24"/>
          <w:szCs w:val="24"/>
          <w:lang w:val="ru-RU" w:bidi="ar-SA" w:eastAsia="ru-RU"/>
        </w:rPr>
      </w:pPr>
    </w:p>
    <w:p w14:paraId="0000032B">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Налоги на доходы физических лиц.</w:t>
      </w:r>
    </w:p>
    <w:p w14:paraId="0000032C">
      <w:pPr>
        <w:ind w:firstLine="709"/>
        <w:jc w:val="both"/>
        <w:rPr>
          <w:rFonts w:ascii="Times New Roman" w:cs="Times New Roman" w:hAnsi="Times New Roman"/>
          <w:b w:val="off"/>
          <w:bCs w:val="off"/>
          <w:sz w:val="24"/>
          <w:szCs w:val="24"/>
          <w:lang w:val="ru-RU" w:bidi="ar-SA" w:eastAsia="ru-RU"/>
        </w:rPr>
      </w:pPr>
    </w:p>
    <w:p w14:paraId="0000032D">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Налог на доходы физических лиц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в размере </w:t>
      </w:r>
      <w:r>
        <w:rPr>
          <w:rFonts w:ascii="Times New Roman" w:cs="Times New Roman" w:hAnsi="Times New Roman"/>
          <w:b w:val="off"/>
          <w:bCs w:val="off"/>
          <w:sz w:val="24"/>
          <w:szCs w:val="24"/>
          <w:lang w:val="ru-RU" w:bidi="ar-SA" w:eastAsia="ru-RU"/>
        </w:rPr>
        <w:t>6 658,3</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рублей рассчитан исходя из оценки налогооблагаемой базы и контингента налога в разрезе муниципальных образований района по данным администратора доходов – УФНС России по </w:t>
      </w:r>
      <w:r>
        <w:rPr>
          <w:rFonts w:ascii="Times New Roman" w:cs="Times New Roman" w:hAnsi="Times New Roman"/>
          <w:b w:val="off"/>
          <w:bCs w:val="off"/>
          <w:sz w:val="24"/>
          <w:szCs w:val="24"/>
          <w:lang w:val="ru-RU" w:bidi="ar-SA" w:eastAsia="ru-RU"/>
        </w:rPr>
        <w:t>Искитимскому району Новосибирской</w:t>
      </w:r>
      <w:r>
        <w:rPr>
          <w:rFonts w:ascii="Times New Roman" w:cs="Times New Roman" w:hAnsi="Times New Roman"/>
          <w:b w:val="off"/>
          <w:bCs w:val="off"/>
          <w:sz w:val="24"/>
          <w:szCs w:val="24"/>
          <w:lang w:val="ru-RU" w:bidi="ar-SA" w:eastAsia="ru-RU"/>
        </w:rPr>
        <w:t xml:space="preserve"> области и норматива отчислений в </w:t>
      </w:r>
      <w:r>
        <w:rPr>
          <w:rFonts w:ascii="Times New Roman" w:cs="Times New Roman" w:hAnsi="Times New Roman"/>
          <w:b w:val="off"/>
          <w:bCs w:val="off"/>
          <w:sz w:val="24"/>
          <w:szCs w:val="24"/>
          <w:lang w:val="ru-RU" w:bidi="ar-SA" w:eastAsia="ru-RU"/>
        </w:rPr>
        <w:t>местный</w:t>
      </w:r>
      <w:r>
        <w:rPr>
          <w:rFonts w:ascii="Times New Roman" w:cs="Times New Roman" w:hAnsi="Times New Roman"/>
          <w:b w:val="off"/>
          <w:bCs w:val="off"/>
          <w:sz w:val="24"/>
          <w:szCs w:val="24"/>
          <w:lang w:val="ru-RU" w:bidi="ar-SA" w:eastAsia="ru-RU"/>
        </w:rPr>
        <w:t xml:space="preserve"> бюджет 1</w:t>
      </w:r>
      <w:r>
        <w:rPr>
          <w:rFonts w:ascii="Times New Roman" w:cs="Times New Roman" w:hAnsi="Times New Roman"/>
          <w:b w:val="off"/>
          <w:bCs w:val="off"/>
          <w:sz w:val="24"/>
          <w:szCs w:val="24"/>
          <w:lang w:val="ru-RU" w:bidi="ar-SA" w:eastAsia="ru-RU"/>
        </w:rPr>
        <w:t xml:space="preserve">0 </w:t>
      </w:r>
      <w:r>
        <w:rPr>
          <w:rFonts w:ascii="Times New Roman" w:cs="Times New Roman" w:hAnsi="Times New Roman"/>
          <w:b w:val="off"/>
          <w:bCs w:val="off"/>
          <w:sz w:val="24"/>
          <w:szCs w:val="24"/>
          <w:lang w:val="ru-RU" w:bidi="ar-SA" w:eastAsia="ru-RU"/>
        </w:rPr>
        <w:t>%,. 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 налог рассчитан в объеме </w:t>
      </w:r>
      <w:r>
        <w:rPr>
          <w:rFonts w:ascii="Times New Roman" w:cs="Times New Roman" w:hAnsi="Times New Roman"/>
          <w:b w:val="off"/>
          <w:bCs w:val="off"/>
          <w:sz w:val="24"/>
          <w:szCs w:val="24"/>
          <w:lang w:val="ru-RU" w:bidi="ar-SA" w:eastAsia="ru-RU"/>
        </w:rPr>
        <w:t>6 991,2</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xml:space="preserve"> и </w:t>
      </w:r>
      <w:r>
        <w:rPr>
          <w:rFonts w:ascii="Times New Roman" w:cs="Times New Roman" w:hAnsi="Times New Roman"/>
          <w:b w:val="off"/>
          <w:bCs w:val="off"/>
          <w:sz w:val="24"/>
          <w:szCs w:val="24"/>
          <w:lang w:val="ru-RU" w:bidi="ar-SA" w:eastAsia="ru-RU"/>
        </w:rPr>
        <w:t>7 340,8</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рублей путем индексирования контингента налога 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 xml:space="preserve"> год на темп роста фонда начисленной заработной платы, рассчитанный на основании показателя прогноза социально-экономического развития района с учетом дополнительных нормативов отчислений в бюджеты муниципальных районов от налога </w:t>
      </w:r>
      <w:r>
        <w:rPr>
          <w:rFonts w:ascii="Times New Roman" w:cs="Times New Roman" w:hAnsi="Times New Roman"/>
          <w:b w:val="off"/>
          <w:bCs w:val="off"/>
          <w:sz w:val="24"/>
          <w:szCs w:val="24"/>
          <w:lang w:val="ru-RU" w:bidi="ar-SA" w:eastAsia="ru-RU"/>
        </w:rPr>
        <w:t>на доходы физических лиц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и плановый период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годов.</w:t>
      </w:r>
    </w:p>
    <w:p w14:paraId="0000032E">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Акцизы</w:t>
      </w:r>
    </w:p>
    <w:p w14:paraId="0000032F">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С 2017 года доходы от уплаты акцизов на дизельное топливо, автомобильный бензин, на моторные масла для дизельных и (или) карбюраторных (инжекторных) двигателей зачисляются в </w:t>
      </w:r>
      <w:r>
        <w:rPr>
          <w:rFonts w:ascii="Times New Roman" w:cs="Times New Roman" w:hAnsi="Times New Roman"/>
          <w:b w:val="off"/>
          <w:bCs w:val="off"/>
          <w:sz w:val="24"/>
          <w:szCs w:val="24"/>
          <w:lang w:val="ru-RU" w:bidi="ar-SA" w:eastAsia="ru-RU"/>
        </w:rPr>
        <w:t>бюджет Усть-Чемского сельсовета (</w:t>
      </w:r>
      <w:r>
        <w:rPr>
          <w:rFonts w:ascii="Times New Roman" w:cs="Times New Roman" w:hAnsi="Times New Roman"/>
          <w:b w:val="off"/>
          <w:bCs w:val="off"/>
          <w:sz w:val="24"/>
          <w:szCs w:val="24"/>
          <w:lang w:val="ru-RU" w:bidi="ar-SA" w:eastAsia="ru-RU"/>
        </w:rPr>
        <w:t>дорожный фонд</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данные доходы запланированы в сумме </w:t>
      </w:r>
      <w:r>
        <w:rPr>
          <w:rFonts w:ascii="Times New Roman" w:cs="Times New Roman" w:hAnsi="Times New Roman"/>
          <w:b w:val="off"/>
          <w:bCs w:val="off"/>
          <w:sz w:val="24"/>
          <w:szCs w:val="24"/>
          <w:lang w:val="ru-RU" w:bidi="ar-SA" w:eastAsia="ru-RU"/>
        </w:rPr>
        <w:t>2 183,0</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рублей, 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 в сумме </w:t>
      </w:r>
      <w:r>
        <w:rPr>
          <w:rFonts w:ascii="Times New Roman" w:cs="Times New Roman" w:hAnsi="Times New Roman"/>
          <w:b w:val="off"/>
          <w:bCs w:val="off"/>
          <w:sz w:val="24"/>
          <w:szCs w:val="24"/>
          <w:lang w:val="ru-RU" w:bidi="ar-SA" w:eastAsia="ru-RU"/>
        </w:rPr>
        <w:t>2 269,0</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тыс. </w:t>
      </w:r>
      <w:r>
        <w:rPr>
          <w:rFonts w:ascii="Times New Roman" w:cs="Times New Roman" w:hAnsi="Times New Roman"/>
          <w:b w:val="off"/>
          <w:bCs w:val="off"/>
          <w:sz w:val="24"/>
          <w:szCs w:val="24"/>
          <w:lang w:val="ru-RU" w:bidi="ar-SA" w:eastAsia="ru-RU"/>
        </w:rPr>
        <w:t xml:space="preserve">рублей </w:t>
      </w:r>
      <w:r>
        <w:rPr>
          <w:rFonts w:ascii="Times New Roman" w:cs="Times New Roman" w:hAnsi="Times New Roman"/>
          <w:b w:val="off"/>
          <w:bCs w:val="off"/>
          <w:sz w:val="24"/>
          <w:szCs w:val="24"/>
          <w:lang w:val="ru-RU" w:bidi="ar-SA" w:eastAsia="ru-RU"/>
        </w:rPr>
        <w:t xml:space="preserve">и </w:t>
      </w:r>
      <w:r>
        <w:rPr>
          <w:rFonts w:ascii="Times New Roman" w:cs="Times New Roman" w:hAnsi="Times New Roman"/>
          <w:b w:val="off"/>
          <w:bCs w:val="off"/>
          <w:sz w:val="24"/>
          <w:szCs w:val="24"/>
          <w:lang w:val="ru-RU" w:bidi="ar-SA" w:eastAsia="ru-RU"/>
        </w:rPr>
        <w:t>3 132,0</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w:t>
      </w:r>
    </w:p>
    <w:p w14:paraId="00000330">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Налоги на совокупный доход</w:t>
      </w:r>
    </w:p>
    <w:p w14:paraId="00000331">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Сумма единого сельскохозяйст</w:t>
      </w:r>
      <w:r>
        <w:rPr>
          <w:rFonts w:ascii="Times New Roman" w:cs="Times New Roman" w:hAnsi="Times New Roman"/>
          <w:b w:val="off"/>
          <w:bCs w:val="off"/>
          <w:sz w:val="24"/>
          <w:szCs w:val="24"/>
          <w:lang w:val="ru-RU" w:bidi="ar-SA" w:eastAsia="ru-RU"/>
        </w:rPr>
        <w:t>венного налога рассчитана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администратором доходов бюджета -  УФНС России по </w:t>
      </w:r>
      <w:r>
        <w:rPr>
          <w:rFonts w:ascii="Times New Roman" w:cs="Times New Roman" w:hAnsi="Times New Roman"/>
          <w:b w:val="off"/>
          <w:bCs w:val="off"/>
          <w:sz w:val="24"/>
          <w:szCs w:val="24"/>
          <w:lang w:val="ru-RU" w:bidi="ar-SA" w:eastAsia="ru-RU"/>
        </w:rPr>
        <w:t xml:space="preserve">Новосибирской </w:t>
      </w:r>
      <w:r>
        <w:rPr>
          <w:rFonts w:ascii="Times New Roman" w:cs="Times New Roman" w:hAnsi="Times New Roman"/>
          <w:b w:val="off"/>
          <w:bCs w:val="off"/>
          <w:sz w:val="24"/>
          <w:szCs w:val="24"/>
          <w:lang w:val="ru-RU" w:bidi="ar-SA" w:eastAsia="ru-RU"/>
        </w:rPr>
        <w:t xml:space="preserve"> области в объеме </w:t>
      </w:r>
      <w:r>
        <w:rPr>
          <w:rFonts w:ascii="Times New Roman" w:cs="Times New Roman" w:hAnsi="Times New Roman"/>
          <w:b w:val="off"/>
          <w:bCs w:val="off"/>
          <w:sz w:val="24"/>
          <w:szCs w:val="24"/>
          <w:lang w:val="ru-RU" w:bidi="ar-SA" w:eastAsia="ru-RU"/>
        </w:rPr>
        <w:t>0,0</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тыс. </w:t>
      </w:r>
      <w:r>
        <w:rPr>
          <w:rFonts w:ascii="Times New Roman" w:cs="Times New Roman" w:hAnsi="Times New Roman"/>
          <w:b w:val="off"/>
          <w:bCs w:val="off"/>
          <w:sz w:val="24"/>
          <w:szCs w:val="24"/>
          <w:lang w:val="ru-RU" w:bidi="ar-SA" w:eastAsia="ru-RU"/>
        </w:rPr>
        <w:t>рублей (по нормативу 50 процентов) с учетом налоговой базы налогоплательщиков, перешедших на уплату единого сельскохозяйственного налога, а также сезонности производства сельскохозяйственной продукции и сроков уплаты налога и авансовых платежей. 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 прогноз налога рассчитан в объеме </w:t>
      </w:r>
      <w:r>
        <w:rPr>
          <w:rFonts w:ascii="Times New Roman" w:cs="Times New Roman" w:hAnsi="Times New Roman"/>
          <w:b w:val="off"/>
          <w:bCs w:val="off"/>
          <w:sz w:val="24"/>
          <w:szCs w:val="24"/>
          <w:lang w:val="ru-RU" w:bidi="ar-SA" w:eastAsia="ru-RU"/>
        </w:rPr>
        <w:t>0,0</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на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 – </w:t>
      </w:r>
      <w:r>
        <w:rPr>
          <w:rFonts w:ascii="Times New Roman" w:cs="Times New Roman" w:hAnsi="Times New Roman"/>
          <w:b w:val="off"/>
          <w:bCs w:val="off"/>
          <w:sz w:val="24"/>
          <w:szCs w:val="24"/>
          <w:lang w:val="ru-RU" w:bidi="ar-SA" w:eastAsia="ru-RU"/>
        </w:rPr>
        <w:t xml:space="preserve">0,0 </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путем умножения прогнозного показателя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на индекс производства продукции сельского хозяйства 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 соответственно и в соответствии с прогнозом социально-экономического развития района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и плановый период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годов. </w:t>
      </w:r>
    </w:p>
    <w:p w14:paraId="00000332">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Налог на имущество</w:t>
      </w:r>
    </w:p>
    <w:p w14:paraId="00000333">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Поступление налога на имущество физических лиц, подлежащего зачислению в бюджет поселения по нормативу 100 процентов, прогнозируется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92,9</w:t>
      </w:r>
      <w:r>
        <w:rPr>
          <w:rFonts w:ascii="Times New Roman" w:cs="Times New Roman" w:hAnsi="Times New Roman"/>
          <w:b w:val="off"/>
          <w:bCs w:val="off"/>
          <w:sz w:val="24"/>
          <w:szCs w:val="24"/>
          <w:lang w:val="ru-RU" w:bidi="ar-SA" w:eastAsia="ru-RU"/>
        </w:rPr>
        <w:t xml:space="preserve"> тыс. рублей. </w:t>
      </w:r>
      <w:r>
        <w:rPr>
          <w:rFonts w:ascii="Times New Roman" w:cs="Times New Roman" w:hAnsi="Times New Roman"/>
          <w:b w:val="off"/>
          <w:bCs w:val="off"/>
          <w:sz w:val="24"/>
          <w:szCs w:val="24"/>
          <w:lang w:val="ru-RU" w:bidi="ar-SA" w:eastAsia="ru-RU"/>
        </w:rPr>
        <w:t>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 данные доходы запланированы в сумме </w:t>
      </w:r>
      <w:r>
        <w:rPr>
          <w:rFonts w:ascii="Times New Roman" w:cs="Times New Roman" w:hAnsi="Times New Roman"/>
          <w:b w:val="off"/>
          <w:bCs w:val="off"/>
          <w:sz w:val="24"/>
          <w:szCs w:val="24"/>
          <w:lang w:val="ru-RU" w:bidi="ar-SA" w:eastAsia="ru-RU"/>
        </w:rPr>
        <w:t>102,2</w:t>
      </w:r>
      <w:r>
        <w:rPr>
          <w:rFonts w:ascii="Times New Roman" w:cs="Times New Roman" w:hAnsi="Times New Roman"/>
          <w:b w:val="off"/>
          <w:bCs w:val="off"/>
          <w:sz w:val="24"/>
          <w:szCs w:val="24"/>
          <w:lang w:val="ru-RU" w:bidi="ar-SA" w:eastAsia="ru-RU"/>
        </w:rPr>
        <w:t xml:space="preserve"> тыс. рублей, на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112,4</w:t>
      </w:r>
      <w:r>
        <w:rPr>
          <w:rFonts w:ascii="Times New Roman" w:cs="Times New Roman" w:hAnsi="Times New Roman"/>
          <w:b w:val="off"/>
          <w:bCs w:val="off"/>
          <w:sz w:val="24"/>
          <w:szCs w:val="24"/>
          <w:lang w:val="ru-RU" w:bidi="ar-SA" w:eastAsia="ru-RU"/>
        </w:rPr>
        <w:t xml:space="preserve"> тыс. рублей.</w:t>
      </w:r>
    </w:p>
    <w:p w14:paraId="00000334">
      <w:pPr>
        <w:ind w:firstLine="709"/>
        <w:jc w:val="both"/>
        <w:rPr>
          <w:rFonts w:ascii="Times New Roman" w:cs="Times New Roman" w:hAnsi="Times New Roman"/>
          <w:b w:val="off"/>
          <w:bCs w:val="off"/>
          <w:sz w:val="24"/>
          <w:szCs w:val="24"/>
          <w:lang w:val="ru-RU" w:bidi="ar-SA" w:eastAsia="ru-RU"/>
        </w:rPr>
      </w:pPr>
    </w:p>
    <w:p w14:paraId="00000335">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Земельный налог</w:t>
      </w:r>
    </w:p>
    <w:p w14:paraId="00000336">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Посту</w:t>
      </w:r>
      <w:r>
        <w:rPr>
          <w:rFonts w:ascii="Times New Roman" w:cs="Times New Roman" w:hAnsi="Times New Roman"/>
          <w:b w:val="off"/>
          <w:bCs w:val="off"/>
          <w:sz w:val="24"/>
          <w:szCs w:val="24"/>
          <w:lang w:val="ru-RU" w:bidi="ar-SA" w:eastAsia="ru-RU"/>
        </w:rPr>
        <w:t>пление земельного налога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по нормативу отчислений 100% прогнозируется в сумме </w:t>
      </w:r>
      <w:r>
        <w:rPr>
          <w:rFonts w:ascii="Times New Roman" w:cs="Times New Roman" w:hAnsi="Times New Roman"/>
          <w:b w:val="off"/>
          <w:bCs w:val="off"/>
          <w:sz w:val="24"/>
          <w:szCs w:val="24"/>
          <w:lang w:val="ru-RU" w:bidi="ar-SA" w:eastAsia="ru-RU"/>
        </w:rPr>
        <w:t>5 739,2</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Доля земельного налога в налоговых доходах б</w:t>
      </w:r>
      <w:r>
        <w:rPr>
          <w:rFonts w:ascii="Times New Roman" w:cs="Times New Roman" w:hAnsi="Times New Roman"/>
          <w:b w:val="off"/>
          <w:bCs w:val="off"/>
          <w:sz w:val="24"/>
          <w:szCs w:val="24"/>
          <w:lang w:val="ru-RU" w:bidi="ar-SA" w:eastAsia="ru-RU"/>
        </w:rPr>
        <w:t xml:space="preserve">юджета поселения составляет </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0</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0</w:t>
      </w:r>
      <w:r>
        <w:rPr>
          <w:rFonts w:ascii="Times New Roman" w:cs="Times New Roman" w:hAnsi="Times New Roman"/>
          <w:b w:val="off"/>
          <w:bCs w:val="off"/>
          <w:sz w:val="24"/>
          <w:szCs w:val="24"/>
          <w:lang w:val="ru-RU" w:bidi="ar-SA" w:eastAsia="ru-RU"/>
        </w:rPr>
        <w:t xml:space="preserve"> %</w:t>
      </w:r>
    </w:p>
    <w:p w14:paraId="00000337">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Поступление земельного налога на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 прогнозируется в размере</w:t>
      </w:r>
    </w:p>
    <w:p w14:paraId="00000338">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5 794,3</w:t>
      </w:r>
      <w:r>
        <w:rPr>
          <w:rFonts w:ascii="Times New Roman" w:cs="Times New Roman" w:hAnsi="Times New Roman"/>
          <w:b w:val="off"/>
          <w:bCs w:val="off"/>
          <w:sz w:val="24"/>
          <w:szCs w:val="24"/>
          <w:lang w:val="ru-RU" w:bidi="ar-SA" w:eastAsia="ru-RU"/>
        </w:rPr>
        <w:t xml:space="preserve"> тыс. рублей. Поступление земельного налога на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 прогнозируется размере </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849,9</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тыс. рублей. </w:t>
      </w:r>
    </w:p>
    <w:p w14:paraId="00000339">
      <w:pPr>
        <w:ind w:firstLine="709"/>
        <w:jc w:val="both"/>
        <w:rPr>
          <w:rFonts w:ascii="Times New Roman" w:cs="Times New Roman" w:hAnsi="Times New Roman"/>
          <w:b w:val="off"/>
          <w:bCs w:val="off"/>
          <w:sz w:val="24"/>
          <w:szCs w:val="24"/>
          <w:lang w:val="ru-RU" w:bidi="ar-SA" w:eastAsia="ru-RU"/>
        </w:rPr>
      </w:pPr>
    </w:p>
    <w:p w14:paraId="0000033A">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Безвозмездные поступления</w:t>
      </w:r>
    </w:p>
    <w:p w14:paraId="0000033B">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Безвозмездные поступления 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w:t>
      </w:r>
      <w:r>
        <w:rPr>
          <w:rFonts w:ascii="Times New Roman" w:cs="Times New Roman" w:hAnsi="Times New Roman"/>
          <w:b w:val="off"/>
          <w:bCs w:val="off"/>
          <w:sz w:val="24"/>
          <w:szCs w:val="24"/>
          <w:lang w:val="ru-RU" w:bidi="ar-SA" w:eastAsia="ru-RU"/>
        </w:rPr>
        <w:t xml:space="preserve"> планируются в сумме </w:t>
      </w:r>
      <w:r>
        <w:rPr>
          <w:rFonts w:ascii="Times New Roman" w:cs="Times New Roman" w:hAnsi="Times New Roman"/>
          <w:b w:val="off"/>
          <w:bCs w:val="off"/>
          <w:sz w:val="24"/>
          <w:szCs w:val="24"/>
          <w:lang w:val="ru-RU" w:bidi="ar-SA" w:eastAsia="ru-RU"/>
        </w:rPr>
        <w:t>2 253,9</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рублей</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1 137,1</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1 17</w:t>
      </w:r>
      <w:r>
        <w:rPr>
          <w:rFonts w:ascii="Times New Roman" w:cs="Times New Roman" w:hAnsi="Times New Roman"/>
          <w:b w:val="off"/>
          <w:bCs w:val="off"/>
          <w:sz w:val="24"/>
          <w:szCs w:val="24"/>
          <w:lang w:val="ru-RU" w:bidi="ar-SA" w:eastAsia="ru-RU"/>
        </w:rPr>
        <w:t>2,7</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в том числе:</w:t>
      </w:r>
    </w:p>
    <w:p w14:paraId="0000033C">
      <w:pPr>
        <w:ind w:firstLine="142"/>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тыс.рублей</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4887"/>
        <w:gridCol w:w="1502"/>
        <w:gridCol w:w="1365"/>
        <w:gridCol w:w="1607"/>
      </w:tblGrid>
      <w:tr>
        <w:trPr>
          <w:wAfter w:w="0" w:type="dxa"/>
        </w:trPr>
        <w:tc>
          <w:tcPr>
            <w:cnfStyle w:val="101000000000"/>
            <w:tcW w:w="5070" w:type="dxa"/>
            <w:shd w:val="clear" w:color="auto" w:fill="auto"/>
          </w:tcPr>
          <w:p w14:paraId="0000033D">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Наименование</w:t>
            </w:r>
          </w:p>
        </w:tc>
        <w:tc>
          <w:tcPr>
            <w:cnfStyle w:val="100000000000"/>
            <w:tcW w:w="1559" w:type="dxa"/>
            <w:shd w:val="clear" w:color="auto" w:fill="auto"/>
          </w:tcPr>
          <w:p w14:paraId="0000033E">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w:t>
            </w:r>
          </w:p>
        </w:tc>
        <w:tc>
          <w:tcPr>
            <w:cnfStyle w:val="100000000000"/>
            <w:tcW w:w="1417" w:type="dxa"/>
            <w:shd w:val="clear" w:color="auto" w:fill="auto"/>
          </w:tcPr>
          <w:p w14:paraId="0000033F">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w:t>
            </w:r>
          </w:p>
        </w:tc>
        <w:tc>
          <w:tcPr>
            <w:cnfStyle w:val="100000000000"/>
            <w:tcW w:w="1668" w:type="dxa"/>
            <w:shd w:val="clear" w:color="auto" w:fill="auto"/>
          </w:tcPr>
          <w:p w14:paraId="00000340">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w:t>
            </w:r>
          </w:p>
        </w:tc>
      </w:tr>
      <w:tr>
        <w:trPr>
          <w:wAfter w:w="0" w:type="dxa"/>
        </w:trPr>
        <w:tc>
          <w:tcPr>
            <w:cnfStyle w:val="001000100000"/>
            <w:tcW w:w="5070" w:type="dxa"/>
            <w:shd w:val="clear" w:color="auto" w:fill="auto"/>
          </w:tcPr>
          <w:p w14:paraId="00000341">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Дотации бюджетам сельских поселений на выравнивание бюджетной</w:t>
            </w:r>
          </w:p>
        </w:tc>
        <w:tc>
          <w:tcPr>
            <w:cnfStyle w:val="000000100000"/>
            <w:tcW w:w="1559" w:type="dxa"/>
            <w:shd w:val="clear" w:color="auto" w:fill="auto"/>
            <w:vAlign w:val="center"/>
          </w:tcPr>
          <w:p w14:paraId="00000342">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1 394,8</w:t>
            </w:r>
          </w:p>
        </w:tc>
        <w:tc>
          <w:tcPr>
            <w:cnfStyle w:val="000000100000"/>
            <w:tcW w:w="1417" w:type="dxa"/>
            <w:shd w:val="clear" w:color="auto" w:fill="auto"/>
            <w:vAlign w:val="center"/>
          </w:tcPr>
          <w:p w14:paraId="00000343">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928,1</w:t>
            </w:r>
          </w:p>
        </w:tc>
        <w:tc>
          <w:tcPr>
            <w:cnfStyle w:val="000000100000"/>
            <w:tcW w:w="1668" w:type="dxa"/>
            <w:shd w:val="clear" w:color="auto" w:fill="auto"/>
            <w:vAlign w:val="center"/>
          </w:tcPr>
          <w:p w14:paraId="00000344">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955,8</w:t>
            </w:r>
          </w:p>
        </w:tc>
      </w:tr>
      <w:tr>
        <w:trPr>
          <w:wAfter w:w="0" w:type="dxa"/>
        </w:trPr>
        <w:tc>
          <w:tcPr>
            <w:cnfStyle w:val="001000010000"/>
            <w:tcW w:w="5070" w:type="dxa"/>
            <w:shd w:val="clear" w:color="auto" w:fill="auto"/>
          </w:tcPr>
          <w:p w14:paraId="00000345">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Субвенции бюджетам сельских поселений на выполнение передаваемых полномочий субъектов Российской Федерации</w:t>
            </w:r>
          </w:p>
        </w:tc>
        <w:tc>
          <w:tcPr>
            <w:cnfStyle w:val="000000010000"/>
            <w:tcW w:w="1559" w:type="dxa"/>
            <w:shd w:val="clear" w:color="auto" w:fill="auto"/>
            <w:vAlign w:val="center"/>
          </w:tcPr>
          <w:p w14:paraId="00000346">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0,1</w:t>
            </w:r>
          </w:p>
        </w:tc>
        <w:tc>
          <w:tcPr>
            <w:cnfStyle w:val="000000010000"/>
            <w:tcW w:w="1417" w:type="dxa"/>
            <w:shd w:val="clear" w:color="auto" w:fill="auto"/>
            <w:vAlign w:val="center"/>
          </w:tcPr>
          <w:p w14:paraId="00000347">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0,1</w:t>
            </w:r>
          </w:p>
        </w:tc>
        <w:tc>
          <w:tcPr>
            <w:cnfStyle w:val="000000010000"/>
            <w:tcW w:w="1668" w:type="dxa"/>
            <w:shd w:val="clear" w:color="auto" w:fill="auto"/>
            <w:vAlign w:val="center"/>
          </w:tcPr>
          <w:p w14:paraId="00000348">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0,1</w:t>
            </w:r>
          </w:p>
        </w:tc>
      </w:tr>
      <w:tr>
        <w:trPr>
          <w:wAfter w:w="0" w:type="dxa"/>
        </w:trPr>
        <w:tc>
          <w:tcPr>
            <w:cnfStyle w:val="001000100000"/>
            <w:tcW w:w="5070" w:type="dxa"/>
            <w:shd w:val="clear" w:color="auto" w:fill="auto"/>
          </w:tcPr>
          <w:p w14:paraId="00000349">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cnfStyle w:val="000000100000"/>
            <w:tcW w:w="1559" w:type="dxa"/>
            <w:shd w:val="clear" w:color="auto" w:fill="auto"/>
            <w:vAlign w:val="center"/>
          </w:tcPr>
          <w:p w14:paraId="0000034A">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187,1</w:t>
            </w:r>
          </w:p>
        </w:tc>
        <w:tc>
          <w:tcPr>
            <w:cnfStyle w:val="000000100000"/>
            <w:tcW w:w="1417" w:type="dxa"/>
            <w:shd w:val="clear" w:color="auto" w:fill="auto"/>
            <w:vAlign w:val="center"/>
          </w:tcPr>
          <w:p w14:paraId="0000034B">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208,9</w:t>
            </w:r>
          </w:p>
        </w:tc>
        <w:tc>
          <w:tcPr>
            <w:cnfStyle w:val="000000100000"/>
            <w:tcW w:w="1668" w:type="dxa"/>
            <w:shd w:val="clear" w:color="auto" w:fill="auto"/>
            <w:vAlign w:val="center"/>
          </w:tcPr>
          <w:p w14:paraId="0000034C">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216,8</w:t>
            </w:r>
          </w:p>
        </w:tc>
      </w:tr>
      <w:tr>
        <w:trPr>
          <w:wAfter w:w="0" w:type="dxa"/>
        </w:trPr>
        <w:tc>
          <w:tcPr>
            <w:cnfStyle w:val="001000010000"/>
            <w:tcW w:w="5070" w:type="dxa"/>
            <w:shd w:val="clear" w:color="auto" w:fill="auto"/>
          </w:tcPr>
          <w:p w14:paraId="0000034D">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Прочие межбюджетные трансферты, передаваемые бюджетам сельских поселений</w:t>
            </w:r>
          </w:p>
        </w:tc>
        <w:tc>
          <w:tcPr>
            <w:cnfStyle w:val="000000010000"/>
            <w:tcW w:w="1559" w:type="dxa"/>
            <w:shd w:val="clear" w:color="auto" w:fill="auto"/>
            <w:vAlign w:val="center"/>
          </w:tcPr>
          <w:p w14:paraId="0000034E">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671,9</w:t>
            </w:r>
          </w:p>
        </w:tc>
        <w:tc>
          <w:tcPr>
            <w:cnfStyle w:val="000000010000"/>
            <w:tcW w:w="1417" w:type="dxa"/>
            <w:shd w:val="clear" w:color="auto" w:fill="auto"/>
            <w:vAlign w:val="center"/>
          </w:tcPr>
          <w:p w14:paraId="0000034F">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0,0</w:t>
            </w:r>
          </w:p>
        </w:tc>
        <w:tc>
          <w:tcPr>
            <w:cnfStyle w:val="000000010000"/>
            <w:tcW w:w="1668" w:type="dxa"/>
            <w:shd w:val="clear" w:color="auto" w:fill="auto"/>
            <w:vAlign w:val="center"/>
          </w:tcPr>
          <w:p w14:paraId="00000350">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0,0</w:t>
            </w:r>
          </w:p>
        </w:tc>
      </w:tr>
    </w:tbl>
    <w:p w14:paraId="00000351">
      <w:pPr>
        <w:ind w:firstLine="142"/>
        <w:jc w:val="both"/>
        <w:rPr>
          <w:rFonts w:ascii="Times New Roman" w:cs="Times New Roman" w:hAnsi="Times New Roman"/>
          <w:b w:val="off"/>
          <w:bCs w:val="off"/>
          <w:sz w:val="24"/>
          <w:szCs w:val="24"/>
          <w:lang w:val="ru-RU" w:bidi="ar-SA" w:eastAsia="ru-RU"/>
        </w:rPr>
      </w:pPr>
    </w:p>
    <w:p w14:paraId="00000352">
      <w:pPr>
        <w:ind w:firstLine="709"/>
        <w:jc w:val="both"/>
        <w:rPr>
          <w:rFonts w:ascii="Times New Roman" w:cs="Times New Roman" w:hAnsi="Times New Roman"/>
          <w:b w:val="off"/>
          <w:bCs w:val="off"/>
          <w:sz w:val="24"/>
          <w:szCs w:val="24"/>
          <w:lang w:val="ru-RU" w:bidi="ar-SA" w:eastAsia="ru-RU"/>
        </w:rPr>
      </w:pPr>
    </w:p>
    <w:p w14:paraId="00000353">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III.</w:t>
        <w:tab/>
        <w:t xml:space="preserve">Расходы </w:t>
      </w:r>
      <w:r>
        <w:rPr>
          <w:rFonts w:ascii="Times New Roman" w:cs="Times New Roman" w:hAnsi="Times New Roman"/>
          <w:b w:val="off"/>
          <w:bCs w:val="off"/>
          <w:sz w:val="24"/>
          <w:szCs w:val="24"/>
          <w:lang w:val="ru-RU" w:bidi="ar-SA" w:eastAsia="ru-RU"/>
        </w:rPr>
        <w:t>местного</w:t>
      </w:r>
      <w:r>
        <w:rPr>
          <w:rFonts w:ascii="Times New Roman" w:cs="Times New Roman" w:hAnsi="Times New Roman"/>
          <w:b w:val="off"/>
          <w:bCs w:val="off"/>
          <w:sz w:val="24"/>
          <w:szCs w:val="24"/>
          <w:lang w:val="ru-RU" w:bidi="ar-SA" w:eastAsia="ru-RU"/>
        </w:rPr>
        <w:t xml:space="preserve"> бюджета 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w:t>
      </w:r>
    </w:p>
    <w:p w14:paraId="00000354">
      <w:pPr>
        <w:ind w:firstLine="709"/>
        <w:jc w:val="both"/>
        <w:rPr>
          <w:rFonts w:ascii="Times New Roman" w:cs="Times New Roman" w:hAnsi="Times New Roman"/>
          <w:b w:val="off"/>
          <w:bCs w:val="off"/>
          <w:sz w:val="24"/>
          <w:szCs w:val="24"/>
          <w:lang w:val="ru-RU" w:bidi="ar-SA" w:eastAsia="ru-RU"/>
        </w:rPr>
      </w:pPr>
    </w:p>
    <w:p w14:paraId="00000355">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Общие подходы к формированию объема и структуры расходов </w:t>
      </w:r>
      <w:r>
        <w:rPr>
          <w:rFonts w:ascii="Times New Roman" w:cs="Times New Roman" w:hAnsi="Times New Roman"/>
          <w:b w:val="off"/>
          <w:bCs w:val="off"/>
          <w:sz w:val="24"/>
          <w:szCs w:val="24"/>
          <w:lang w:val="ru-RU" w:bidi="ar-SA" w:eastAsia="ru-RU"/>
        </w:rPr>
        <w:t>местного</w:t>
      </w:r>
      <w:r>
        <w:rPr>
          <w:rFonts w:ascii="Times New Roman" w:cs="Times New Roman" w:hAnsi="Times New Roman"/>
          <w:b w:val="off"/>
          <w:bCs w:val="off"/>
          <w:sz w:val="24"/>
          <w:szCs w:val="24"/>
          <w:lang w:val="ru-RU" w:bidi="ar-SA" w:eastAsia="ru-RU"/>
        </w:rPr>
        <w:t xml:space="preserve"> бюджета</w:t>
      </w:r>
    </w:p>
    <w:p w14:paraId="00000356">
      <w:pPr>
        <w:ind w:firstLine="709"/>
        <w:jc w:val="both"/>
        <w:rPr>
          <w:rFonts w:ascii="Times New Roman" w:cs="Times New Roman" w:hAnsi="Times New Roman"/>
          <w:b w:val="off"/>
          <w:bCs w:val="off"/>
          <w:sz w:val="24"/>
          <w:szCs w:val="24"/>
          <w:lang w:val="ru-RU" w:bidi="ar-SA" w:eastAsia="ru-RU"/>
        </w:rPr>
      </w:pPr>
    </w:p>
    <w:p w14:paraId="00000357">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Формирование </w:t>
      </w:r>
      <w:r>
        <w:rPr>
          <w:rFonts w:ascii="Times New Roman" w:cs="Times New Roman" w:hAnsi="Times New Roman"/>
          <w:b w:val="off"/>
          <w:bCs w:val="off"/>
          <w:sz w:val="24"/>
          <w:szCs w:val="24"/>
          <w:lang w:val="ru-RU" w:bidi="ar-SA" w:eastAsia="ru-RU"/>
        </w:rPr>
        <w:t>местного</w:t>
      </w:r>
      <w:r>
        <w:rPr>
          <w:rFonts w:ascii="Times New Roman" w:cs="Times New Roman" w:hAnsi="Times New Roman"/>
          <w:b w:val="off"/>
          <w:bCs w:val="off"/>
          <w:sz w:val="24"/>
          <w:szCs w:val="24"/>
          <w:lang w:val="ru-RU" w:bidi="ar-SA" w:eastAsia="ru-RU"/>
        </w:rPr>
        <w:t xml:space="preserve"> бюджета на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w:t>
      </w:r>
      <w:r>
        <w:rPr>
          <w:rFonts w:ascii="Times New Roman" w:cs="Times New Roman" w:hAnsi="Times New Roman"/>
          <w:b w:val="off"/>
          <w:bCs w:val="off"/>
          <w:sz w:val="24"/>
          <w:szCs w:val="24"/>
          <w:lang w:val="ru-RU" w:bidi="ar-SA" w:eastAsia="ru-RU"/>
        </w:rPr>
        <w:t>и на плановый период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 </w:t>
      </w:r>
      <w:r>
        <w:rPr>
          <w:rFonts w:ascii="Times New Roman" w:cs="Times New Roman" w:hAnsi="Times New Roman"/>
          <w:b w:val="off"/>
          <w:bCs w:val="off"/>
          <w:sz w:val="24"/>
          <w:szCs w:val="24"/>
          <w:lang w:val="ru-RU" w:bidi="ar-SA" w:eastAsia="ru-RU"/>
        </w:rPr>
        <w:t xml:space="preserve">осуществлялось в порядке, определенном </w:t>
      </w:r>
      <w:r>
        <w:rPr>
          <w:rFonts w:ascii="Times New Roman" w:cs="Times New Roman" w:hAnsi="Times New Roman"/>
          <w:b w:val="off"/>
          <w:bCs w:val="off"/>
          <w:sz w:val="24"/>
          <w:szCs w:val="24"/>
          <w:lang w:val="ru-RU" w:bidi="ar-SA" w:eastAsia="ru-RU"/>
        </w:rPr>
        <w:t>в</w:t>
      </w:r>
      <w:r>
        <w:rPr>
          <w:rFonts w:ascii="Times New Roman" w:cs="Times New Roman" w:hAnsi="Times New Roman"/>
          <w:b w:val="off"/>
          <w:bCs w:val="off"/>
          <w:sz w:val="24"/>
          <w:szCs w:val="24"/>
          <w:lang w:val="ru-RU" w:bidi="ar-SA" w:eastAsia="ru-RU"/>
        </w:rPr>
        <w:t xml:space="preserve"> соответствии с основными направлениями бюджетной и налоговой политики </w:t>
      </w:r>
      <w:r>
        <w:rPr>
          <w:rFonts w:ascii="Times New Roman" w:cs="Times New Roman" w:hAnsi="Times New Roman"/>
          <w:b w:val="off"/>
          <w:bCs w:val="off"/>
          <w:sz w:val="24"/>
          <w:szCs w:val="24"/>
          <w:lang w:val="ru-RU" w:bidi="ar-SA" w:eastAsia="ru-RU"/>
        </w:rPr>
        <w:t>Усть-Чемского сельсовета</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на 2025 год и на плановый период 2026-2027 </w:t>
      </w:r>
      <w:r>
        <w:rPr>
          <w:rFonts w:ascii="Times New Roman" w:cs="Times New Roman" w:hAnsi="Times New Roman"/>
          <w:b w:val="off"/>
          <w:bCs w:val="off"/>
          <w:sz w:val="24"/>
          <w:szCs w:val="24"/>
          <w:lang w:val="ru-RU" w:bidi="ar-SA" w:eastAsia="ru-RU"/>
        </w:rPr>
        <w:t xml:space="preserve"> годов</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О</w:t>
      </w:r>
      <w:r>
        <w:rPr>
          <w:rFonts w:ascii="Times New Roman" w:cs="Times New Roman" w:hAnsi="Times New Roman"/>
          <w:b w:val="off"/>
          <w:bCs w:val="off"/>
          <w:sz w:val="24"/>
          <w:szCs w:val="24"/>
          <w:lang w:val="ru-RU" w:bidi="ar-SA" w:eastAsia="ru-RU"/>
        </w:rPr>
        <w:t xml:space="preserve">пределены следующие основные приоритеты расходов </w:t>
      </w:r>
      <w:r>
        <w:rPr>
          <w:rFonts w:ascii="Times New Roman" w:cs="Times New Roman" w:hAnsi="Times New Roman"/>
          <w:b w:val="off"/>
          <w:bCs w:val="off"/>
          <w:sz w:val="24"/>
          <w:szCs w:val="24"/>
          <w:lang w:val="ru-RU" w:bidi="ar-SA" w:eastAsia="ru-RU"/>
        </w:rPr>
        <w:t>местного</w:t>
      </w:r>
      <w:r>
        <w:rPr>
          <w:rFonts w:ascii="Times New Roman" w:cs="Times New Roman" w:hAnsi="Times New Roman"/>
          <w:b w:val="off"/>
          <w:bCs w:val="off"/>
          <w:sz w:val="24"/>
          <w:szCs w:val="24"/>
          <w:lang w:val="ru-RU" w:bidi="ar-SA" w:eastAsia="ru-RU"/>
        </w:rPr>
        <w:t xml:space="preserve"> бюджета:</w:t>
      </w:r>
    </w:p>
    <w:p w14:paraId="00000358">
      <w:pPr>
        <w:ind w:left="-397" w:firstLine="708"/>
        <w:jc w:val="both"/>
        <w:rPr>
          <w:rFonts w:ascii="Times New Roman" w:cs="Times New Roman" w:eastAsia="Calibri" w:hAnsi="Times New Roman"/>
          <w:b w:val="off"/>
          <w:bCs w:val="off"/>
          <w:sz w:val="24"/>
          <w:szCs w:val="24"/>
          <w:lang w:val="ru-RU" w:bidi="ar-SA" w:eastAsia="en-US"/>
        </w:rPr>
      </w:pPr>
      <w:r>
        <w:rPr>
          <w:rFonts w:ascii="Times New Roman" w:cs="Times New Roman" w:eastAsia="Calibri" w:hAnsi="Times New Roman"/>
          <w:b w:val="off"/>
          <w:bCs w:val="off"/>
          <w:sz w:val="24"/>
          <w:szCs w:val="24"/>
          <w:lang w:val="ru-RU" w:bidi="ar-SA" w:eastAsia="en-US"/>
        </w:rPr>
        <w:t>повышение эффективности бюджетных расходов;</w:t>
      </w:r>
    </w:p>
    <w:p w14:paraId="00000359">
      <w:pPr>
        <w:ind w:left="-397" w:firstLine="708"/>
        <w:jc w:val="both"/>
        <w:rPr>
          <w:rFonts w:ascii="Times New Roman" w:cs="Times New Roman" w:eastAsia="Calibri" w:hAnsi="Times New Roman"/>
          <w:b w:val="off"/>
          <w:bCs w:val="off"/>
          <w:sz w:val="24"/>
          <w:szCs w:val="24"/>
          <w:lang w:val="ru-RU" w:bidi="ar-SA" w:eastAsia="en-US"/>
        </w:rPr>
      </w:pPr>
      <w:r>
        <w:rPr>
          <w:rFonts w:ascii="Times New Roman" w:cs="Times New Roman" w:eastAsia="Calibri" w:hAnsi="Times New Roman"/>
          <w:b w:val="off"/>
          <w:bCs w:val="off"/>
          <w:sz w:val="24"/>
          <w:szCs w:val="24"/>
          <w:lang w:val="ru-RU" w:bidi="ar-SA" w:eastAsia="en-US"/>
        </w:rPr>
        <w:t>безусловное исполнение принятых социальных обязательств;</w:t>
      </w:r>
    </w:p>
    <w:p w14:paraId="0000035A">
      <w:pPr>
        <w:ind w:left="-397" w:firstLine="708"/>
        <w:jc w:val="both"/>
        <w:rPr>
          <w:rFonts w:ascii="Times New Roman" w:cs="Times New Roman" w:eastAsia="Calibri" w:hAnsi="Times New Roman"/>
          <w:b w:val="off"/>
          <w:bCs w:val="off"/>
          <w:sz w:val="24"/>
          <w:szCs w:val="24"/>
          <w:lang w:val="ru-RU" w:bidi="ar-SA" w:eastAsia="en-US"/>
        </w:rPr>
      </w:pPr>
      <w:r>
        <w:rPr>
          <w:rFonts w:ascii="Times New Roman" w:cs="Times New Roman" w:eastAsia="Calibri" w:hAnsi="Times New Roman"/>
          <w:b w:val="off"/>
          <w:bCs w:val="off"/>
          <w:sz w:val="24"/>
          <w:szCs w:val="24"/>
          <w:lang w:val="ru-RU" w:bidi="ar-SA" w:eastAsia="en-US"/>
        </w:rPr>
        <w:t xml:space="preserve">финансовое обеспечение реализации приоритетных для </w:t>
      </w:r>
      <w:r>
        <w:rPr>
          <w:rFonts w:ascii="Times New Roman" w:cs="Times New Roman" w:eastAsia="Calibri" w:hAnsi="Times New Roman"/>
          <w:b w:val="off"/>
          <w:bCs w:val="off"/>
          <w:sz w:val="24"/>
          <w:szCs w:val="24"/>
          <w:lang w:val="ru-RU" w:bidi="ar-SA" w:eastAsia="en-US"/>
        </w:rPr>
        <w:t>сельсовета</w:t>
      </w:r>
      <w:r>
        <w:rPr>
          <w:rFonts w:ascii="Times New Roman" w:cs="Times New Roman" w:eastAsia="Calibri" w:hAnsi="Times New Roman"/>
          <w:b w:val="off"/>
          <w:bCs w:val="off"/>
          <w:sz w:val="24"/>
          <w:szCs w:val="24"/>
          <w:lang w:val="ru-RU" w:bidi="ar-SA" w:eastAsia="en-US"/>
        </w:rPr>
        <w:t xml:space="preserve"> задач;</w:t>
      </w:r>
    </w:p>
    <w:p w14:paraId="0000035B">
      <w:pPr>
        <w:ind w:left="-397" w:firstLine="708"/>
        <w:jc w:val="both"/>
        <w:rPr>
          <w:rFonts w:ascii="Times New Roman" w:cs="Times New Roman" w:eastAsia="Calibri" w:hAnsi="Times New Roman"/>
          <w:b w:val="off"/>
          <w:bCs w:val="off"/>
          <w:sz w:val="24"/>
          <w:szCs w:val="24"/>
          <w:lang w:val="ru-RU" w:bidi="ar-SA" w:eastAsia="en-US"/>
        </w:rPr>
      </w:pPr>
      <w:r>
        <w:rPr>
          <w:rFonts w:ascii="Times New Roman" w:cs="Times New Roman" w:eastAsia="Calibri" w:hAnsi="Times New Roman"/>
          <w:b w:val="off"/>
          <w:bCs w:val="off"/>
          <w:sz w:val="24"/>
          <w:szCs w:val="24"/>
          <w:lang w:val="ru-RU" w:bidi="ar-SA" w:eastAsia="en-US"/>
        </w:rPr>
        <w:t>обеспечение открытости и прозрачности бюджетного процесса</w:t>
      </w:r>
      <w:r>
        <w:rPr>
          <w:rFonts w:ascii="Times New Roman" w:cs="Times New Roman" w:eastAsia="Calibri" w:hAnsi="Times New Roman"/>
          <w:b w:val="off"/>
          <w:bCs w:val="off"/>
          <w:sz w:val="24"/>
          <w:szCs w:val="24"/>
          <w:lang w:val="ru-RU" w:bidi="ar-SA" w:eastAsia="en-US"/>
        </w:rPr>
        <w:t>.</w:t>
      </w:r>
    </w:p>
    <w:p w14:paraId="0000035C">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Объемы бюджетных ассигнований </w:t>
      </w:r>
      <w:r>
        <w:rPr>
          <w:rFonts w:ascii="Times New Roman" w:cs="Times New Roman" w:hAnsi="Times New Roman"/>
          <w:b w:val="off"/>
          <w:bCs w:val="off"/>
          <w:sz w:val="24"/>
          <w:szCs w:val="24"/>
          <w:lang w:val="ru-RU" w:bidi="ar-SA" w:eastAsia="ru-RU"/>
        </w:rPr>
        <w:t xml:space="preserve">местного </w:t>
      </w:r>
      <w:r>
        <w:rPr>
          <w:rFonts w:ascii="Times New Roman" w:cs="Times New Roman" w:hAnsi="Times New Roman"/>
          <w:b w:val="off"/>
          <w:bCs w:val="off"/>
          <w:sz w:val="24"/>
          <w:szCs w:val="24"/>
          <w:lang w:val="ru-RU" w:bidi="ar-SA" w:eastAsia="ru-RU"/>
        </w:rPr>
        <w:t xml:space="preserve">бюджета </w:t>
      </w:r>
      <w:r>
        <w:rPr>
          <w:rFonts w:ascii="Times New Roman" w:cs="Times New Roman" w:hAnsi="Times New Roman"/>
          <w:b w:val="off"/>
          <w:bCs w:val="off"/>
          <w:sz w:val="24"/>
          <w:szCs w:val="24"/>
          <w:lang w:val="ru-RU" w:bidi="ar-SA" w:eastAsia="ru-RU"/>
        </w:rPr>
        <w:t xml:space="preserve">на 2025 год и на плановый период 2026-2027 </w:t>
      </w:r>
      <w:r>
        <w:rPr>
          <w:rFonts w:ascii="Times New Roman" w:cs="Times New Roman" w:hAnsi="Times New Roman"/>
          <w:b w:val="off"/>
          <w:bCs w:val="off"/>
          <w:sz w:val="24"/>
          <w:szCs w:val="24"/>
          <w:lang w:val="ru-RU" w:bidi="ar-SA" w:eastAsia="ru-RU"/>
        </w:rPr>
        <w:t xml:space="preserve"> годы </w:t>
      </w:r>
      <w:r>
        <w:rPr>
          <w:rFonts w:ascii="Times New Roman" w:cs="Times New Roman" w:hAnsi="Times New Roman"/>
          <w:b w:val="off"/>
          <w:bCs w:val="off"/>
          <w:sz w:val="24"/>
          <w:szCs w:val="24"/>
          <w:lang w:val="ru-RU" w:bidi="ar-SA" w:eastAsia="ru-RU"/>
        </w:rPr>
        <w:t xml:space="preserve">сформированы в соответствии с основными целями и задачами социально-экономического развития района на основе оценки действующих расходных обязательств и уточнения объема принятых обязательств. </w:t>
      </w:r>
    </w:p>
    <w:p w14:paraId="0000035D">
      <w:pPr>
        <w:ind w:firstLine="709"/>
        <w:jc w:val="center"/>
        <w:rPr>
          <w:rFonts w:ascii="Times New Roman" w:cs="Times New Roman" w:hAnsi="Times New Roman"/>
          <w:b w:val="off"/>
          <w:bCs w:val="off"/>
          <w:sz w:val="24"/>
          <w:szCs w:val="24"/>
          <w:lang w:val="ru-RU" w:bidi="ar-SA" w:eastAsia="ru-RU"/>
        </w:rPr>
      </w:pPr>
    </w:p>
    <w:p w14:paraId="0000035E">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«Общегосударственные вопросы»</w:t>
      </w:r>
    </w:p>
    <w:p w14:paraId="0000035F">
      <w:pPr>
        <w:ind w:firstLine="709"/>
        <w:jc w:val="both"/>
        <w:rPr>
          <w:rFonts w:ascii="Times New Roman" w:cs="Times New Roman" w:hAnsi="Times New Roman"/>
          <w:b w:val="off"/>
          <w:bCs w:val="off"/>
          <w:sz w:val="24"/>
          <w:szCs w:val="24"/>
          <w:lang w:val="ru-RU" w:bidi="ar-SA" w:eastAsia="ru-RU"/>
        </w:rPr>
      </w:pPr>
    </w:p>
    <w:p w14:paraId="00000360">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В этот раздел включены расходные обязательства на функционирование высшего должностного лица субъекта РФ муниципального образования, на функционирование законодательного (представительного органа муниципального образования), администрации поселения, резервный фонд администрации, расходные обязательства на передачу полномочий ревизионной комиссии по финансово-бюджетному надзору в соответствии с заключенным соглашением.</w:t>
      </w:r>
    </w:p>
    <w:p w14:paraId="00000361">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Расходы на оплату труда Главы администрации и муниципальных служащих рассчитаны с учетом рекомендаций по Постановлению администрации Новосибирской области № 20-па, </w:t>
      </w:r>
      <w:r>
        <w:rPr>
          <w:rFonts w:ascii="Times New Roman" w:cs="Times New Roman" w:hAnsi="Times New Roman"/>
          <w:b w:val="off"/>
          <w:bCs w:val="off"/>
          <w:sz w:val="24"/>
          <w:szCs w:val="24"/>
          <w:lang w:val="ru-RU" w:bidi="ar-SA" w:eastAsia="ru-RU"/>
        </w:rPr>
        <w:t xml:space="preserve">с учетом внесенных изменений с 17.10.2023 </w:t>
      </w:r>
      <w:r>
        <w:rPr>
          <w:rFonts w:ascii="Times New Roman" w:cs="Times New Roman" w:hAnsi="Times New Roman"/>
          <w:b w:val="off"/>
          <w:bCs w:val="off"/>
          <w:sz w:val="24"/>
          <w:szCs w:val="24"/>
          <w:lang w:val="ru-RU" w:bidi="ar-SA" w:eastAsia="ru-RU"/>
        </w:rPr>
        <w:t xml:space="preserve">года. </w:t>
      </w:r>
    </w:p>
    <w:p w14:paraId="00000362">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За основу расчетов приняты утвержденные штатные расписания. Начисления на фонд оплаты труда запланированы в размере 30,2%.</w:t>
      </w:r>
    </w:p>
    <w:p w14:paraId="00000363">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Расходы на отопление, освещение, водоснабжение и услуги связи, бензин и прочие рассчитаны в соответствии с плановыми расчетами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годы на основе объемов потребления топливно-энергетических ресурсов, водопотребления и водоотведения, услуг связи распорядителям и получателям средств бюджета Усть-Чемского сельсовета.</w:t>
      </w:r>
    </w:p>
    <w:p w14:paraId="00000364">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Прочие статьи материальных затрат в части оплаты налогов определены на 202</w:t>
      </w:r>
      <w:r>
        <w:rPr>
          <w:rFonts w:ascii="Times New Roman" w:cs="Times New Roman" w:hAnsi="Times New Roman"/>
          <w:b w:val="off"/>
          <w:bCs w:val="off"/>
          <w:sz w:val="24"/>
          <w:szCs w:val="24"/>
          <w:lang w:val="ru-RU" w:bidi="ar-SA" w:eastAsia="ru-RU"/>
        </w:rPr>
        <w:t>5 год по расчету, и</w:t>
      </w:r>
      <w:r>
        <w:rPr>
          <w:rFonts w:ascii="Times New Roman" w:cs="Times New Roman" w:hAnsi="Times New Roman"/>
          <w:b w:val="off"/>
          <w:bCs w:val="off"/>
          <w:sz w:val="24"/>
          <w:szCs w:val="24"/>
          <w:lang w:val="ru-RU" w:bidi="ar-SA" w:eastAsia="ru-RU"/>
        </w:rPr>
        <w:t xml:space="preserve"> на плановый период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годов на уровне 20</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 xml:space="preserve"> года,  рост индексов потребительских цен не предусмотрен.</w:t>
      </w:r>
    </w:p>
    <w:p w14:paraId="00000365">
      <w:pPr>
        <w:ind w:firstLine="709"/>
        <w:jc w:val="both"/>
        <w:rPr>
          <w:rFonts w:ascii="Times New Roman" w:cs="Times New Roman" w:hAnsi="Times New Roman"/>
          <w:b w:val="off"/>
          <w:bCs w:val="off"/>
          <w:sz w:val="24"/>
          <w:szCs w:val="24"/>
          <w:lang w:val="ru-RU" w:bidi="ar-SA" w:eastAsia="ru-RU"/>
        </w:rPr>
      </w:pPr>
    </w:p>
    <w:p w14:paraId="00000366">
      <w:pPr>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«Другие общегосударственные вопросы»</w:t>
      </w:r>
    </w:p>
    <w:p w14:paraId="00000367">
      <w:pPr>
        <w:jc w:val="center"/>
        <w:rPr>
          <w:rFonts w:ascii="Times New Roman" w:cs="Times New Roman" w:hAnsi="Times New Roman"/>
          <w:b w:val="off"/>
          <w:bCs w:val="off"/>
          <w:sz w:val="24"/>
          <w:szCs w:val="24"/>
          <w:lang w:val="ru-RU" w:bidi="ar-SA" w:eastAsia="ru-RU"/>
        </w:rPr>
      </w:pPr>
    </w:p>
    <w:p w14:paraId="00000368">
      <w:pP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В Данный раздел включены</w:t>
      </w:r>
      <w:r>
        <w:rPr>
          <w:rFonts w:ascii="Times New Roman" w:cs="Times New Roman" w:hAnsi="Times New Roman"/>
          <w:b w:val="off"/>
          <w:bCs w:val="off"/>
          <w:sz w:val="24"/>
          <w:szCs w:val="24"/>
          <w:lang w:val="ru-RU" w:bidi="ar-SA" w:eastAsia="ru-RU"/>
        </w:rPr>
        <w:t xml:space="preserve"> расходы на </w:t>
      </w:r>
      <w:r>
        <w:rPr>
          <w:rFonts w:ascii="Times New Roman" w:cs="Times New Roman" w:hAnsi="Times New Roman"/>
          <w:b w:val="off"/>
          <w:bCs w:val="off"/>
          <w:sz w:val="24"/>
          <w:szCs w:val="24"/>
          <w:lang w:val="ru-RU" w:bidi="ar-SA" w:eastAsia="ru-RU"/>
        </w:rPr>
        <w:t>оплату членских взносов в ассоциацию «Совет муниципальных образований Новосибирской области»</w:t>
      </w:r>
    </w:p>
    <w:p w14:paraId="00000369">
      <w:pPr>
        <w:ind w:firstLine="709"/>
        <w:jc w:val="both"/>
        <w:rPr>
          <w:rFonts w:ascii="Times New Roman" w:cs="Times New Roman" w:hAnsi="Times New Roman"/>
          <w:b w:val="off"/>
          <w:bCs w:val="off"/>
          <w:sz w:val="24"/>
          <w:szCs w:val="24"/>
          <w:lang w:val="ru-RU" w:bidi="ar-SA" w:eastAsia="ru-RU"/>
        </w:rPr>
      </w:pPr>
    </w:p>
    <w:p w14:paraId="0000036A">
      <w:pPr>
        <w:ind w:firstLine="709"/>
        <w:jc w:val="both"/>
        <w:rPr>
          <w:rFonts w:ascii="Times New Roman" w:cs="Times New Roman" w:hAnsi="Times New Roman"/>
          <w:b w:val="off"/>
          <w:bCs w:val="off"/>
          <w:sz w:val="24"/>
          <w:szCs w:val="24"/>
          <w:lang w:val="ru-RU" w:bidi="ar-SA" w:eastAsia="ru-RU"/>
        </w:rPr>
      </w:pPr>
    </w:p>
    <w:p w14:paraId="0000036B">
      <w:pPr>
        <w:ind w:firstLine="709"/>
        <w:jc w:val="both"/>
        <w:rPr>
          <w:rFonts w:ascii="Times New Roman" w:cs="Times New Roman" w:hAnsi="Times New Roman"/>
          <w:b w:val="off"/>
          <w:bCs w:val="off"/>
          <w:sz w:val="24"/>
          <w:szCs w:val="24"/>
          <w:lang w:val="ru-RU" w:bidi="ar-SA" w:eastAsia="ru-RU"/>
        </w:rPr>
      </w:pPr>
    </w:p>
    <w:p w14:paraId="0000036C">
      <w:pPr>
        <w:ind w:firstLine="709"/>
        <w:jc w:val="both"/>
        <w:rPr>
          <w:rFonts w:ascii="Times New Roman" w:cs="Times New Roman" w:hAnsi="Times New Roman"/>
          <w:b w:val="off"/>
          <w:bCs w:val="off"/>
          <w:sz w:val="24"/>
          <w:szCs w:val="24"/>
          <w:lang w:val="ru-RU" w:bidi="ar-SA" w:eastAsia="ru-RU"/>
        </w:rPr>
      </w:pPr>
    </w:p>
    <w:p w14:paraId="0000036D">
      <w:pPr>
        <w:ind w:firstLine="709"/>
        <w:jc w:val="both"/>
        <w:rPr>
          <w:rFonts w:ascii="Times New Roman" w:cs="Times New Roman" w:hAnsi="Times New Roman"/>
          <w:b w:val="off"/>
          <w:bCs w:val="off"/>
          <w:sz w:val="24"/>
          <w:szCs w:val="24"/>
          <w:lang w:val="ru-RU" w:bidi="ar-SA" w:eastAsia="ru-RU"/>
        </w:rPr>
      </w:pPr>
    </w:p>
    <w:p w14:paraId="0000036E">
      <w:pPr>
        <w:ind w:firstLine="709"/>
        <w:jc w:val="both"/>
        <w:rPr>
          <w:rFonts w:ascii="Times New Roman" w:cs="Times New Roman" w:hAnsi="Times New Roman"/>
          <w:b w:val="off"/>
          <w:bCs w:val="off"/>
          <w:sz w:val="24"/>
          <w:szCs w:val="24"/>
          <w:lang w:val="ru-RU" w:bidi="ar-SA" w:eastAsia="ru-RU"/>
        </w:rPr>
      </w:pPr>
    </w:p>
    <w:p w14:paraId="0000036F">
      <w:pPr>
        <w:ind w:firstLine="709"/>
        <w:jc w:val="both"/>
        <w:rPr>
          <w:rFonts w:ascii="Times New Roman" w:cs="Times New Roman" w:hAnsi="Times New Roman"/>
          <w:b w:val="off"/>
          <w:bCs w:val="off"/>
          <w:sz w:val="24"/>
          <w:szCs w:val="24"/>
          <w:lang w:val="ru-RU" w:bidi="ar-SA" w:eastAsia="ru-RU"/>
        </w:rPr>
      </w:pPr>
    </w:p>
    <w:p w14:paraId="00000370">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«Национальная оборона»</w:t>
      </w:r>
    </w:p>
    <w:p w14:paraId="00000371">
      <w:pPr>
        <w:ind w:firstLine="709"/>
        <w:jc w:val="both"/>
        <w:rPr>
          <w:rFonts w:ascii="Times New Roman" w:cs="Times New Roman" w:hAnsi="Times New Roman"/>
          <w:b w:val="off"/>
          <w:bCs w:val="off"/>
          <w:sz w:val="24"/>
          <w:szCs w:val="24"/>
          <w:lang w:val="ru-RU" w:bidi="ar-SA" w:eastAsia="ru-RU"/>
        </w:rPr>
      </w:pPr>
    </w:p>
    <w:p w14:paraId="00000372">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В данный раздел включены расходы на обеспечение деятельности военно-учетных столов за счет средств субвенции на осуществление первичного воинского учета на территориях, где отсутствуют военные комиссариаты.</w:t>
      </w:r>
    </w:p>
    <w:p w14:paraId="00000373">
      <w:pPr>
        <w:ind w:firstLine="709"/>
        <w:jc w:val="both"/>
        <w:rPr>
          <w:rFonts w:ascii="Times New Roman" w:cs="Times New Roman" w:hAnsi="Times New Roman"/>
          <w:b w:val="off"/>
          <w:bCs w:val="off"/>
          <w:sz w:val="24"/>
          <w:szCs w:val="24"/>
          <w:lang w:val="ru-RU" w:bidi="ar-SA" w:eastAsia="ru-RU"/>
        </w:rPr>
      </w:pPr>
    </w:p>
    <w:p w14:paraId="00000374">
      <w:pPr>
        <w:ind w:firstLine="709"/>
        <w:jc w:val="both"/>
        <w:rPr>
          <w:rFonts w:ascii="Times New Roman" w:cs="Times New Roman" w:hAnsi="Times New Roman"/>
          <w:b w:val="off"/>
          <w:bCs w:val="off"/>
          <w:sz w:val="24"/>
          <w:szCs w:val="24"/>
          <w:lang w:val="ru-RU" w:bidi="ar-SA" w:eastAsia="ru-RU"/>
        </w:rPr>
      </w:pPr>
    </w:p>
    <w:p w14:paraId="00000375">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«Национальная безопасность и правоохранительная деятельность»</w:t>
      </w:r>
    </w:p>
    <w:p w14:paraId="00000376">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В данный раздел включены расходные обязательства пожарной безопасности на территории муниципального образования Усть-Чемского сельсовет, в том числе: расходы на опашку территории, расходы на участие в предупреждении и ликвидации последствий чрезвычайных ситуаций в границах поселений.               </w:t>
      </w:r>
    </w:p>
    <w:p w14:paraId="00000377">
      <w:pPr>
        <w:ind w:firstLine="709"/>
        <w:jc w:val="both"/>
        <w:rPr>
          <w:rFonts w:ascii="Times New Roman" w:cs="Times New Roman" w:hAnsi="Times New Roman"/>
          <w:b w:val="off"/>
          <w:bCs w:val="off"/>
          <w:sz w:val="24"/>
          <w:szCs w:val="24"/>
          <w:lang w:val="ru-RU" w:bidi="ar-SA" w:eastAsia="ru-RU"/>
        </w:rPr>
      </w:pPr>
    </w:p>
    <w:p w14:paraId="00000378">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«Национальная экономика»</w:t>
      </w:r>
    </w:p>
    <w:p w14:paraId="00000379">
      <w:pPr>
        <w:ind w:firstLine="709"/>
        <w:jc w:val="both"/>
        <w:rPr>
          <w:rFonts w:ascii="Times New Roman" w:cs="Times New Roman" w:hAnsi="Times New Roman"/>
          <w:b w:val="off"/>
          <w:bCs w:val="off"/>
          <w:sz w:val="24"/>
          <w:szCs w:val="24"/>
          <w:lang w:val="ru-RU" w:bidi="ar-SA" w:eastAsia="ru-RU"/>
        </w:rPr>
      </w:pPr>
    </w:p>
    <w:p w14:paraId="0000037A">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По подразделу «Общеэкономические вопросы» включены расходы для выполнений мероприятий по развитию автомобильных дорог местного значения и обеспечение безопасности дорожного движения на территории поселения. </w:t>
      </w:r>
    </w:p>
    <w:p w14:paraId="0000037B">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 подразделу «Благоустройство»</w:t>
      </w:r>
    </w:p>
    <w:p w14:paraId="0000037C">
      <w:pPr>
        <w:ind w:firstLine="709"/>
        <w:jc w:val="center"/>
        <w:rPr>
          <w:rFonts w:ascii="Times New Roman" w:cs="Times New Roman" w:hAnsi="Times New Roman"/>
          <w:b w:val="off"/>
          <w:bCs w:val="off"/>
          <w:sz w:val="24"/>
          <w:szCs w:val="24"/>
          <w:lang w:val="ru-RU" w:bidi="ar-SA" w:eastAsia="ru-RU"/>
        </w:rPr>
      </w:pPr>
    </w:p>
    <w:p w14:paraId="0000037D">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включены расходные обязательства на  мероприятия по благоустройству, в том числе:</w:t>
      </w:r>
    </w:p>
    <w:p w14:paraId="0000037E">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w:t>
        <w:tab/>
        <w:t xml:space="preserve">Организация и содержание мест захоронения, </w:t>
      </w:r>
    </w:p>
    <w:p w14:paraId="0000037F">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w:t>
        <w:tab/>
        <w:t>Прочие мероприятия по благоустройству территории сельского поселения</w:t>
      </w:r>
    </w:p>
    <w:p w14:paraId="00000380">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«Культура»</w:t>
      </w:r>
    </w:p>
    <w:p w14:paraId="00000381">
      <w:pPr>
        <w:ind w:firstLine="709"/>
        <w:jc w:val="center"/>
        <w:rPr>
          <w:rFonts w:ascii="Times New Roman" w:cs="Times New Roman" w:hAnsi="Times New Roman"/>
          <w:b w:val="off"/>
          <w:bCs w:val="off"/>
          <w:sz w:val="24"/>
          <w:szCs w:val="24"/>
          <w:lang w:val="ru-RU" w:bidi="ar-SA" w:eastAsia="ru-RU"/>
        </w:rPr>
      </w:pPr>
    </w:p>
    <w:p w14:paraId="00000382">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В данный раздел включены расходные обязательства по оказанию услуг в сфере культуры. </w:t>
      </w:r>
    </w:p>
    <w:p w14:paraId="00000383">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При расчете затрат на оказание услуг были учтены расходы на оплату труда работников, платежи за услуги связи, интернет, содержание помещений и оборудования, прочие материальные затраты.</w:t>
      </w:r>
    </w:p>
    <w:p w14:paraId="00000384">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По расходам на оплату труда за основу расчета приняты утвержденные штатные расписания. </w:t>
      </w:r>
      <w:r>
        <w:rPr>
          <w:rFonts w:ascii="Times New Roman" w:cs="Times New Roman" w:hAnsi="Times New Roman"/>
          <w:b w:val="off"/>
          <w:bCs w:val="off"/>
          <w:sz w:val="24"/>
          <w:szCs w:val="24"/>
          <w:lang w:val="ru-RU" w:bidi="ar-SA" w:eastAsia="ru-RU"/>
        </w:rPr>
        <w:t>Средняя оплата труда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установлена </w:t>
      </w:r>
      <w:r>
        <w:rPr>
          <w:rFonts w:ascii="Times New Roman" w:cs="Times New Roman" w:hAnsi="Times New Roman"/>
          <w:b w:val="off"/>
          <w:bCs w:val="off"/>
          <w:sz w:val="24"/>
          <w:szCs w:val="24"/>
          <w:lang w:val="ru-RU" w:bidi="ar-SA" w:eastAsia="ru-RU"/>
        </w:rPr>
        <w:t xml:space="preserve">в размере </w:t>
      </w:r>
      <w:r>
        <w:rPr>
          <w:rFonts w:ascii="Times New Roman" w:cs="Times New Roman" w:hAnsi="Times New Roman"/>
          <w:b w:val="off"/>
          <w:bCs w:val="off"/>
          <w:sz w:val="24"/>
          <w:szCs w:val="24"/>
          <w:lang w:val="ru-RU" w:bidi="ar-SA" w:eastAsia="ru-RU"/>
        </w:rPr>
        <w:t>54 923,1</w:t>
      </w:r>
      <w:r>
        <w:rPr>
          <w:rFonts w:ascii="Times New Roman" w:cs="Times New Roman" w:hAnsi="Times New Roman"/>
          <w:b w:val="off"/>
          <w:bCs w:val="off"/>
          <w:sz w:val="24"/>
          <w:szCs w:val="24"/>
          <w:lang w:val="ru-RU" w:bidi="ar-SA" w:eastAsia="ru-RU"/>
        </w:rPr>
        <w:t xml:space="preserve"> руб.</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Начисления  на фонд оплаты труда запланированы в размере </w:t>
      </w:r>
      <w:r>
        <w:rPr>
          <w:rFonts w:ascii="Times New Roman" w:cs="Times New Roman" w:hAnsi="Times New Roman"/>
          <w:b w:val="off"/>
          <w:bCs w:val="off"/>
          <w:sz w:val="24"/>
          <w:szCs w:val="24"/>
          <w:lang w:val="ru-RU" w:bidi="ar-SA" w:eastAsia="ru-RU"/>
        </w:rPr>
        <w:t>30,2</w:t>
      </w:r>
      <w:r>
        <w:rPr>
          <w:rFonts w:ascii="Times New Roman" w:cs="Times New Roman" w:hAnsi="Times New Roman"/>
          <w:b w:val="off"/>
          <w:bCs w:val="off"/>
          <w:sz w:val="24"/>
          <w:szCs w:val="24"/>
          <w:lang w:val="ru-RU" w:bidi="ar-SA" w:eastAsia="ru-RU"/>
        </w:rPr>
        <w:t xml:space="preserve"> %.  </w:t>
      </w:r>
    </w:p>
    <w:p w14:paraId="00000385">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w:t>
      </w:r>
    </w:p>
    <w:p w14:paraId="00000386">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Прочие статьи материальных затрат определены на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 и на плановый период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и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годов на уровне утвержденных плановых расходов бюджета на 202</w:t>
      </w: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 xml:space="preserve"> год. </w:t>
      </w:r>
    </w:p>
    <w:p w14:paraId="00000387">
      <w:pPr>
        <w:ind w:firstLine="709"/>
        <w:jc w:val="center"/>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Раздел «Социальная политика»</w:t>
      </w:r>
    </w:p>
    <w:p w14:paraId="00000388">
      <w:pPr>
        <w:ind w:firstLine="709"/>
        <w:jc w:val="center"/>
        <w:rPr>
          <w:rFonts w:ascii="Times New Roman" w:cs="Times New Roman" w:hAnsi="Times New Roman"/>
          <w:b w:val="off"/>
          <w:bCs w:val="off"/>
          <w:sz w:val="24"/>
          <w:szCs w:val="24"/>
          <w:lang w:val="ru-RU" w:bidi="ar-SA" w:eastAsia="ru-RU"/>
        </w:rPr>
      </w:pPr>
    </w:p>
    <w:p w14:paraId="00000389">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По подразделу «Пенсионное обеспечение» включены расходные обязательства на доплаты к пенсиям муниципальным служащим.</w:t>
      </w:r>
    </w:p>
    <w:p w14:paraId="0000038A">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Доплата в сумме </w:t>
      </w:r>
      <w:r>
        <w:rPr>
          <w:rFonts w:ascii="Times New Roman" w:cs="Times New Roman" w:hAnsi="Times New Roman"/>
          <w:b w:val="off"/>
          <w:bCs w:val="off"/>
          <w:sz w:val="24"/>
          <w:szCs w:val="24"/>
          <w:lang w:val="ru-RU" w:bidi="ar-SA" w:eastAsia="ru-RU"/>
        </w:rPr>
        <w:t>402,7</w:t>
      </w:r>
      <w:r>
        <w:rPr>
          <w:rFonts w:ascii="Times New Roman" w:cs="Times New Roman" w:hAnsi="Times New Roman"/>
          <w:b w:val="off"/>
          <w:bCs w:val="off"/>
          <w:sz w:val="24"/>
          <w:szCs w:val="24"/>
          <w:lang w:val="ru-RU" w:bidi="ar-SA" w:eastAsia="ru-RU"/>
        </w:rPr>
        <w:t xml:space="preserve"> тысяч рублей (с учетом индексирования), </w:t>
      </w:r>
      <w:r>
        <w:rPr>
          <w:rFonts w:ascii="Times New Roman" w:cs="Times New Roman" w:hAnsi="Times New Roman"/>
          <w:b w:val="off"/>
          <w:bCs w:val="off"/>
          <w:sz w:val="24"/>
          <w:szCs w:val="24"/>
          <w:lang w:val="ru-RU" w:bidi="ar-SA" w:eastAsia="ru-RU"/>
        </w:rPr>
        <w:t>3</w:t>
      </w:r>
      <w:r>
        <w:rPr>
          <w:rFonts w:ascii="Times New Roman" w:cs="Times New Roman" w:hAnsi="Times New Roman"/>
          <w:b w:val="off"/>
          <w:bCs w:val="off"/>
          <w:sz w:val="24"/>
          <w:szCs w:val="24"/>
          <w:lang w:val="ru-RU" w:bidi="ar-SA" w:eastAsia="ru-RU"/>
        </w:rPr>
        <w:t xml:space="preserve"> человека, которым положена доплата.</w:t>
      </w:r>
    </w:p>
    <w:p w14:paraId="0000038B">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ИТОГО РАСХОДОВ:  </w:t>
      </w:r>
    </w:p>
    <w:p w14:paraId="0000038C">
      <w:pPr>
        <w:ind w:firstLine="709"/>
        <w:jc w:val="both"/>
        <w:rPr>
          <w:rFonts w:ascii="Times New Roman" w:cs="Times New Roman" w:hAnsi="Times New Roman"/>
          <w:b w:val="off"/>
          <w:bCs w:val="off"/>
          <w:sz w:val="24"/>
          <w:szCs w:val="24"/>
          <w:lang w:val="ru-RU" w:bidi="ar-SA" w:eastAsia="ru-RU"/>
        </w:rPr>
      </w:pPr>
    </w:p>
    <w:p w14:paraId="0000038D">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в 202</w:t>
      </w:r>
      <w:r>
        <w:rPr>
          <w:rFonts w:ascii="Times New Roman" w:cs="Times New Roman" w:hAnsi="Times New Roman"/>
          <w:b w:val="off"/>
          <w:bCs w:val="off"/>
          <w:sz w:val="24"/>
          <w:szCs w:val="24"/>
          <w:lang w:val="ru-RU" w:bidi="ar-SA" w:eastAsia="ru-RU"/>
        </w:rPr>
        <w:t>5</w:t>
      </w:r>
      <w:r>
        <w:rPr>
          <w:rFonts w:ascii="Times New Roman" w:cs="Times New Roman" w:hAnsi="Times New Roman"/>
          <w:b w:val="off"/>
          <w:bCs w:val="off"/>
          <w:sz w:val="24"/>
          <w:szCs w:val="24"/>
          <w:lang w:val="ru-RU" w:bidi="ar-SA" w:eastAsia="ru-RU"/>
        </w:rPr>
        <w:t xml:space="preserve"> году -   </w:t>
      </w:r>
      <w:r>
        <w:rPr>
          <w:rFonts w:ascii="Times New Roman" w:cs="Times New Roman" w:hAnsi="Times New Roman"/>
          <w:b w:val="off"/>
          <w:bCs w:val="off"/>
          <w:sz w:val="24"/>
          <w:szCs w:val="24"/>
          <w:lang w:val="ru-RU" w:bidi="ar-SA" w:eastAsia="ru-RU"/>
        </w:rPr>
        <w:t>16 927,3</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тыс. руб.,  </w:t>
      </w:r>
    </w:p>
    <w:p w14:paraId="0000038E">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в 202</w:t>
      </w:r>
      <w:r>
        <w:rPr>
          <w:rFonts w:ascii="Times New Roman" w:cs="Times New Roman" w:hAnsi="Times New Roman"/>
          <w:b w:val="off"/>
          <w:bCs w:val="off"/>
          <w:sz w:val="24"/>
          <w:szCs w:val="24"/>
          <w:lang w:val="ru-RU" w:bidi="ar-SA" w:eastAsia="ru-RU"/>
        </w:rPr>
        <w:t>6</w:t>
      </w:r>
      <w:r>
        <w:rPr>
          <w:rFonts w:ascii="Times New Roman" w:cs="Times New Roman" w:hAnsi="Times New Roman"/>
          <w:b w:val="off"/>
          <w:bCs w:val="off"/>
          <w:sz w:val="24"/>
          <w:szCs w:val="24"/>
          <w:lang w:val="ru-RU" w:bidi="ar-SA" w:eastAsia="ru-RU"/>
        </w:rPr>
        <w:t xml:space="preserve"> году -   </w:t>
      </w:r>
      <w:r>
        <w:rPr>
          <w:rFonts w:ascii="Times New Roman" w:cs="Times New Roman" w:hAnsi="Times New Roman"/>
          <w:b w:val="off"/>
          <w:bCs w:val="off"/>
          <w:sz w:val="24"/>
          <w:szCs w:val="24"/>
          <w:lang w:val="ru-RU" w:bidi="ar-SA" w:eastAsia="ru-RU"/>
        </w:rPr>
        <w:t>16 293,8</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тыс. руб.,   </w:t>
      </w:r>
    </w:p>
    <w:p w14:paraId="0000038F">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в 202</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xml:space="preserve"> году -   </w:t>
      </w:r>
      <w:r>
        <w:rPr>
          <w:rFonts w:ascii="Times New Roman" w:cs="Times New Roman" w:hAnsi="Times New Roman"/>
          <w:b w:val="off"/>
          <w:bCs w:val="off"/>
          <w:sz w:val="24"/>
          <w:szCs w:val="24"/>
          <w:lang w:val="ru-RU" w:bidi="ar-SA" w:eastAsia="ru-RU"/>
        </w:rPr>
        <w:t>17 607,8</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w:t>
      </w:r>
    </w:p>
    <w:p w14:paraId="00000390">
      <w:pPr>
        <w:ind w:firstLine="709"/>
        <w:jc w:val="left"/>
        <w:rPr>
          <w:rFonts w:ascii="Times New Roman" w:cs="Times New Roman" w:hAnsi="Times New Roman"/>
          <w:b w:val="off"/>
          <w:bCs w:val="off"/>
          <w:sz w:val="24"/>
          <w:szCs w:val="24"/>
          <w:lang w:val="ru-RU" w:bidi="ar-SA" w:eastAsia="ru-RU"/>
        </w:rPr>
      </w:pPr>
    </w:p>
    <w:p w14:paraId="00000391">
      <w:pPr>
        <w:ind w:firstLine="709"/>
        <w:jc w:val="left"/>
        <w:rPr>
          <w:rFonts w:ascii="Times New Roman" w:cs="Times New Roman" w:hAnsi="Times New Roman"/>
          <w:b w:val="off"/>
          <w:bCs w:val="off"/>
          <w:sz w:val="24"/>
          <w:szCs w:val="24"/>
          <w:lang w:val="ru-RU" w:bidi="ar-SA" w:eastAsia="ru-RU"/>
        </w:rPr>
      </w:pPr>
    </w:p>
    <w:p w14:paraId="00000392">
      <w:pPr>
        <w:ind w:firstLine="709"/>
        <w:jc w:val="left"/>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br w:type="textWrapping"/>
      </w:r>
      <w:r>
        <w:rPr>
          <w:rFonts w:ascii="Times New Roman" w:cs="Times New Roman" w:hAnsi="Times New Roman"/>
          <w:b w:val="off"/>
          <w:bCs w:val="off"/>
          <w:sz w:val="24"/>
          <w:szCs w:val="24"/>
          <w:lang w:val="ru-RU" w:bidi="ar-SA" w:eastAsia="ru-RU"/>
        </w:rPr>
        <w:t>Глава Усть-Чемского сельсовета</w:t>
      </w:r>
      <w:r>
        <w:rPr>
          <w:rFonts w:ascii="Times New Roman" w:cs="Times New Roman" w:hAnsi="Times New Roman"/>
          <w:b w:val="off"/>
          <w:bCs w:val="off"/>
          <w:sz w:val="24"/>
          <w:szCs w:val="24"/>
          <w:lang w:val="ru-RU" w:bidi="ar-SA" w:eastAsia="ru-RU"/>
        </w:rPr>
        <w:br w:type="textWrapping"/>
      </w:r>
      <w:r>
        <w:rPr>
          <w:rFonts w:ascii="Times New Roman" w:cs="Times New Roman" w:hAnsi="Times New Roman"/>
          <w:b w:val="off"/>
          <w:bCs w:val="off"/>
          <w:sz w:val="24"/>
          <w:szCs w:val="24"/>
          <w:lang w:val="ru-RU" w:bidi="ar-SA" w:eastAsia="ru-RU"/>
        </w:rPr>
        <w:t>Искитимского района</w:t>
      </w:r>
      <w:r>
        <w:rPr>
          <w:rFonts w:ascii="Times New Roman" w:cs="Times New Roman" w:hAnsi="Times New Roman"/>
          <w:b w:val="off"/>
          <w:bCs w:val="off"/>
          <w:sz w:val="24"/>
          <w:szCs w:val="24"/>
          <w:lang w:val="ru-RU" w:bidi="ar-SA" w:eastAsia="ru-RU"/>
        </w:rPr>
        <w:br w:type="textWrapping"/>
      </w:r>
      <w:r>
        <w:rPr>
          <w:rFonts w:ascii="Times New Roman" w:cs="Times New Roman" w:hAnsi="Times New Roman"/>
          <w:b w:val="off"/>
          <w:bCs w:val="off"/>
          <w:sz w:val="24"/>
          <w:szCs w:val="24"/>
          <w:lang w:val="ru-RU" w:bidi="ar-SA" w:eastAsia="ru-RU"/>
        </w:rPr>
        <w:t>Новосиб</w:t>
      </w:r>
      <w:r>
        <w:rPr>
          <w:rFonts w:ascii="Times New Roman" w:cs="Times New Roman" w:hAnsi="Times New Roman"/>
          <w:b w:val="off"/>
          <w:bCs w:val="off"/>
          <w:sz w:val="24"/>
          <w:szCs w:val="24"/>
          <w:lang w:val="ru-RU" w:bidi="ar-SA" w:eastAsia="ru-RU"/>
        </w:rPr>
        <w:t>ирской области                                                                                            Н.В.Фридрих</w:t>
      </w:r>
    </w:p>
    <w:p w14:paraId="00000393">
      <w:pPr>
        <w:keepNext w:val="on"/>
        <w:ind w:firstLine="540"/>
        <w:jc w:val="right"/>
        <w:rPr>
          <w:rFonts w:ascii="Times New Roman" w:cs="Times New Roman" w:hAnsi="Times New Roman"/>
          <w:b w:val="off"/>
          <w:bCs w:val="off"/>
          <w:sz w:val="24"/>
          <w:szCs w:val="24"/>
          <w:lang w:val="ru-RU" w:bidi="ar-SA" w:eastAsia="en-US"/>
        </w:rPr>
      </w:pPr>
    </w:p>
    <w:p w14:paraId="00000394">
      <w:pPr>
        <w:keepNext w:val="on"/>
        <w:ind w:firstLine="540"/>
        <w:jc w:val="right"/>
        <w:rPr>
          <w:rFonts w:ascii="Times New Roman" w:cs="Times New Roman" w:hAnsi="Times New Roman"/>
          <w:b w:val="off"/>
          <w:bCs w:val="off"/>
          <w:sz w:val="24"/>
          <w:szCs w:val="24"/>
          <w:lang w:val="ru-RU" w:bidi="ar-SA" w:eastAsia="en-US"/>
        </w:rPr>
      </w:pPr>
    </w:p>
    <w:p w14:paraId="00000395">
      <w:pPr>
        <w:keepNext w:val="on"/>
        <w:ind w:firstLine="540"/>
        <w:jc w:val="right"/>
        <w:rPr>
          <w:rFonts w:ascii="Times New Roman" w:cs="Times New Roman" w:hAnsi="Times New Roman"/>
          <w:b/>
          <w:bCs/>
          <w:sz w:val="24"/>
          <w:szCs w:val="24"/>
          <w:lang w:val="ru-RU" w:bidi="ar-SA" w:eastAsia="en-US"/>
        </w:rPr>
      </w:pPr>
      <w:r>
        <w:rPr>
          <w:rFonts w:ascii="Times New Roman" w:cs="Times New Roman" w:hAnsi="Times New Roman"/>
          <w:b/>
          <w:bCs/>
          <w:sz w:val="24"/>
          <w:szCs w:val="24"/>
          <w:lang w:val="ru-RU" w:bidi="ar-SA" w:eastAsia="en-US"/>
        </w:rPr>
        <w:t>ПРОЕКТ</w:t>
      </w:r>
    </w:p>
    <w:p w14:paraId="00000396">
      <w:pPr>
        <w:keepNext w:val="on"/>
        <w:ind w:firstLine="540"/>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w:t>
      </w:r>
    </w:p>
    <w:p w14:paraId="00000397">
      <w:pPr>
        <w:keepNext w:val="on"/>
        <w:jc w:val="center"/>
        <w:rPr>
          <w:rFonts w:ascii="Times New Roman" w:cs="Times New Roman" w:hAnsi="Times New Roman"/>
          <w:b w:val="off"/>
          <w:bCs w:val="off"/>
          <w:sz w:val="24"/>
          <w:szCs w:val="24"/>
          <w:lang w:val="ru-RU" w:bidi="ar-SA" w:eastAsia="en-US"/>
        </w:rPr>
      </w:pPr>
    </w:p>
    <w:p w14:paraId="00000398">
      <w:pPr>
        <w:keepNext w:val="on"/>
        <w:ind w:firstLine="540"/>
        <w:jc w:val="center"/>
        <w:rPr>
          <w:rFonts w:ascii="Times New Roman" w:cs="Times New Roman" w:hAnsi="Times New Roman"/>
          <w:b w:val="off"/>
          <w:bCs w:val="off"/>
          <w:sz w:val="24"/>
          <w:szCs w:val="24"/>
          <w:lang w:val="ru-RU" w:bidi="ar-SA" w:eastAsia="en-US"/>
        </w:rPr>
      </w:pPr>
    </w:p>
    <w:p w14:paraId="00000399">
      <w:pPr>
        <w:keepNext w:val="on"/>
        <w:ind w:firstLine="540"/>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СОВЕТ ДЕПУТАТОВ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СЕЛЬСОВЕТА</w:t>
      </w:r>
    </w:p>
    <w:p w14:paraId="0000039A">
      <w:pPr>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 РАЙОНА НОВОСИБИРСКОЙ ОБЛАСТИ</w:t>
      </w:r>
    </w:p>
    <w:p w14:paraId="0000039B">
      <w:pPr>
        <w:keepNext w:val="on"/>
        <w:ind w:firstLine="540"/>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ШЕСТОГО</w:t>
      </w:r>
      <w:r>
        <w:rPr>
          <w:rFonts w:ascii="Times New Roman" w:cs="Times New Roman" w:hAnsi="Times New Roman"/>
          <w:b w:val="off"/>
          <w:bCs w:val="off"/>
          <w:sz w:val="24"/>
          <w:szCs w:val="24"/>
          <w:lang w:val="ru-RU" w:bidi="ar-SA" w:eastAsia="en-US"/>
        </w:rPr>
        <w:t xml:space="preserve"> СОЗЫВА</w:t>
      </w:r>
    </w:p>
    <w:p w14:paraId="0000039C">
      <w:pPr>
        <w:jc w:val="center"/>
        <w:rPr>
          <w:rFonts w:ascii="Times New Roman" w:cs="Times New Roman" w:hAnsi="Times New Roman"/>
          <w:b w:val="off"/>
          <w:bCs w:val="off"/>
          <w:sz w:val="24"/>
          <w:szCs w:val="24"/>
          <w:lang w:val="ru-RU" w:bidi="ar-SA" w:eastAsia="en-US"/>
        </w:rPr>
      </w:pPr>
    </w:p>
    <w:p w14:paraId="0000039D">
      <w:pPr>
        <w:keepNext w:val="on"/>
        <w:ind w:firstLine="540"/>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Р Е Ш Е Н И Е</w:t>
      </w:r>
      <w:r>
        <w:rPr>
          <w:rFonts w:ascii="Times New Roman" w:cs="Times New Roman" w:hAnsi="Times New Roman"/>
          <w:b w:val="off"/>
          <w:bCs w:val="off"/>
          <w:sz w:val="24"/>
          <w:szCs w:val="24"/>
          <w:lang w:val="ru-RU" w:bidi="ar-SA" w:eastAsia="en-US"/>
        </w:rPr>
        <w:t xml:space="preserve"> </w:t>
      </w:r>
    </w:p>
    <w:p w14:paraId="0000039E">
      <w:pPr>
        <w:keepNext w:val="on"/>
        <w:ind w:firstLine="540"/>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______сессии</w:t>
      </w:r>
    </w:p>
    <w:p w14:paraId="0000039F">
      <w:pPr>
        <w:keepNext w:val="on"/>
        <w:ind w:firstLine="540"/>
        <w:jc w:val="cente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от_______</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№______</w:t>
      </w:r>
      <w:r>
        <w:rPr>
          <w:rFonts w:ascii="Times New Roman" w:cs="Times New Roman" w:hAnsi="Times New Roman"/>
          <w:b w:val="off"/>
          <w:bCs w:val="off"/>
          <w:sz w:val="24"/>
          <w:szCs w:val="24"/>
          <w:lang w:val="ru-RU" w:bidi="ar-SA" w:eastAsia="en-US"/>
        </w:rPr>
        <w:t xml:space="preserve"> </w:t>
      </w:r>
    </w:p>
    <w:p w14:paraId="000003A0">
      <w:pPr>
        <w:rPr>
          <w:rFonts w:ascii="Times New Roman" w:cs="Times New Roman" w:hAnsi="Times New Roman"/>
          <w:b w:val="off"/>
          <w:bCs w:val="off"/>
          <w:sz w:val="24"/>
          <w:szCs w:val="24"/>
          <w:lang w:val="ru-RU" w:bidi="ar-SA" w:eastAsia="en-US"/>
        </w:rPr>
      </w:pPr>
    </w:p>
    <w:p w14:paraId="000003A1">
      <w:pPr>
        <w:rPr>
          <w:rFonts w:ascii="Times New Roman" w:cs="Times New Roman" w:eastAsia="Arial Unicode MS" w:hAnsi="Times New Roman"/>
          <w:b w:val="off"/>
          <w:bCs w:val="off"/>
          <w:sz w:val="24"/>
          <w:szCs w:val="24"/>
          <w:lang w:val="ru-RU" w:bidi="ar-SA" w:eastAsia="en-US"/>
        </w:rPr>
      </w:pPr>
    </w:p>
    <w:p w14:paraId="000003A2">
      <w:pP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О бюджете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сельсовета</w:t>
      </w:r>
    </w:p>
    <w:p w14:paraId="000003A3">
      <w:pP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Искитимского района Новосибирской области</w:t>
      </w:r>
    </w:p>
    <w:p w14:paraId="000003A4">
      <w:pPr>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на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год </w:t>
      </w:r>
      <w:r>
        <w:rPr>
          <w:rFonts w:ascii="Times New Roman" w:cs="Times New Roman" w:hAnsi="Times New Roman"/>
          <w:b w:val="off"/>
          <w:bCs w:val="off"/>
          <w:sz w:val="24"/>
          <w:szCs w:val="24"/>
          <w:lang w:val="ru-RU" w:bidi="ar-SA" w:eastAsia="en-US"/>
        </w:rPr>
        <w:t xml:space="preserve">и </w:t>
      </w:r>
      <w:r>
        <w:rPr>
          <w:rFonts w:ascii="Times New Roman" w:cs="Times New Roman" w:hAnsi="Times New Roman"/>
          <w:b w:val="off"/>
          <w:bCs w:val="off"/>
          <w:sz w:val="24"/>
          <w:szCs w:val="24"/>
          <w:lang w:val="ru-RU" w:bidi="ar-SA" w:eastAsia="en-US"/>
        </w:rPr>
        <w:t xml:space="preserve">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w:t>
      </w:r>
      <w:r>
        <w:rPr>
          <w:rFonts w:ascii="Times New Roman" w:cs="Times New Roman" w:hAnsi="Times New Roman"/>
          <w:b w:val="off"/>
          <w:bCs w:val="off"/>
          <w:sz w:val="24"/>
          <w:szCs w:val="24"/>
          <w:lang w:val="ru-RU" w:bidi="ar-SA" w:eastAsia="en-US"/>
        </w:rPr>
        <w:t xml:space="preserve"> </w:t>
      </w:r>
    </w:p>
    <w:p w14:paraId="000003A5">
      <w:pPr>
        <w:rPr>
          <w:rFonts w:ascii="Times New Roman" w:cs="Times New Roman" w:hAnsi="Times New Roman"/>
          <w:b w:val="off"/>
          <w:bCs w:val="off"/>
          <w:sz w:val="24"/>
          <w:szCs w:val="24"/>
          <w:lang w:val="ru-RU" w:bidi="ar-SA" w:eastAsia="en-US"/>
        </w:rPr>
      </w:pPr>
    </w:p>
    <w:p w14:paraId="000003A6">
      <w:pPr>
        <w:jc w:val="both"/>
        <w:rPr>
          <w:rFonts w:ascii="Times New Roman" w:cs="Times New Roman" w:hAnsi="Times New Roman"/>
          <w:b w:val="off"/>
          <w:bCs w:val="off"/>
          <w:sz w:val="24"/>
          <w:szCs w:val="24"/>
          <w:lang w:val="ru-RU" w:bidi="ar-SA" w:eastAsia="en-US"/>
        </w:rPr>
      </w:pPr>
    </w:p>
    <w:p w14:paraId="000003A7">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Основные характеристики бюджета муниципального образования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на плановый период </w:t>
      </w: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w:t>
      </w:r>
    </w:p>
    <w:p w14:paraId="000003A8">
      <w:pPr>
        <w:widowControl w:val="off"/>
        <w:spacing w:after="0"/>
        <w:ind w:firstLine="720"/>
        <w:jc w:val="both"/>
        <w:rPr>
          <w:rFonts w:ascii="Times New Roman" w:cs="Times New Roman" w:hAnsi="Times New Roman"/>
          <w:b w:val="off"/>
          <w:bCs w:val="off"/>
          <w:sz w:val="24"/>
          <w:szCs w:val="24"/>
          <w:lang w:val="ru-RU" w:bidi="ar-SA" w:eastAsia="en-US"/>
        </w:rPr>
      </w:pPr>
    </w:p>
    <w:p w14:paraId="000003A9">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 xml:space="preserve">Утвердить основные характеристики бюджета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r>
        <w:rPr>
          <w:rFonts w:ascii="Times New Roman" w:cs="Times New Roman" w:hAnsi="Times New Roman"/>
          <w:b w:val="off"/>
          <w:bCs w:val="off"/>
          <w:sz w:val="24"/>
          <w:szCs w:val="24"/>
          <w:lang w:val="ru-RU" w:bidi="ar-SA" w:eastAsia="en-US"/>
        </w:rPr>
        <w:t xml:space="preserve"> Искитимского района Новосибирской области</w:t>
      </w:r>
      <w:r>
        <w:rPr>
          <w:rFonts w:ascii="Times New Roman" w:cs="Times New Roman" w:hAnsi="Times New Roman"/>
          <w:b w:val="off"/>
          <w:bCs w:val="off"/>
          <w:sz w:val="24"/>
          <w:szCs w:val="24"/>
          <w:lang w:val="ru-RU" w:bidi="ar-SA" w:eastAsia="en-US"/>
        </w:rPr>
        <w:t xml:space="preserve"> (далее-местный бюджет) </w:t>
      </w:r>
      <w:r>
        <w:rPr>
          <w:rFonts w:ascii="Times New Roman" w:cs="Times New Roman" w:hAnsi="Times New Roman"/>
          <w:b w:val="off"/>
          <w:bCs w:val="off"/>
          <w:sz w:val="24"/>
          <w:szCs w:val="24"/>
          <w:lang w:val="ru-RU" w:bidi="ar-SA" w:eastAsia="en-US"/>
        </w:rPr>
        <w:t xml:space="preserve">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w:t>
      </w:r>
    </w:p>
    <w:p w14:paraId="000003AA">
      <w:pPr>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прогнозируемый общий объем доходов </w:t>
      </w:r>
      <w:r>
        <w:rPr>
          <w:rFonts w:ascii="Times New Roman" w:cs="Times New Roman" w:hAnsi="Times New Roman"/>
          <w:b w:val="off"/>
          <w:bCs w:val="off"/>
          <w:sz w:val="24"/>
          <w:szCs w:val="24"/>
          <w:lang w:val="ru-RU" w:bidi="ar-SA" w:eastAsia="en-US"/>
        </w:rPr>
        <w:t xml:space="preserve">местного </w:t>
      </w:r>
      <w:r>
        <w:rPr>
          <w:rFonts w:ascii="Times New Roman" w:cs="Times New Roman" w:hAnsi="Times New Roman"/>
          <w:b w:val="off"/>
          <w:bCs w:val="off"/>
          <w:sz w:val="24"/>
          <w:szCs w:val="24"/>
          <w:lang w:val="ru-RU" w:bidi="ar-SA" w:eastAsia="en-US"/>
        </w:rPr>
        <w:t>бюджета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в сумме </w:t>
      </w:r>
      <w:r>
        <w:rPr>
          <w:rFonts w:ascii="Times New Roman" w:cs="Times New Roman" w:hAnsi="Times New Roman"/>
          <w:b w:val="off"/>
          <w:bCs w:val="off"/>
          <w:sz w:val="24"/>
          <w:szCs w:val="24"/>
          <w:lang w:val="ru-RU" w:bidi="ar-SA" w:eastAsia="en-US"/>
        </w:rPr>
        <w:t>16927,3</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 рублей</w:t>
      </w:r>
      <w:r>
        <w:rPr>
          <w:rFonts w:ascii="Times New Roman" w:cs="Times New Roman" w:hAnsi="Times New Roman"/>
          <w:b w:val="off"/>
          <w:bCs w:val="off"/>
          <w:sz w:val="24"/>
          <w:szCs w:val="24"/>
          <w:lang w:val="ru-RU" w:bidi="ar-SA" w:eastAsia="en-US"/>
        </w:rPr>
        <w:t xml:space="preserve">, в том числе объем безвозмездных поступлений в сумме </w:t>
      </w:r>
      <w:r>
        <w:rPr>
          <w:rFonts w:ascii="Times New Roman" w:cs="Times New Roman" w:hAnsi="Times New Roman"/>
          <w:b w:val="off"/>
          <w:bCs w:val="off"/>
          <w:sz w:val="24"/>
          <w:szCs w:val="24"/>
          <w:lang w:val="ru-RU" w:bidi="ar-SA" w:eastAsia="en-US"/>
        </w:rPr>
        <w:t>2253,9</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рублей</w:t>
      </w:r>
      <w:r>
        <w:rPr>
          <w:rFonts w:ascii="Times New Roman" w:cs="Times New Roman" w:hAnsi="Times New Roman"/>
          <w:b w:val="off"/>
          <w:bCs w:val="off"/>
          <w:sz w:val="24"/>
          <w:szCs w:val="24"/>
          <w:lang w:val="ru-RU" w:bidi="ar-SA" w:eastAsia="en-US"/>
        </w:rPr>
        <w:t xml:space="preserve">, из них объем межбюджетных трансфертов, получаемых из других бюджетов бюджетной системы Российской </w:t>
      </w:r>
      <w:r>
        <w:rPr>
          <w:rFonts w:ascii="Times New Roman" w:cs="Times New Roman" w:hAnsi="Times New Roman"/>
          <w:b w:val="off"/>
          <w:bCs w:val="off"/>
          <w:sz w:val="24"/>
          <w:szCs w:val="24"/>
          <w:lang w:val="ru-RU" w:bidi="ar-SA" w:eastAsia="en-US"/>
        </w:rPr>
        <w:t>Федерации, в</w:t>
      </w:r>
      <w:r>
        <w:rPr>
          <w:rFonts w:ascii="Times New Roman" w:cs="Times New Roman" w:hAnsi="Times New Roman"/>
          <w:b w:val="off"/>
          <w:bCs w:val="off"/>
          <w:sz w:val="24"/>
          <w:szCs w:val="24"/>
          <w:lang w:val="ru-RU" w:bidi="ar-SA" w:eastAsia="en-US"/>
        </w:rPr>
        <w:t xml:space="preserve"> сумме</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2253,9</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рублей</w:t>
      </w:r>
      <w:r>
        <w:rPr>
          <w:rFonts w:ascii="Times New Roman" w:cs="Times New Roman" w:hAnsi="Times New Roman"/>
          <w:b w:val="off"/>
          <w:bCs w:val="off"/>
          <w:sz w:val="24"/>
          <w:szCs w:val="24"/>
          <w:lang w:val="ru-RU" w:bidi="ar-SA" w:eastAsia="en-US"/>
        </w:rPr>
        <w:t>;</w:t>
      </w:r>
    </w:p>
    <w:p w14:paraId="000003AB">
      <w:pPr>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общий объем расходов </w:t>
      </w:r>
      <w:r>
        <w:rPr>
          <w:rFonts w:ascii="Times New Roman" w:cs="Times New Roman" w:hAnsi="Times New Roman"/>
          <w:b w:val="off"/>
          <w:bCs w:val="off"/>
          <w:sz w:val="24"/>
          <w:szCs w:val="24"/>
          <w:lang w:val="ru-RU" w:bidi="ar-SA" w:eastAsia="en-US"/>
        </w:rPr>
        <w:t xml:space="preserve">местного </w:t>
      </w:r>
      <w:r>
        <w:rPr>
          <w:rFonts w:ascii="Times New Roman" w:cs="Times New Roman" w:hAnsi="Times New Roman"/>
          <w:b w:val="off"/>
          <w:bCs w:val="off"/>
          <w:sz w:val="24"/>
          <w:szCs w:val="24"/>
          <w:lang w:val="ru-RU" w:bidi="ar-SA" w:eastAsia="en-US"/>
        </w:rPr>
        <w:t>бюджета</w:t>
      </w:r>
      <w:r>
        <w:rPr>
          <w:rFonts w:ascii="Times New Roman" w:cs="Times New Roman" w:hAnsi="Times New Roman"/>
          <w:b w:val="off"/>
          <w:bCs w:val="off"/>
          <w:sz w:val="24"/>
          <w:szCs w:val="24"/>
          <w:lang w:val="ru-RU" w:bidi="ar-SA" w:eastAsia="en-US"/>
        </w:rPr>
        <w:t xml:space="preserve"> в </w:t>
      </w:r>
      <w:r>
        <w:rPr>
          <w:rFonts w:ascii="Times New Roman" w:cs="Times New Roman" w:hAnsi="Times New Roman"/>
          <w:b w:val="off"/>
          <w:bCs w:val="off"/>
          <w:sz w:val="24"/>
          <w:szCs w:val="24"/>
          <w:lang w:val="ru-RU" w:bidi="ar-SA" w:eastAsia="en-US"/>
        </w:rPr>
        <w:t xml:space="preserve">сумме </w:t>
      </w:r>
      <w:r>
        <w:rPr>
          <w:rFonts w:ascii="Times New Roman" w:cs="Times New Roman" w:hAnsi="Times New Roman"/>
          <w:b w:val="off"/>
          <w:bCs w:val="off"/>
          <w:sz w:val="24"/>
          <w:szCs w:val="24"/>
          <w:lang w:val="ru-RU" w:bidi="ar-SA" w:eastAsia="en-US"/>
        </w:rPr>
        <w:t>16927</w:t>
      </w:r>
      <w:r>
        <w:rPr>
          <w:rFonts w:ascii="Times New Roman" w:cs="Times New Roman" w:hAnsi="Times New Roman"/>
          <w:b w:val="off"/>
          <w:bCs w:val="off"/>
          <w:sz w:val="24"/>
          <w:szCs w:val="24"/>
          <w:lang w:val="ru-RU" w:bidi="ar-SA" w:eastAsia="en-US"/>
        </w:rPr>
        <w:t>,3</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 рублей;</w:t>
      </w:r>
    </w:p>
    <w:p w14:paraId="000003AC">
      <w:pPr>
        <w:widowControl w:val="off"/>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3) дефицит </w:t>
      </w:r>
      <w:r>
        <w:rPr>
          <w:rFonts w:ascii="Times New Roman" w:cs="Times New Roman" w:hAnsi="Times New Roman"/>
          <w:b w:val="off"/>
          <w:bCs w:val="off"/>
          <w:sz w:val="24"/>
          <w:szCs w:val="24"/>
          <w:lang w:val="ru-RU" w:bidi="ar-SA" w:eastAsia="en-US"/>
        </w:rPr>
        <w:t>местного</w:t>
      </w:r>
      <w:r>
        <w:rPr>
          <w:rFonts w:ascii="Times New Roman" w:cs="Times New Roman" w:hAnsi="Times New Roman"/>
          <w:b w:val="off"/>
          <w:bCs w:val="off"/>
          <w:sz w:val="24"/>
          <w:szCs w:val="24"/>
          <w:lang w:val="ru-RU" w:bidi="ar-SA" w:eastAsia="en-US"/>
        </w:rPr>
        <w:t xml:space="preserve"> бюджета в сумме </w:t>
      </w:r>
      <w:r>
        <w:rPr>
          <w:rFonts w:ascii="Times New Roman" w:cs="Times New Roman" w:hAnsi="Times New Roman"/>
          <w:b w:val="off"/>
          <w:bCs w:val="off"/>
          <w:sz w:val="24"/>
          <w:szCs w:val="24"/>
          <w:lang w:val="ru-RU" w:bidi="ar-SA" w:eastAsia="en-US"/>
        </w:rPr>
        <w:t xml:space="preserve">0,00 </w:t>
      </w:r>
      <w:r>
        <w:rPr>
          <w:rFonts w:ascii="Times New Roman" w:cs="Times New Roman" w:hAnsi="Times New Roman"/>
          <w:b w:val="off"/>
          <w:bCs w:val="off"/>
          <w:sz w:val="24"/>
          <w:szCs w:val="24"/>
          <w:lang w:val="ru-RU" w:bidi="ar-SA" w:eastAsia="en-US"/>
        </w:rPr>
        <w:t>тыс. рублей.</w:t>
      </w:r>
    </w:p>
    <w:p w14:paraId="000003AD">
      <w:pPr>
        <w:widowControl w:val="off"/>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 xml:space="preserve">Утвердить основные характеристики </w:t>
      </w:r>
      <w:r>
        <w:rPr>
          <w:rFonts w:ascii="Times New Roman" w:cs="Times New Roman" w:hAnsi="Times New Roman"/>
          <w:b w:val="off"/>
          <w:bCs w:val="off"/>
          <w:sz w:val="24"/>
          <w:szCs w:val="24"/>
          <w:lang w:val="ru-RU" w:bidi="ar-SA" w:eastAsia="en-US"/>
        </w:rPr>
        <w:t xml:space="preserve">местного </w:t>
      </w:r>
      <w:r>
        <w:rPr>
          <w:rFonts w:ascii="Times New Roman" w:cs="Times New Roman" w:hAnsi="Times New Roman"/>
          <w:b w:val="off"/>
          <w:bCs w:val="off"/>
          <w:sz w:val="24"/>
          <w:szCs w:val="24"/>
          <w:lang w:val="ru-RU" w:bidi="ar-SA" w:eastAsia="en-US"/>
        </w:rPr>
        <w:t>бюджета</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на</w:t>
      </w:r>
      <w:r>
        <w:rPr>
          <w:rFonts w:ascii="Times New Roman" w:cs="Times New Roman" w:hAnsi="Times New Roman"/>
          <w:b w:val="off"/>
          <w:bCs w:val="off"/>
          <w:sz w:val="24"/>
          <w:szCs w:val="24"/>
          <w:lang w:val="ru-RU" w:bidi="ar-SA" w:eastAsia="en-US"/>
        </w:rPr>
        <w:t xml:space="preserve"> плановый период</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год и на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w:t>
      </w:r>
      <w:r>
        <w:rPr>
          <w:rFonts w:ascii="Times New Roman" w:cs="Times New Roman" w:hAnsi="Times New Roman"/>
          <w:b w:val="off"/>
          <w:bCs w:val="off"/>
          <w:sz w:val="24"/>
          <w:szCs w:val="24"/>
          <w:lang w:val="ru-RU" w:bidi="ar-SA" w:eastAsia="en-US"/>
        </w:rPr>
        <w:t>ов</w:t>
      </w:r>
      <w:r>
        <w:rPr>
          <w:rFonts w:ascii="Times New Roman" w:cs="Times New Roman" w:hAnsi="Times New Roman"/>
          <w:b w:val="off"/>
          <w:bCs w:val="off"/>
          <w:sz w:val="24"/>
          <w:szCs w:val="24"/>
          <w:lang w:val="ru-RU" w:bidi="ar-SA" w:eastAsia="en-US"/>
        </w:rPr>
        <w:t>:</w:t>
      </w:r>
    </w:p>
    <w:p w14:paraId="000003AE">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 прогнозируемый общий объе</w:t>
      </w:r>
      <w:r>
        <w:rPr>
          <w:rFonts w:ascii="Times New Roman" w:cs="Times New Roman" w:hAnsi="Times New Roman"/>
          <w:b w:val="off"/>
          <w:bCs w:val="off"/>
          <w:sz w:val="24"/>
          <w:szCs w:val="24"/>
          <w:lang w:val="ru-RU" w:bidi="ar-SA" w:eastAsia="ru-RU"/>
        </w:rPr>
        <w:t>м доходов местного бюджета</w:t>
      </w:r>
      <w:r>
        <w:rPr>
          <w:rFonts w:ascii="Times New Roman" w:cs="Times New Roman" w:hAnsi="Times New Roman"/>
          <w:b w:val="off"/>
          <w:bCs w:val="off"/>
          <w:sz w:val="24"/>
          <w:szCs w:val="24"/>
          <w:lang w:val="ru-RU" w:bidi="ar-SA" w:eastAsia="ru-RU"/>
        </w:rPr>
        <w:t xml:space="preserve"> на </w:t>
      </w:r>
      <w:r>
        <w:rPr>
          <w:rFonts w:ascii="Times New Roman" w:cs="Times New Roman" w:hAnsi="Times New Roman"/>
          <w:b w:val="off"/>
          <w:bCs w:val="off"/>
          <w:sz w:val="24"/>
          <w:szCs w:val="24"/>
          <w:lang w:val="ru-RU" w:bidi="ar-SA" w:eastAsia="ru-RU"/>
        </w:rPr>
        <w:t>2026</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16293,8</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в том </w:t>
      </w:r>
      <w:r>
        <w:rPr>
          <w:rFonts w:ascii="Times New Roman" w:cs="Times New Roman" w:hAnsi="Times New Roman"/>
          <w:b w:val="off"/>
          <w:bCs w:val="off"/>
          <w:color w:val="000000"/>
          <w:spacing w:val="4"/>
          <w:sz w:val="24"/>
          <w:szCs w:val="24"/>
          <w:lang w:val="ru-RU" w:bidi="ar-SA" w:eastAsia="ru-RU"/>
        </w:rPr>
        <w:t xml:space="preserve">числе объем безвозмездных поступлений в сумме </w:t>
      </w:r>
      <w:r>
        <w:rPr>
          <w:rFonts w:ascii="Times New Roman" w:cs="Times New Roman" w:hAnsi="Times New Roman"/>
          <w:b w:val="off"/>
          <w:bCs w:val="off"/>
          <w:color w:val="000000"/>
          <w:spacing w:val="4"/>
          <w:sz w:val="24"/>
          <w:szCs w:val="24"/>
          <w:lang w:val="ru-RU" w:bidi="ar-SA" w:eastAsia="ru-RU"/>
        </w:rPr>
        <w:t>1137,1</w:t>
      </w:r>
      <w:r>
        <w:rPr>
          <w:rFonts w:ascii="Times New Roman" w:cs="Times New Roman" w:hAnsi="Times New Roman"/>
          <w:b w:val="off"/>
          <w:bCs w:val="off"/>
          <w:color w:val="000000"/>
          <w:spacing w:val="4"/>
          <w:sz w:val="24"/>
          <w:szCs w:val="24"/>
          <w:lang w:val="ru-RU" w:bidi="ar-SA" w:eastAsia="ru-RU"/>
        </w:rPr>
        <w:t xml:space="preserve"> </w:t>
      </w:r>
      <w:r>
        <w:rPr>
          <w:rFonts w:ascii="Times New Roman" w:cs="Times New Roman" w:hAnsi="Times New Roman"/>
          <w:b w:val="off"/>
          <w:bCs w:val="off"/>
          <w:color w:val="000000"/>
          <w:spacing w:val="4"/>
          <w:sz w:val="24"/>
          <w:szCs w:val="24"/>
          <w:lang w:val="ru-RU" w:bidi="ar-SA" w:eastAsia="ru-RU"/>
        </w:rPr>
        <w:t>тыс. рублей</w:t>
      </w:r>
      <w:r>
        <w:rPr>
          <w:rFonts w:ascii="Times New Roman" w:cs="Times New Roman" w:hAnsi="Times New Roman"/>
          <w:b w:val="off"/>
          <w:bCs w:val="off"/>
          <w:color w:val="000000"/>
          <w:spacing w:val="4"/>
          <w:sz w:val="24"/>
          <w:szCs w:val="24"/>
          <w:lang w:val="ru-RU" w:bidi="ar-SA" w:eastAsia="ru-RU"/>
        </w:rPr>
        <w:t xml:space="preserve">, из них объем межбюджетных трансфертов, получаемых из других </w:t>
      </w:r>
      <w:r>
        <w:rPr>
          <w:rFonts w:ascii="Times New Roman" w:cs="Times New Roman" w:hAnsi="Times New Roman"/>
          <w:b w:val="off"/>
          <w:bCs w:val="off"/>
          <w:color w:val="000000"/>
          <w:sz w:val="24"/>
          <w:szCs w:val="24"/>
          <w:lang w:val="ru-RU" w:bidi="ar-SA" w:eastAsia="ru-RU"/>
        </w:rPr>
        <w:t xml:space="preserve">бюджетов бюджетной системы Российской Федерации, в сумме  </w:t>
      </w:r>
      <w:r>
        <w:rPr>
          <w:rFonts w:ascii="Times New Roman" w:cs="Times New Roman" w:hAnsi="Times New Roman"/>
          <w:b w:val="off"/>
          <w:bCs w:val="off"/>
          <w:color w:val="000000"/>
          <w:spacing w:val="4"/>
          <w:sz w:val="24"/>
          <w:szCs w:val="24"/>
          <w:lang w:val="ru-RU" w:bidi="ar-SA" w:eastAsia="ru-RU"/>
        </w:rPr>
        <w:t>1137,1</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тыс. рублей</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и на </w:t>
      </w:r>
      <w:r>
        <w:rPr>
          <w:rFonts w:ascii="Times New Roman" w:cs="Times New Roman" w:hAnsi="Times New Roman"/>
          <w:b w:val="off"/>
          <w:bCs w:val="off"/>
          <w:sz w:val="24"/>
          <w:szCs w:val="24"/>
          <w:lang w:val="ru-RU" w:bidi="ar-SA" w:eastAsia="ru-RU"/>
        </w:rPr>
        <w:t>2027</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17607,8</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 xml:space="preserve">в том </w:t>
      </w:r>
      <w:r>
        <w:rPr>
          <w:rFonts w:ascii="Times New Roman" w:cs="Times New Roman" w:hAnsi="Times New Roman"/>
          <w:b w:val="off"/>
          <w:bCs w:val="off"/>
          <w:color w:val="000000"/>
          <w:spacing w:val="4"/>
          <w:sz w:val="24"/>
          <w:szCs w:val="24"/>
          <w:lang w:val="ru-RU" w:bidi="ar-SA" w:eastAsia="ru-RU"/>
        </w:rPr>
        <w:t xml:space="preserve">числе объем безвозмездных поступлений в сумме </w:t>
      </w:r>
      <w:r>
        <w:rPr>
          <w:rFonts w:ascii="Times New Roman" w:cs="Times New Roman" w:hAnsi="Times New Roman"/>
          <w:b w:val="off"/>
          <w:bCs w:val="off"/>
          <w:color w:val="000000"/>
          <w:spacing w:val="4"/>
          <w:sz w:val="24"/>
          <w:szCs w:val="24"/>
          <w:lang w:val="ru-RU" w:bidi="ar-SA" w:eastAsia="ru-RU"/>
        </w:rPr>
        <w:t>1172,7</w:t>
      </w:r>
      <w:r>
        <w:rPr>
          <w:rFonts w:ascii="Times New Roman" w:cs="Times New Roman" w:hAnsi="Times New Roman"/>
          <w:b w:val="off"/>
          <w:bCs w:val="off"/>
          <w:color w:val="000000"/>
          <w:spacing w:val="4"/>
          <w:sz w:val="24"/>
          <w:szCs w:val="24"/>
          <w:lang w:val="ru-RU" w:bidi="ar-SA" w:eastAsia="ru-RU"/>
        </w:rPr>
        <w:t xml:space="preserve"> </w:t>
      </w:r>
      <w:r>
        <w:rPr>
          <w:rFonts w:ascii="Times New Roman" w:cs="Times New Roman" w:hAnsi="Times New Roman"/>
          <w:b w:val="off"/>
          <w:bCs w:val="off"/>
          <w:color w:val="000000"/>
          <w:spacing w:val="4"/>
          <w:sz w:val="24"/>
          <w:szCs w:val="24"/>
          <w:lang w:val="ru-RU" w:bidi="ar-SA" w:eastAsia="ru-RU"/>
        </w:rPr>
        <w:t>тыс. рублей</w:t>
      </w:r>
      <w:r>
        <w:rPr>
          <w:rFonts w:ascii="Times New Roman" w:cs="Times New Roman" w:hAnsi="Times New Roman"/>
          <w:b w:val="off"/>
          <w:bCs w:val="off"/>
          <w:color w:val="000000"/>
          <w:spacing w:val="4"/>
          <w:sz w:val="24"/>
          <w:szCs w:val="24"/>
          <w:lang w:val="ru-RU" w:bidi="ar-SA" w:eastAsia="ru-RU"/>
        </w:rPr>
        <w:t xml:space="preserve">, из них объем межбюджетных трансфертов, получаемых из других </w:t>
      </w:r>
      <w:r>
        <w:rPr>
          <w:rFonts w:ascii="Times New Roman" w:cs="Times New Roman" w:hAnsi="Times New Roman"/>
          <w:b w:val="off"/>
          <w:bCs w:val="off"/>
          <w:color w:val="000000"/>
          <w:sz w:val="24"/>
          <w:szCs w:val="24"/>
          <w:lang w:val="ru-RU" w:bidi="ar-SA" w:eastAsia="ru-RU"/>
        </w:rPr>
        <w:t xml:space="preserve">бюджетов бюджетной системы Российской Федерации, в сумме   </w:t>
      </w:r>
      <w:r>
        <w:rPr>
          <w:rFonts w:ascii="Times New Roman" w:cs="Times New Roman" w:hAnsi="Times New Roman"/>
          <w:b w:val="off"/>
          <w:bCs w:val="off"/>
          <w:color w:val="000000"/>
          <w:spacing w:val="4"/>
          <w:sz w:val="24"/>
          <w:szCs w:val="24"/>
          <w:lang w:val="ru-RU" w:bidi="ar-SA" w:eastAsia="ru-RU"/>
        </w:rPr>
        <w:t>1172,7</w:t>
      </w:r>
      <w:r>
        <w:rPr>
          <w:rFonts w:ascii="Times New Roman" w:cs="Times New Roman" w:hAnsi="Times New Roman"/>
          <w:b w:val="off"/>
          <w:bCs w:val="off"/>
          <w:color w:val="000000"/>
          <w:sz w:val="24"/>
          <w:szCs w:val="24"/>
          <w:lang w:val="ru-RU" w:bidi="ar-SA" w:eastAsia="ru-RU"/>
        </w:rPr>
        <w:t xml:space="preserve"> </w:t>
      </w:r>
      <w:r>
        <w:rPr>
          <w:rFonts w:ascii="Times New Roman" w:cs="Times New Roman" w:hAnsi="Times New Roman"/>
          <w:b w:val="off"/>
          <w:bCs w:val="off"/>
          <w:color w:val="000000"/>
          <w:sz w:val="24"/>
          <w:szCs w:val="24"/>
          <w:lang w:val="ru-RU" w:bidi="ar-SA" w:eastAsia="ru-RU"/>
        </w:rPr>
        <w:t>тыс. рублей;</w:t>
      </w:r>
    </w:p>
    <w:p w14:paraId="000003AF">
      <w:pPr>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2) общий объем р</w:t>
      </w:r>
      <w:r>
        <w:rPr>
          <w:rFonts w:ascii="Times New Roman" w:cs="Times New Roman" w:hAnsi="Times New Roman"/>
          <w:b w:val="off"/>
          <w:bCs w:val="off"/>
          <w:sz w:val="24"/>
          <w:szCs w:val="24"/>
          <w:lang w:val="ru-RU" w:bidi="ar-SA" w:eastAsia="en-US"/>
        </w:rPr>
        <w:t xml:space="preserve">асходов местного бюджета на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год в сумме </w:t>
      </w:r>
      <w:r>
        <w:rPr>
          <w:rFonts w:ascii="Times New Roman" w:cs="Times New Roman" w:hAnsi="Times New Roman"/>
          <w:b w:val="off"/>
          <w:bCs w:val="off"/>
          <w:sz w:val="24"/>
          <w:szCs w:val="24"/>
          <w:lang w:val="ru-RU" w:bidi="ar-SA" w:eastAsia="en-US"/>
        </w:rPr>
        <w:t>16293,8</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 рублей</w:t>
      </w:r>
      <w:r>
        <w:rPr>
          <w:rFonts w:ascii="Times New Roman" w:cs="Times New Roman" w:hAnsi="Times New Roman"/>
          <w:b w:val="off"/>
          <w:bCs w:val="off"/>
          <w:sz w:val="24"/>
          <w:szCs w:val="24"/>
          <w:lang w:val="ru-RU" w:bidi="ar-SA" w:eastAsia="en-US"/>
        </w:rPr>
        <w:t xml:space="preserve">, в том числе условно утвержденные расходы в сумме </w:t>
      </w:r>
      <w:r>
        <w:rPr>
          <w:rFonts w:ascii="Times New Roman" w:cs="Times New Roman" w:hAnsi="Times New Roman"/>
          <w:b w:val="off"/>
          <w:bCs w:val="off"/>
          <w:sz w:val="24"/>
          <w:szCs w:val="24"/>
          <w:lang w:val="ru-RU" w:bidi="ar-SA" w:eastAsia="en-US"/>
        </w:rPr>
        <w:t>402,1</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 рублей</w:t>
      </w:r>
      <w:r>
        <w:rPr>
          <w:rFonts w:ascii="Times New Roman" w:cs="Times New Roman" w:hAnsi="Times New Roman"/>
          <w:b w:val="off"/>
          <w:bCs w:val="off"/>
          <w:sz w:val="24"/>
          <w:szCs w:val="24"/>
          <w:lang w:val="ru-RU" w:bidi="ar-SA" w:eastAsia="en-US"/>
        </w:rPr>
        <w:t xml:space="preserve">, и на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 в сумме </w:t>
      </w:r>
      <w:r>
        <w:rPr>
          <w:rFonts w:ascii="Times New Roman" w:cs="Times New Roman" w:hAnsi="Times New Roman"/>
          <w:b w:val="off"/>
          <w:bCs w:val="off"/>
          <w:sz w:val="24"/>
          <w:szCs w:val="24"/>
          <w:lang w:val="ru-RU" w:bidi="ar-SA" w:eastAsia="en-US"/>
        </w:rPr>
        <w:t>17607,8</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 рублей</w:t>
      </w:r>
      <w:r>
        <w:rPr>
          <w:rFonts w:ascii="Times New Roman" w:cs="Times New Roman" w:hAnsi="Times New Roman"/>
          <w:b w:val="off"/>
          <w:bCs w:val="off"/>
          <w:sz w:val="24"/>
          <w:szCs w:val="24"/>
          <w:lang w:val="ru-RU" w:bidi="ar-SA" w:eastAsia="en-US"/>
        </w:rPr>
        <w:t xml:space="preserve">, в том числе условно утвержденные расходы в сумме </w:t>
      </w:r>
      <w:r>
        <w:rPr>
          <w:rFonts w:ascii="Times New Roman" w:cs="Times New Roman" w:hAnsi="Times New Roman"/>
          <w:b w:val="off"/>
          <w:bCs w:val="off"/>
          <w:sz w:val="24"/>
          <w:szCs w:val="24"/>
          <w:lang w:val="ru-RU" w:bidi="ar-SA" w:eastAsia="en-US"/>
        </w:rPr>
        <w:t>869,5</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тыс. рублей;</w:t>
      </w:r>
    </w:p>
    <w:p w14:paraId="000003B0">
      <w:pPr>
        <w:widowControl w:val="off"/>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3) д</w:t>
      </w:r>
      <w:r>
        <w:rPr>
          <w:rFonts w:ascii="Times New Roman" w:cs="Times New Roman" w:hAnsi="Times New Roman"/>
          <w:b w:val="off"/>
          <w:bCs w:val="off"/>
          <w:sz w:val="24"/>
          <w:szCs w:val="24"/>
          <w:lang w:val="ru-RU" w:bidi="ar-SA" w:eastAsia="en-US"/>
        </w:rPr>
        <w:t>е</w:t>
      </w:r>
      <w:r>
        <w:rPr>
          <w:rFonts w:ascii="Times New Roman" w:cs="Times New Roman" w:hAnsi="Times New Roman"/>
          <w:b w:val="off"/>
          <w:bCs w:val="off"/>
          <w:sz w:val="24"/>
          <w:szCs w:val="24"/>
          <w:lang w:val="ru-RU" w:bidi="ar-SA" w:eastAsia="en-US"/>
        </w:rPr>
        <w:t xml:space="preserve">фицит местного бюджета на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год в сумме </w:t>
      </w:r>
      <w:r>
        <w:rPr>
          <w:rFonts w:ascii="Times New Roman" w:cs="Times New Roman" w:hAnsi="Times New Roman"/>
          <w:b w:val="off"/>
          <w:bCs w:val="off"/>
          <w:sz w:val="24"/>
          <w:szCs w:val="24"/>
          <w:lang w:val="ru-RU" w:bidi="ar-SA" w:eastAsia="en-US"/>
        </w:rPr>
        <w:t>0,00 тыс. рублей</w:t>
      </w:r>
      <w:r>
        <w:rPr>
          <w:rFonts w:ascii="Times New Roman" w:cs="Times New Roman" w:hAnsi="Times New Roman"/>
          <w:b w:val="off"/>
          <w:bCs w:val="off"/>
          <w:sz w:val="24"/>
          <w:szCs w:val="24"/>
          <w:lang w:val="ru-RU" w:bidi="ar-SA" w:eastAsia="en-US"/>
        </w:rPr>
        <w:t xml:space="preserve">, и на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 в сумме </w:t>
      </w:r>
      <w:r>
        <w:rPr>
          <w:rFonts w:ascii="Times New Roman" w:cs="Times New Roman" w:hAnsi="Times New Roman"/>
          <w:b w:val="off"/>
          <w:bCs w:val="off"/>
          <w:sz w:val="24"/>
          <w:szCs w:val="24"/>
          <w:lang w:val="ru-RU" w:bidi="ar-SA" w:eastAsia="en-US"/>
        </w:rPr>
        <w:t>0,00 тыс. рублей</w:t>
      </w:r>
      <w:r>
        <w:rPr>
          <w:rFonts w:ascii="Times New Roman" w:cs="Times New Roman" w:hAnsi="Times New Roman"/>
          <w:b w:val="off"/>
          <w:bCs w:val="off"/>
          <w:sz w:val="24"/>
          <w:szCs w:val="24"/>
          <w:lang w:val="ru-RU" w:bidi="ar-SA" w:eastAsia="en-US"/>
        </w:rPr>
        <w:t>.</w:t>
      </w:r>
    </w:p>
    <w:p w14:paraId="000003B1">
      <w:pPr>
        <w:widowControl w:val="off"/>
        <w:spacing w:after="0"/>
        <w:ind w:firstLine="709"/>
        <w:jc w:val="both"/>
        <w:rPr>
          <w:rFonts w:ascii="Times New Roman" w:cs="Times New Roman" w:hAnsi="Times New Roman"/>
          <w:b w:val="off"/>
          <w:bCs w:val="off"/>
          <w:sz w:val="24"/>
          <w:szCs w:val="24"/>
          <w:lang w:val="ru-RU" w:bidi="ar-SA" w:eastAsia="en-US"/>
        </w:rPr>
      </w:pPr>
    </w:p>
    <w:p w14:paraId="000003B2">
      <w:pPr>
        <w:widowControl w:val="off"/>
        <w:spacing w:after="0"/>
        <w:ind w:firstLine="709"/>
        <w:jc w:val="both"/>
        <w:rPr>
          <w:rFonts w:ascii="Times New Roman" w:cs="Times New Roman" w:hAnsi="Times New Roman"/>
          <w:b w:val="off"/>
          <w:bCs w:val="off"/>
          <w:sz w:val="24"/>
          <w:szCs w:val="24"/>
          <w:lang w:val="ru-RU" w:bidi="ar-SA" w:eastAsia="en-US"/>
        </w:rPr>
      </w:pPr>
    </w:p>
    <w:p w14:paraId="000003B3">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Статья 2. </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Распределение доходов </w:t>
      </w:r>
      <w:r>
        <w:rPr>
          <w:rFonts w:ascii="Times New Roman" w:cs="Times New Roman" w:hAnsi="Times New Roman"/>
          <w:b w:val="off"/>
          <w:bCs w:val="off"/>
          <w:sz w:val="24"/>
          <w:szCs w:val="24"/>
          <w:lang w:val="ru-RU" w:bidi="ar-SA" w:eastAsia="ru-RU"/>
        </w:rPr>
        <w:t xml:space="preserve">местного бюджета </w:t>
      </w:r>
      <w:r>
        <w:rPr>
          <w:rFonts w:ascii="Times New Roman" w:cs="Times New Roman" w:hAnsi="Times New Roman"/>
          <w:b w:val="off"/>
          <w:bCs w:val="off"/>
          <w:sz w:val="24"/>
          <w:szCs w:val="24"/>
          <w:lang w:val="ru-RU" w:bidi="ar-SA" w:eastAsia="ru-RU"/>
        </w:rPr>
        <w:t xml:space="preserve">на </w:t>
      </w:r>
      <w:r>
        <w:rPr>
          <w:rFonts w:ascii="Times New Roman" w:cs="Times New Roman" w:hAnsi="Times New Roman"/>
          <w:b w:val="off"/>
          <w:bCs w:val="off"/>
          <w:sz w:val="24"/>
          <w:szCs w:val="24"/>
          <w:lang w:val="ru-RU" w:bidi="ar-SA" w:eastAsia="ru-RU"/>
        </w:rPr>
        <w:t>2025</w:t>
      </w:r>
      <w:r>
        <w:rPr>
          <w:rFonts w:ascii="Times New Roman" w:cs="Times New Roman" w:hAnsi="Times New Roman"/>
          <w:b w:val="off"/>
          <w:bCs w:val="off"/>
          <w:sz w:val="24"/>
          <w:szCs w:val="24"/>
          <w:lang w:val="ru-RU" w:bidi="ar-SA" w:eastAsia="ru-RU"/>
        </w:rPr>
        <w:t xml:space="preserve"> год и на плановый период </w:t>
      </w:r>
      <w:r>
        <w:rPr>
          <w:rFonts w:ascii="Times New Roman" w:cs="Times New Roman" w:hAnsi="Times New Roman"/>
          <w:b w:val="off"/>
          <w:bCs w:val="off"/>
          <w:sz w:val="24"/>
          <w:szCs w:val="24"/>
          <w:lang w:val="ru-RU" w:bidi="ar-SA" w:eastAsia="ru-RU"/>
        </w:rPr>
        <w:t>2026</w:t>
      </w:r>
      <w:r>
        <w:rPr>
          <w:rFonts w:ascii="Times New Roman" w:cs="Times New Roman" w:hAnsi="Times New Roman"/>
          <w:b w:val="off"/>
          <w:bCs w:val="off"/>
          <w:sz w:val="24"/>
          <w:szCs w:val="24"/>
          <w:lang w:val="ru-RU" w:bidi="ar-SA" w:eastAsia="ru-RU"/>
        </w:rPr>
        <w:t xml:space="preserve"> и </w:t>
      </w:r>
      <w:r>
        <w:rPr>
          <w:rFonts w:ascii="Times New Roman" w:cs="Times New Roman" w:hAnsi="Times New Roman"/>
          <w:b w:val="off"/>
          <w:bCs w:val="off"/>
          <w:sz w:val="24"/>
          <w:szCs w:val="24"/>
          <w:lang w:val="ru-RU" w:bidi="ar-SA" w:eastAsia="ru-RU"/>
        </w:rPr>
        <w:t>2027</w:t>
      </w:r>
      <w:r>
        <w:rPr>
          <w:rFonts w:ascii="Times New Roman" w:cs="Times New Roman" w:hAnsi="Times New Roman"/>
          <w:b w:val="off"/>
          <w:bCs w:val="off"/>
          <w:sz w:val="24"/>
          <w:szCs w:val="24"/>
          <w:lang w:val="ru-RU" w:bidi="ar-SA" w:eastAsia="ru-RU"/>
        </w:rPr>
        <w:t xml:space="preserve"> годов</w:t>
      </w:r>
    </w:p>
    <w:p w14:paraId="000003B4">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Установить, что</w:t>
      </w:r>
      <w:r>
        <w:rPr>
          <w:rFonts w:ascii="Times New Roman" w:cs="Times New Roman" w:hAnsi="Times New Roman"/>
          <w:b w:val="off"/>
          <w:bCs w:val="off"/>
          <w:sz w:val="24"/>
          <w:szCs w:val="24"/>
          <w:lang w:val="ru-RU" w:bidi="ar-SA" w:eastAsia="en-US"/>
        </w:rPr>
        <w:t xml:space="preserve"> доходы местного бюджета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 и бюджетом Искитимского района </w:t>
      </w:r>
      <w:r>
        <w:rPr>
          <w:rFonts w:ascii="Times New Roman" w:cs="Times New Roman" w:hAnsi="Times New Roman"/>
          <w:b w:val="off"/>
          <w:bCs w:val="off"/>
          <w:sz w:val="24"/>
          <w:szCs w:val="24"/>
          <w:lang w:val="ru-RU" w:bidi="ar-SA" w:eastAsia="en-US"/>
        </w:rPr>
        <w:t>согласно приложению 1</w:t>
      </w:r>
      <w:r>
        <w:rPr>
          <w:rFonts w:ascii="Times New Roman" w:cs="Times New Roman" w:hAnsi="Times New Roman"/>
          <w:b w:val="off"/>
          <w:bCs w:val="off"/>
          <w:sz w:val="24"/>
          <w:szCs w:val="24"/>
          <w:lang w:val="ru-RU" w:bidi="ar-SA" w:eastAsia="en-US"/>
        </w:rPr>
        <w:t xml:space="preserve"> к </w:t>
      </w:r>
      <w:r>
        <w:rPr>
          <w:rFonts w:ascii="Times New Roman" w:cs="Times New Roman" w:hAnsi="Times New Roman"/>
          <w:b w:val="off"/>
          <w:bCs w:val="off"/>
          <w:sz w:val="24"/>
          <w:szCs w:val="24"/>
          <w:lang w:val="ru-RU" w:bidi="ar-SA" w:eastAsia="en-US"/>
        </w:rPr>
        <w:t>настоящему Решению.</w:t>
      </w:r>
    </w:p>
    <w:p w14:paraId="000003B5">
      <w:pPr>
        <w:widowControl w:val="off"/>
        <w:spacing w:after="0"/>
        <w:ind w:firstLine="720"/>
        <w:jc w:val="both"/>
        <w:rPr>
          <w:rFonts w:ascii="Times New Roman" w:cs="Times New Roman" w:hAnsi="Times New Roman"/>
          <w:b w:val="off"/>
          <w:bCs w:val="off"/>
          <w:sz w:val="24"/>
          <w:szCs w:val="24"/>
          <w:lang w:val="ru-RU" w:bidi="ar-SA" w:eastAsia="en-US"/>
        </w:rPr>
      </w:pPr>
    </w:p>
    <w:p w14:paraId="000003B6">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Статья 3.</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14:paraId="000003B7">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14:paraId="000003B8">
      <w:pPr>
        <w:widowControl w:val="off"/>
        <w:spacing w:after="0"/>
        <w:ind w:firstLine="720"/>
        <w:jc w:val="both"/>
        <w:rPr>
          <w:rFonts w:ascii="Times New Roman" w:cs="Times New Roman" w:hAnsi="Times New Roman"/>
          <w:b w:val="off"/>
          <w:bCs w:val="off"/>
          <w:sz w:val="24"/>
          <w:szCs w:val="24"/>
          <w:lang w:val="ru-RU" w:bidi="ar-SA" w:eastAsia="en-US"/>
        </w:rPr>
      </w:pPr>
    </w:p>
    <w:p w14:paraId="000003B9">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4.</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Особенности </w:t>
      </w:r>
      <w:r>
        <w:rPr>
          <w:rFonts w:ascii="Times New Roman" w:cs="Times New Roman" w:hAnsi="Times New Roman"/>
          <w:b w:val="off"/>
          <w:bCs w:val="off"/>
          <w:sz w:val="24"/>
          <w:szCs w:val="24"/>
          <w:lang w:val="ru-RU" w:bidi="ar-SA" w:eastAsia="en-US"/>
        </w:rPr>
        <w:t xml:space="preserve">перечисления части прибыли за </w:t>
      </w:r>
      <w:r>
        <w:rPr>
          <w:rFonts w:ascii="Times New Roman" w:cs="Times New Roman" w:hAnsi="Times New Roman"/>
          <w:b w:val="off"/>
          <w:bCs w:val="off"/>
          <w:sz w:val="24"/>
          <w:szCs w:val="24"/>
          <w:lang w:val="ru-RU" w:bidi="ar-SA" w:eastAsia="en-US"/>
        </w:rPr>
        <w:t>и</w:t>
      </w:r>
      <w:r>
        <w:rPr>
          <w:rFonts w:ascii="Times New Roman" w:cs="Times New Roman" w:hAnsi="Times New Roman"/>
          <w:b w:val="off"/>
          <w:bCs w:val="off"/>
          <w:sz w:val="24"/>
          <w:szCs w:val="24"/>
          <w:lang w:val="ru-RU" w:bidi="ar-SA" w:eastAsia="en-US"/>
        </w:rPr>
        <w:t>спользование</w:t>
      </w:r>
      <w:r>
        <w:rPr>
          <w:rFonts w:ascii="Times New Roman" w:cs="Times New Roman" w:hAnsi="Times New Roman"/>
          <w:b w:val="off"/>
          <w:bCs w:val="off"/>
          <w:sz w:val="24"/>
          <w:szCs w:val="24"/>
          <w:lang w:val="ru-RU" w:bidi="ar-SA" w:eastAsia="en-US"/>
        </w:rPr>
        <w:t xml:space="preserve"> муниципального имущества </w:t>
      </w:r>
    </w:p>
    <w:p w14:paraId="000003BA">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Установить, что унитарные предприятия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сельсовета, за использование муниципального имущества осуществляют перечисления в местный бюджет в размере </w:t>
      </w:r>
      <w:r>
        <w:rPr>
          <w:rFonts w:ascii="Times New Roman" w:cs="Times New Roman" w:hAnsi="Times New Roman"/>
          <w:b w:val="off"/>
          <w:bCs w:val="off"/>
          <w:sz w:val="24"/>
          <w:szCs w:val="24"/>
          <w:lang w:val="ru-RU" w:bidi="ar-SA" w:eastAsia="en-US"/>
        </w:rPr>
        <w:t>20%</w:t>
      </w:r>
      <w:r>
        <w:rPr>
          <w:rFonts w:ascii="Times New Roman" w:cs="Times New Roman" w:hAnsi="Times New Roman"/>
          <w:b w:val="off"/>
          <w:bCs w:val="off"/>
          <w:sz w:val="24"/>
          <w:szCs w:val="24"/>
          <w:lang w:val="ru-RU" w:bidi="ar-SA" w:eastAsia="en-US"/>
        </w:rPr>
        <w:t xml:space="preserve"> прибыли, остающейся после уплаты налогов и иных обязательных платежей. Перечисления части прибыли в </w:t>
      </w:r>
      <w:r>
        <w:rPr>
          <w:rFonts w:ascii="Times New Roman" w:cs="Times New Roman" w:hAnsi="Times New Roman"/>
          <w:b w:val="off"/>
          <w:bCs w:val="off"/>
          <w:sz w:val="24"/>
          <w:szCs w:val="24"/>
          <w:lang w:val="ru-RU" w:bidi="ar-SA" w:eastAsia="en-US"/>
        </w:rPr>
        <w:t xml:space="preserve">местный </w:t>
      </w:r>
      <w:r>
        <w:rPr>
          <w:rFonts w:ascii="Times New Roman" w:cs="Times New Roman" w:hAnsi="Times New Roman"/>
          <w:b w:val="off"/>
          <w:bCs w:val="off"/>
          <w:sz w:val="24"/>
          <w:szCs w:val="24"/>
          <w:lang w:val="ru-RU" w:bidi="ar-SA" w:eastAsia="en-US"/>
        </w:rPr>
        <w:t xml:space="preserve">бюджет унитарными предприятиями производится по итогам работы за </w:t>
      </w:r>
      <w:r>
        <w:rPr>
          <w:rFonts w:ascii="Times New Roman" w:cs="Times New Roman" w:hAnsi="Times New Roman"/>
          <w:b w:val="off"/>
          <w:bCs w:val="off"/>
          <w:sz w:val="24"/>
          <w:szCs w:val="24"/>
          <w:lang w:val="ru-RU" w:bidi="ar-SA" w:eastAsia="en-US"/>
        </w:rPr>
        <w:t>год</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в течении 20 дней после </w:t>
      </w:r>
      <w:r>
        <w:rPr>
          <w:rFonts w:ascii="Times New Roman" w:cs="Times New Roman" w:hAnsi="Times New Roman"/>
          <w:b w:val="off"/>
          <w:bCs w:val="off"/>
          <w:sz w:val="24"/>
          <w:szCs w:val="24"/>
          <w:lang w:val="ru-RU" w:bidi="ar-SA" w:eastAsia="en-US"/>
        </w:rPr>
        <w:t>представления отчетности по налогу на прибыль организаций в налоговые органы по месту постановки на учет.</w:t>
      </w:r>
    </w:p>
    <w:p w14:paraId="000003BB">
      <w:pPr>
        <w:widowControl w:val="off"/>
        <w:spacing w:after="0"/>
        <w:ind w:firstLine="720"/>
        <w:jc w:val="both"/>
        <w:rPr>
          <w:rFonts w:ascii="Times New Roman" w:cs="Times New Roman" w:hAnsi="Times New Roman"/>
          <w:b w:val="off"/>
          <w:bCs w:val="off"/>
          <w:sz w:val="24"/>
          <w:szCs w:val="24"/>
          <w:lang w:val="ru-RU" w:bidi="ar-SA" w:eastAsia="en-US"/>
        </w:rPr>
      </w:pPr>
    </w:p>
    <w:p w14:paraId="000003BC">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5</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Бюджетные ассигнования м</w:t>
      </w:r>
      <w:r>
        <w:rPr>
          <w:rFonts w:ascii="Times New Roman" w:cs="Times New Roman" w:hAnsi="Times New Roman"/>
          <w:b w:val="off"/>
          <w:bCs w:val="off"/>
          <w:sz w:val="24"/>
          <w:szCs w:val="24"/>
          <w:lang w:val="ru-RU" w:bidi="ar-SA" w:eastAsia="en-US"/>
        </w:rPr>
        <w:t xml:space="preserve">естного бюджета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на</w:t>
      </w:r>
      <w:r>
        <w:rPr>
          <w:rFonts w:ascii="Times New Roman" w:cs="Times New Roman" w:hAnsi="Times New Roman"/>
          <w:b w:val="off"/>
          <w:bCs w:val="off"/>
          <w:sz w:val="24"/>
          <w:szCs w:val="24"/>
          <w:lang w:val="ru-RU" w:bidi="ar-SA" w:eastAsia="en-US"/>
        </w:rPr>
        <w:t xml:space="preserve">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w:t>
      </w:r>
    </w:p>
    <w:p w14:paraId="000003BD">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Установить</w:t>
      </w:r>
      <w:r>
        <w:rPr>
          <w:rFonts w:ascii="Times New Roman" w:cs="Times New Roman" w:hAnsi="Times New Roman"/>
          <w:b w:val="off"/>
          <w:bCs w:val="off"/>
          <w:sz w:val="24"/>
          <w:szCs w:val="24"/>
          <w:lang w:val="ru-RU" w:bidi="ar-SA" w:eastAsia="en-US"/>
        </w:rPr>
        <w:t xml:space="preserve"> в пределах общего объема расходов, установленного статьей 1 настоящего Решения, распределение бюджетных ассигнований</w:t>
      </w:r>
      <w:r>
        <w:rPr>
          <w:rFonts w:ascii="Times New Roman" w:cs="Times New Roman" w:hAnsi="Times New Roman"/>
          <w:b w:val="off"/>
          <w:bCs w:val="off"/>
          <w:sz w:val="24"/>
          <w:szCs w:val="24"/>
          <w:lang w:val="ru-RU" w:bidi="ar-SA" w:eastAsia="en-US"/>
        </w:rPr>
        <w:t>:</w:t>
      </w:r>
    </w:p>
    <w:p w14:paraId="000003BE">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 xml:space="preserve"> по разделам</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подразделам, целевым статьям</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муниципальным программам и непрограммным направлениям деятельности), группам </w:t>
      </w:r>
      <w:r>
        <w:rPr>
          <w:rFonts w:ascii="Times New Roman" w:cs="Times New Roman" w:hAnsi="Times New Roman"/>
          <w:b w:val="off"/>
          <w:bCs w:val="off"/>
          <w:sz w:val="24"/>
          <w:szCs w:val="24"/>
          <w:lang w:val="ru-RU" w:bidi="ar-SA" w:eastAsia="en-US"/>
        </w:rPr>
        <w:t>и подгруппам</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вид</w:t>
      </w:r>
      <w:r>
        <w:rPr>
          <w:rFonts w:ascii="Times New Roman" w:cs="Times New Roman" w:hAnsi="Times New Roman"/>
          <w:b w:val="off"/>
          <w:bCs w:val="off"/>
          <w:sz w:val="24"/>
          <w:szCs w:val="24"/>
          <w:lang w:val="ru-RU" w:bidi="ar-SA" w:eastAsia="en-US"/>
        </w:rPr>
        <w:t>ов</w:t>
      </w:r>
      <w:r>
        <w:rPr>
          <w:rFonts w:ascii="Times New Roman" w:cs="Times New Roman" w:hAnsi="Times New Roman"/>
          <w:b w:val="off"/>
          <w:bCs w:val="off"/>
          <w:sz w:val="24"/>
          <w:szCs w:val="24"/>
          <w:lang w:val="ru-RU" w:bidi="ar-SA" w:eastAsia="en-US"/>
        </w:rPr>
        <w:t xml:space="preserve"> расходов классификации расходов </w:t>
      </w:r>
      <w:r>
        <w:rPr>
          <w:rFonts w:ascii="Times New Roman" w:cs="Times New Roman" w:hAnsi="Times New Roman"/>
          <w:b w:val="off"/>
          <w:bCs w:val="off"/>
          <w:sz w:val="24"/>
          <w:szCs w:val="24"/>
          <w:lang w:val="ru-RU" w:bidi="ar-SA" w:eastAsia="en-US"/>
        </w:rPr>
        <w:t>бюджетов</w:t>
      </w:r>
      <w:r>
        <w:rPr>
          <w:rFonts w:ascii="Times New Roman" w:cs="Times New Roman" w:hAnsi="Times New Roman"/>
          <w:b w:val="off"/>
          <w:bCs w:val="off"/>
          <w:sz w:val="24"/>
          <w:szCs w:val="24"/>
          <w:lang w:val="ru-RU" w:bidi="ar-SA" w:eastAsia="en-US"/>
        </w:rPr>
        <w:t xml:space="preserve">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согласно приложению 3</w:t>
      </w:r>
      <w:r>
        <w:rPr>
          <w:rFonts w:ascii="Times New Roman" w:cs="Times New Roman" w:hAnsi="Times New Roman"/>
          <w:b w:val="off"/>
          <w:bCs w:val="off"/>
          <w:sz w:val="24"/>
          <w:szCs w:val="24"/>
          <w:lang w:val="ru-RU" w:bidi="ar-SA" w:eastAsia="en-US"/>
        </w:rPr>
        <w:t xml:space="preserve"> к настоящему Решению.</w:t>
      </w:r>
    </w:p>
    <w:p w14:paraId="000003BF">
      <w:pPr>
        <w:widowControl w:val="off"/>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2) по ц</w:t>
      </w:r>
      <w:r>
        <w:rPr>
          <w:rFonts w:ascii="Times New Roman" w:cs="Times New Roman" w:hAnsi="Times New Roman"/>
          <w:b w:val="off"/>
          <w:bCs w:val="off"/>
          <w:sz w:val="24"/>
          <w:szCs w:val="24"/>
          <w:lang w:val="ru-RU" w:bidi="ar-SA" w:eastAsia="en-US"/>
        </w:rPr>
        <w:t xml:space="preserve">елевым статьям (муниципальным </w:t>
      </w:r>
      <w:r>
        <w:rPr>
          <w:rFonts w:ascii="Times New Roman" w:cs="Times New Roman" w:hAnsi="Times New Roman"/>
          <w:b w:val="off"/>
          <w:bCs w:val="off"/>
          <w:sz w:val="24"/>
          <w:szCs w:val="24"/>
          <w:lang w:val="ru-RU" w:bidi="ar-SA" w:eastAsia="en-US"/>
        </w:rPr>
        <w:t xml:space="preserve">программам и непрограммным направлениям деятельности), группам и подгруппам видов расходов </w:t>
      </w:r>
      <w:r>
        <w:rPr>
          <w:rFonts w:ascii="Times New Roman" w:cs="Times New Roman" w:hAnsi="Times New Roman"/>
          <w:b w:val="off"/>
          <w:bCs w:val="off"/>
          <w:sz w:val="24"/>
          <w:szCs w:val="24"/>
          <w:lang w:val="ru-RU" w:bidi="ar-SA" w:eastAsia="en-US"/>
        </w:rPr>
        <w:t xml:space="preserve">классификации расходов бюджетов </w:t>
      </w:r>
      <w:r>
        <w:rPr>
          <w:rFonts w:ascii="Times New Roman" w:cs="Times New Roman" w:hAnsi="Times New Roman"/>
          <w:b w:val="off"/>
          <w:bCs w:val="off"/>
          <w:sz w:val="24"/>
          <w:szCs w:val="24"/>
          <w:lang w:val="ru-RU" w:bidi="ar-SA" w:eastAsia="en-US"/>
        </w:rPr>
        <w:t xml:space="preserve">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w:t>
      </w:r>
      <w:r>
        <w:rPr>
          <w:rFonts w:ascii="Times New Roman" w:cs="Times New Roman" w:hAnsi="Times New Roman"/>
          <w:b w:val="off"/>
          <w:bCs w:val="off"/>
          <w:sz w:val="24"/>
          <w:szCs w:val="24"/>
          <w:lang w:val="ru-RU" w:bidi="ar-SA" w:eastAsia="en-US"/>
        </w:rPr>
        <w:t xml:space="preserve">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w:t>
      </w:r>
      <w:r>
        <w:rPr>
          <w:rFonts w:ascii="Times New Roman" w:cs="Times New Roman" w:hAnsi="Times New Roman"/>
          <w:b w:val="off"/>
          <w:bCs w:val="off"/>
          <w:sz w:val="24"/>
          <w:szCs w:val="24"/>
          <w:lang w:val="ru-RU" w:bidi="ar-SA" w:eastAsia="en-US"/>
        </w:rPr>
        <w:t xml:space="preserve"> согласно приложению</w:t>
      </w:r>
      <w:r>
        <w:rPr>
          <w:rFonts w:ascii="Times New Roman" w:cs="Times New Roman" w:hAnsi="Times New Roman"/>
          <w:b w:val="off"/>
          <w:bCs w:val="off"/>
          <w:sz w:val="24"/>
          <w:szCs w:val="24"/>
          <w:lang w:val="ru-RU" w:bidi="ar-SA" w:eastAsia="en-US"/>
        </w:rPr>
        <w:t xml:space="preserve"> 4</w:t>
      </w:r>
      <w:r>
        <w:rPr>
          <w:rFonts w:ascii="Times New Roman" w:cs="Times New Roman" w:hAnsi="Times New Roman"/>
          <w:b w:val="off"/>
          <w:bCs w:val="off"/>
          <w:sz w:val="24"/>
          <w:szCs w:val="24"/>
          <w:lang w:val="ru-RU" w:bidi="ar-SA" w:eastAsia="en-US"/>
        </w:rPr>
        <w:t xml:space="preserve"> к настоящему Решению</w:t>
      </w:r>
      <w:r>
        <w:rPr>
          <w:rFonts w:ascii="Times New Roman" w:cs="Times New Roman" w:hAnsi="Times New Roman"/>
          <w:b w:val="off"/>
          <w:bCs w:val="off"/>
          <w:sz w:val="24"/>
          <w:szCs w:val="24"/>
          <w:lang w:val="ru-RU" w:bidi="ar-SA" w:eastAsia="en-US"/>
        </w:rPr>
        <w:t>.</w:t>
      </w:r>
    </w:p>
    <w:p w14:paraId="000003C0">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Утвердить ведомственную структуру расходов </w:t>
      </w:r>
      <w:r>
        <w:rPr>
          <w:rFonts w:ascii="Times New Roman" w:cs="Times New Roman" w:hAnsi="Times New Roman"/>
          <w:b w:val="off"/>
          <w:bCs w:val="off"/>
          <w:sz w:val="24"/>
          <w:szCs w:val="24"/>
          <w:lang w:val="ru-RU" w:bidi="ar-SA" w:eastAsia="en-US"/>
        </w:rPr>
        <w:t xml:space="preserve">местного </w:t>
      </w:r>
      <w:r>
        <w:rPr>
          <w:rFonts w:ascii="Times New Roman" w:cs="Times New Roman" w:hAnsi="Times New Roman"/>
          <w:b w:val="off"/>
          <w:bCs w:val="off"/>
          <w:sz w:val="24"/>
          <w:szCs w:val="24"/>
          <w:lang w:val="ru-RU" w:bidi="ar-SA" w:eastAsia="en-US"/>
        </w:rPr>
        <w:t xml:space="preserve">бюджета </w:t>
      </w:r>
      <w:r>
        <w:rPr>
          <w:rFonts w:ascii="Times New Roman" w:cs="Times New Roman" w:hAnsi="Times New Roman"/>
          <w:b w:val="off"/>
          <w:bCs w:val="off"/>
          <w:sz w:val="24"/>
          <w:szCs w:val="24"/>
          <w:lang w:val="ru-RU" w:bidi="ar-SA" w:eastAsia="en-US"/>
        </w:rPr>
        <w:t xml:space="preserve">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и плановый период </w:t>
      </w:r>
      <w:r>
        <w:rPr>
          <w:rFonts w:ascii="Times New Roman" w:cs="Times New Roman" w:hAnsi="Times New Roman"/>
          <w:b w:val="off"/>
          <w:bCs w:val="off"/>
          <w:sz w:val="24"/>
          <w:szCs w:val="24"/>
          <w:lang w:val="ru-RU" w:bidi="ar-SA" w:eastAsia="en-US"/>
        </w:rPr>
        <w:t>202</w:t>
      </w:r>
      <w:r>
        <w:rPr>
          <w:rFonts w:ascii="Times New Roman" w:cs="Times New Roman" w:hAnsi="Times New Roman"/>
          <w:b w:val="off"/>
          <w:bCs w:val="off"/>
          <w:sz w:val="24"/>
          <w:szCs w:val="24"/>
          <w:lang w:val="ru-RU" w:bidi="ar-SA" w:eastAsia="en-US"/>
        </w:rPr>
        <w:t>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w:t>
      </w:r>
      <w:r>
        <w:rPr>
          <w:rFonts w:ascii="Times New Roman" w:cs="Times New Roman" w:hAnsi="Times New Roman"/>
          <w:b w:val="off"/>
          <w:bCs w:val="off"/>
          <w:sz w:val="24"/>
          <w:szCs w:val="24"/>
          <w:lang w:val="ru-RU" w:bidi="ar-SA" w:eastAsia="en-US"/>
        </w:rPr>
        <w:t>согласно приложению</w:t>
      </w:r>
      <w:r>
        <w:rPr>
          <w:rFonts w:ascii="Times New Roman" w:cs="Times New Roman" w:hAnsi="Times New Roman"/>
          <w:b w:val="off"/>
          <w:bCs w:val="off"/>
          <w:sz w:val="24"/>
          <w:szCs w:val="24"/>
          <w:lang w:val="ru-RU" w:bidi="ar-SA" w:eastAsia="en-US"/>
        </w:rPr>
        <w:t xml:space="preserve"> 5</w:t>
      </w:r>
      <w:r>
        <w:rPr>
          <w:rFonts w:ascii="Times New Roman" w:cs="Times New Roman" w:hAnsi="Times New Roman"/>
          <w:b w:val="off"/>
          <w:bCs w:val="off"/>
          <w:sz w:val="24"/>
          <w:szCs w:val="24"/>
          <w:lang w:val="ru-RU" w:bidi="ar-SA" w:eastAsia="en-US"/>
        </w:rPr>
        <w:t xml:space="preserve"> к настоящему Решению.</w:t>
      </w:r>
    </w:p>
    <w:p w14:paraId="000003C1">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3. Установить размер резервного фонда</w:t>
      </w:r>
      <w:r>
        <w:rPr>
          <w:rFonts w:ascii="Times New Roman" w:cs="Times New Roman" w:hAnsi="Times New Roman"/>
          <w:b w:val="off"/>
          <w:bCs w:val="off"/>
          <w:sz w:val="24"/>
          <w:szCs w:val="24"/>
          <w:lang w:val="ru-RU" w:bidi="ar-SA" w:eastAsia="ru-RU"/>
        </w:rPr>
        <w:t xml:space="preserve"> администрации</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на </w:t>
      </w:r>
      <w:r>
        <w:rPr>
          <w:rFonts w:ascii="Times New Roman" w:cs="Times New Roman" w:hAnsi="Times New Roman"/>
          <w:b w:val="off"/>
          <w:bCs w:val="off"/>
          <w:sz w:val="24"/>
          <w:szCs w:val="24"/>
          <w:lang w:val="ru-RU" w:bidi="ar-SA" w:eastAsia="ru-RU"/>
        </w:rPr>
        <w:t>2025</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2</w:t>
      </w:r>
      <w:r>
        <w:rPr>
          <w:rFonts w:ascii="Times New Roman" w:cs="Times New Roman" w:hAnsi="Times New Roman"/>
          <w:b w:val="off"/>
          <w:bCs w:val="off"/>
          <w:sz w:val="24"/>
          <w:szCs w:val="24"/>
          <w:lang w:val="ru-RU" w:bidi="ar-SA" w:eastAsia="ru-RU"/>
        </w:rPr>
        <w:t>0,0</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r>
        <w:rPr>
          <w:rFonts w:ascii="Times New Roman" w:cs="Times New Roman" w:hAnsi="Times New Roman"/>
          <w:b w:val="off"/>
          <w:bCs w:val="off"/>
          <w:sz w:val="24"/>
          <w:szCs w:val="24"/>
          <w:lang w:val="ru-RU" w:bidi="ar-SA" w:eastAsia="ru-RU"/>
        </w:rPr>
        <w:t xml:space="preserve"> в плановом периоде </w:t>
      </w:r>
      <w:r>
        <w:rPr>
          <w:rFonts w:ascii="Times New Roman" w:cs="Times New Roman" w:hAnsi="Times New Roman"/>
          <w:b w:val="off"/>
          <w:bCs w:val="off"/>
          <w:sz w:val="24"/>
          <w:szCs w:val="24"/>
          <w:lang w:val="ru-RU" w:bidi="ar-SA" w:eastAsia="ru-RU"/>
        </w:rPr>
        <w:t>2026</w:t>
      </w:r>
      <w:r>
        <w:rPr>
          <w:rFonts w:ascii="Times New Roman" w:cs="Times New Roman" w:hAnsi="Times New Roman"/>
          <w:b w:val="off"/>
          <w:bCs w:val="off"/>
          <w:sz w:val="24"/>
          <w:szCs w:val="24"/>
          <w:lang w:val="ru-RU" w:bidi="ar-SA" w:eastAsia="ru-RU"/>
        </w:rPr>
        <w:t xml:space="preserve"> и </w:t>
      </w:r>
      <w:r>
        <w:rPr>
          <w:rFonts w:ascii="Times New Roman" w:cs="Times New Roman" w:hAnsi="Times New Roman"/>
          <w:b w:val="off"/>
          <w:bCs w:val="off"/>
          <w:sz w:val="24"/>
          <w:szCs w:val="24"/>
          <w:lang w:val="ru-RU" w:bidi="ar-SA" w:eastAsia="ru-RU"/>
        </w:rPr>
        <w:t>2027</w:t>
      </w:r>
      <w:r>
        <w:rPr>
          <w:rFonts w:ascii="Times New Roman" w:cs="Times New Roman" w:hAnsi="Times New Roman"/>
          <w:b w:val="off"/>
          <w:bCs w:val="off"/>
          <w:sz w:val="24"/>
          <w:szCs w:val="24"/>
          <w:lang w:val="ru-RU" w:bidi="ar-SA" w:eastAsia="ru-RU"/>
        </w:rPr>
        <w:t xml:space="preserve"> годов в сумме </w:t>
      </w:r>
      <w:r>
        <w:rPr>
          <w:rFonts w:ascii="Times New Roman" w:cs="Times New Roman" w:hAnsi="Times New Roman"/>
          <w:b w:val="off"/>
          <w:bCs w:val="off"/>
          <w:sz w:val="24"/>
          <w:szCs w:val="24"/>
          <w:lang w:val="ru-RU" w:bidi="ar-SA" w:eastAsia="ru-RU"/>
        </w:rPr>
        <w:t>20,0</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рублей</w:t>
      </w:r>
      <w:r>
        <w:rPr>
          <w:rFonts w:ascii="Times New Roman" w:cs="Times New Roman" w:hAnsi="Times New Roman"/>
          <w:b w:val="off"/>
          <w:bCs w:val="off"/>
          <w:sz w:val="24"/>
          <w:szCs w:val="24"/>
          <w:lang w:val="ru-RU" w:bidi="ar-SA" w:eastAsia="ru-RU"/>
        </w:rPr>
        <w:t xml:space="preserve"> ежегодно.</w:t>
      </w:r>
    </w:p>
    <w:p w14:paraId="000003C2">
      <w:pPr>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iCs/>
          <w:sz w:val="24"/>
          <w:szCs w:val="24"/>
          <w:lang w:val="ru-RU" w:bidi="ar-SA" w:eastAsia="en-US"/>
        </w:rPr>
        <w:t>4</w:t>
      </w:r>
      <w:r>
        <w:rPr>
          <w:rFonts w:ascii="Times New Roman" w:cs="Times New Roman" w:hAnsi="Times New Roman"/>
          <w:b w:val="off"/>
          <w:bCs w:val="off"/>
          <w:iCs/>
          <w:sz w:val="24"/>
          <w:szCs w:val="24"/>
          <w:lang w:val="ru-RU" w:bidi="ar-SA" w:eastAsia="en-US"/>
        </w:rPr>
        <w:t xml:space="preserve">. </w:t>
      </w:r>
      <w:r>
        <w:rPr>
          <w:rFonts w:ascii="Times New Roman" w:cs="Times New Roman" w:hAnsi="Times New Roman"/>
          <w:b w:val="off"/>
          <w:bCs w:val="off"/>
          <w:iCs/>
          <w:sz w:val="24"/>
          <w:szCs w:val="24"/>
          <w:lang w:val="ru-RU" w:bidi="ar-SA" w:eastAsia="en-US"/>
        </w:rPr>
        <w:t>Установить, что с</w:t>
      </w:r>
      <w:r>
        <w:rPr>
          <w:rFonts w:ascii="Times New Roman" w:cs="Times New Roman" w:hAnsi="Times New Roman"/>
          <w:b w:val="off"/>
          <w:bCs w:val="off"/>
          <w:iCs/>
          <w:sz w:val="24"/>
          <w:szCs w:val="24"/>
          <w:lang w:val="ru-RU" w:bidi="ar-SA" w:eastAsia="en-US"/>
        </w:rPr>
        <w:t xml:space="preserve">убсидии, в том числе гранты в форме субсидий </w:t>
      </w:r>
      <w:r>
        <w:rPr>
          <w:rFonts w:ascii="Times New Roman" w:cs="Times New Roman" w:hAnsi="Times New Roman"/>
          <w:b w:val="off"/>
          <w:bCs w:val="off"/>
          <w:sz w:val="24"/>
          <w:szCs w:val="24"/>
          <w:lang w:val="ru-RU" w:bidi="ar-SA" w:eastAsia="en-US"/>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en-US"/>
        </w:rPr>
        <w:t xml:space="preserve"> сельсовета и в пределах бюджетных ассигнований, предусмотренных ведомственной структурой </w:t>
      </w:r>
      <w:r>
        <w:rPr>
          <w:rFonts w:ascii="Times New Roman" w:cs="Times New Roman" w:hAnsi="Times New Roman"/>
          <w:b w:val="off"/>
          <w:bCs w:val="off"/>
          <w:sz w:val="24"/>
          <w:szCs w:val="24"/>
          <w:lang w:val="ru-RU" w:bidi="ar-SA" w:eastAsia="en-US"/>
        </w:rPr>
        <w:t>р</w:t>
      </w:r>
      <w:r>
        <w:rPr>
          <w:rFonts w:ascii="Times New Roman" w:cs="Times New Roman" w:hAnsi="Times New Roman"/>
          <w:b w:val="off"/>
          <w:bCs w:val="off"/>
          <w:sz w:val="24"/>
          <w:szCs w:val="24"/>
          <w:lang w:val="ru-RU" w:bidi="ar-SA" w:eastAsia="en-US"/>
        </w:rPr>
        <w:t xml:space="preserve">асходов местного бюджета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на</w:t>
      </w:r>
      <w:r>
        <w:rPr>
          <w:rFonts w:ascii="Times New Roman" w:cs="Times New Roman" w:hAnsi="Times New Roman"/>
          <w:b w:val="off"/>
          <w:bCs w:val="off"/>
          <w:sz w:val="24"/>
          <w:szCs w:val="24"/>
          <w:lang w:val="ru-RU" w:bidi="ar-SA" w:eastAsia="en-US"/>
        </w:rPr>
        <w:t xml:space="preserve"> плановый период</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w:t>
      </w:r>
      <w:r>
        <w:rPr>
          <w:rFonts w:ascii="Times New Roman" w:cs="Times New Roman" w:hAnsi="Times New Roman"/>
          <w:b w:val="off"/>
          <w:bCs w:val="off"/>
          <w:sz w:val="24"/>
          <w:szCs w:val="24"/>
          <w:lang w:val="ru-RU" w:bidi="ar-SA" w:eastAsia="en-US"/>
        </w:rPr>
        <w:t xml:space="preserve"> по соответствующим целевым статьям и вид</w:t>
      </w:r>
      <w:r>
        <w:rPr>
          <w:rFonts w:ascii="Times New Roman" w:cs="Times New Roman" w:hAnsi="Times New Roman"/>
          <w:b w:val="off"/>
          <w:bCs w:val="off"/>
          <w:sz w:val="24"/>
          <w:szCs w:val="24"/>
          <w:lang w:val="ru-RU" w:bidi="ar-SA" w:eastAsia="en-US"/>
        </w:rPr>
        <w:t>у расходов согласно приложению 5</w:t>
      </w:r>
      <w:r>
        <w:rPr>
          <w:rFonts w:ascii="Times New Roman" w:cs="Times New Roman" w:hAnsi="Times New Roman"/>
          <w:b w:val="off"/>
          <w:bCs w:val="off"/>
          <w:sz w:val="24"/>
          <w:szCs w:val="24"/>
          <w:lang w:val="ru-RU" w:bidi="ar-SA" w:eastAsia="en-US"/>
        </w:rPr>
        <w:t xml:space="preserve"> к настоящему Решению, в порядке, установленном администрацией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en-US"/>
        </w:rPr>
        <w:t xml:space="preserve"> сельсовета.</w:t>
      </w:r>
    </w:p>
    <w:p w14:paraId="000003C3">
      <w:pPr>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5. Утвердить распределение бюджетных ассигнований на исполнение публичных нормативных обязательств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согласно приложению </w:t>
      </w:r>
      <w:r>
        <w:rPr>
          <w:rFonts w:ascii="Times New Roman" w:cs="Times New Roman" w:hAnsi="Times New Roman"/>
          <w:b w:val="off"/>
          <w:bCs w:val="off"/>
          <w:sz w:val="24"/>
          <w:szCs w:val="24"/>
          <w:lang w:val="ru-RU" w:bidi="ar-SA" w:eastAsia="en-US"/>
        </w:rPr>
        <w:t xml:space="preserve">6 </w:t>
      </w:r>
      <w:r>
        <w:rPr>
          <w:rFonts w:ascii="Times New Roman" w:cs="Times New Roman" w:hAnsi="Times New Roman"/>
          <w:b w:val="off"/>
          <w:bCs w:val="off"/>
          <w:sz w:val="24"/>
          <w:szCs w:val="24"/>
          <w:lang w:val="ru-RU" w:bidi="ar-SA" w:eastAsia="en-US"/>
        </w:rPr>
        <w:t>к настоящему Решению.</w:t>
      </w:r>
    </w:p>
    <w:p w14:paraId="000003C4">
      <w:pPr>
        <w:widowControl w:val="off"/>
        <w:spacing w:after="0"/>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6</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Установить, что и</w:t>
      </w:r>
      <w:r>
        <w:rPr>
          <w:rFonts w:ascii="Times New Roman" w:cs="Times New Roman" w:hAnsi="Times New Roman"/>
          <w:b w:val="off"/>
          <w:bCs w:val="off"/>
          <w:sz w:val="24"/>
          <w:szCs w:val="24"/>
          <w:lang w:val="ru-RU" w:bidi="ar-SA" w:eastAsia="en-US"/>
        </w:rPr>
        <w:t xml:space="preserve">спользование бюджетных ассигнований в целях реализации Указа Президента Российской Федерации от 7 мая 2012 года № 597 «О мероприятиях по </w:t>
      </w:r>
      <w:r>
        <w:rPr>
          <w:rFonts w:ascii="Times New Roman" w:cs="Times New Roman" w:hAnsi="Times New Roman"/>
          <w:b w:val="off"/>
          <w:bCs w:val="off"/>
          <w:sz w:val="24"/>
          <w:szCs w:val="24"/>
          <w:lang w:val="ru-RU" w:bidi="ar-SA" w:eastAsia="en-US"/>
        </w:rPr>
        <w:t>реализации государственной</w:t>
      </w:r>
      <w:r>
        <w:rPr>
          <w:rFonts w:ascii="Times New Roman" w:cs="Times New Roman" w:hAnsi="Times New Roman"/>
          <w:b w:val="off"/>
          <w:bCs w:val="off"/>
          <w:sz w:val="24"/>
          <w:szCs w:val="24"/>
          <w:lang w:val="ru-RU" w:bidi="ar-SA" w:eastAsia="en-US"/>
        </w:rPr>
        <w:t xml:space="preserve">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14:paraId="000003C5">
      <w:pPr>
        <w:widowControl w:val="off"/>
        <w:spacing w:after="0"/>
        <w:ind w:firstLine="709"/>
        <w:jc w:val="both"/>
        <w:rPr>
          <w:rFonts w:ascii="Times New Roman" w:cs="Times New Roman" w:hAnsi="Times New Roman"/>
          <w:b w:val="off"/>
          <w:bCs w:val="off"/>
          <w:sz w:val="24"/>
          <w:szCs w:val="24"/>
          <w:lang w:val="ru-RU" w:bidi="ar-SA" w:eastAsia="en-US"/>
        </w:rPr>
      </w:pPr>
    </w:p>
    <w:p w14:paraId="000003C6">
      <w:pPr>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6</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Особенности заключения и оплаты договоров (муниципальных контрактов)</w:t>
      </w:r>
    </w:p>
    <w:p w14:paraId="000003C7">
      <w:pPr>
        <w:ind w:firstLine="54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Установить, </w:t>
      </w:r>
      <w:r>
        <w:rPr>
          <w:rFonts w:ascii="Times New Roman" w:cs="Times New Roman" w:hAnsi="Times New Roman"/>
          <w:b w:val="off"/>
          <w:bCs w:val="off"/>
          <w:sz w:val="24"/>
          <w:szCs w:val="24"/>
          <w:lang w:val="ru-RU" w:bidi="ar-SA" w:eastAsia="ru-RU"/>
        </w:rPr>
        <w:t xml:space="preserve">что органы местного самоуправления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ru-RU"/>
        </w:rPr>
        <w:t>сельсовета, м</w:t>
      </w:r>
      <w:r>
        <w:rPr>
          <w:rFonts w:ascii="Times New Roman" w:cs="Times New Roman" w:hAnsi="Times New Roman"/>
          <w:b w:val="off"/>
          <w:bCs w:val="off"/>
          <w:sz w:val="24"/>
          <w:szCs w:val="24"/>
          <w:lang w:val="ru-RU" w:bidi="ar-SA" w:eastAsia="ru-RU"/>
        </w:rPr>
        <w:t xml:space="preserve">униципальные учреждения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при заключении договоров (муниципальных контрактов) на поставку товаров (работ, услуг) вправе предусматривать авансовые платежи:</w:t>
      </w:r>
    </w:p>
    <w:p w14:paraId="000003C8">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1) в размере до 100 процентов включительно цены договора (муниципального контракта) - по договорам (муниципальным контрактам):</w:t>
      </w:r>
    </w:p>
    <w:p w14:paraId="000003C9">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а) о предоставлении услуг связи, услуг проживания в гостиницах</w:t>
      </w:r>
      <w:r>
        <w:rPr>
          <w:rFonts w:ascii="Times New Roman" w:cs="Times New Roman" w:hAnsi="Times New Roman"/>
          <w:b w:val="off"/>
          <w:bCs w:val="off"/>
          <w:sz w:val="24"/>
          <w:szCs w:val="24"/>
          <w:lang w:val="ru-RU" w:bidi="ar-SA" w:eastAsia="en-US"/>
        </w:rPr>
        <w:t>;</w:t>
      </w:r>
    </w:p>
    <w:p w14:paraId="000003CA">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б) о подписке на печатные издания и об их приобретении;</w:t>
      </w:r>
    </w:p>
    <w:p w14:paraId="000003CB">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в) об обучении на курсах повышения квалификации;</w:t>
      </w:r>
    </w:p>
    <w:p w14:paraId="000003CC">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14:paraId="000003CD">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д) страхования;</w:t>
      </w:r>
    </w:p>
    <w:p w14:paraId="000003CE">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е) подлежащим оплате за счет средств, полученных от иной приносящей доход деятельности;</w:t>
      </w:r>
    </w:p>
    <w:p w14:paraId="000003CF">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ж) аренды;</w:t>
      </w:r>
    </w:p>
    <w:p w14:paraId="000003D0">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з) об оплате услуг за зачисление денежных средств (социальных выплат и государственных пособий) на счета физических лиц;</w:t>
      </w:r>
    </w:p>
    <w:p w14:paraId="000003D1">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и) об оплате нотариальных действий и иных услуг, оказываемых при осуществлении нотариальных действий;</w:t>
      </w:r>
    </w:p>
    <w:p w14:paraId="000003D2">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к) об оказании услуг, связанных с предоставлением оператором электронной площадки доступа на электронную площадку;</w:t>
      </w:r>
    </w:p>
    <w:p w14:paraId="000003D3">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14:paraId="000003D4">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м) об осуществлении технологического присоединения к электрическим сетям;</w:t>
      </w:r>
    </w:p>
    <w:p w14:paraId="000003D5">
      <w:pPr>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2) в размере до 100 процентов </w:t>
      </w:r>
      <w:r>
        <w:rPr>
          <w:rFonts w:ascii="Times New Roman" w:cs="Times New Roman" w:hAnsi="Times New Roman"/>
          <w:b w:val="off"/>
          <w:bCs w:val="off"/>
          <w:sz w:val="24"/>
          <w:szCs w:val="24"/>
          <w:lang w:val="ru-RU" w:bidi="ar-SA" w:eastAsia="en-US"/>
        </w:rPr>
        <w:t>включительно цены</w:t>
      </w:r>
      <w:r>
        <w:rPr>
          <w:rFonts w:ascii="Times New Roman" w:cs="Times New Roman" w:hAnsi="Times New Roman"/>
          <w:b w:val="off"/>
          <w:bCs w:val="off"/>
          <w:sz w:val="24"/>
          <w:szCs w:val="24"/>
          <w:lang w:val="ru-RU" w:bidi="ar-SA" w:eastAsia="en-US"/>
        </w:rPr>
        <w:t xml:space="preserve"> договора (муниципального контракта) – по распоряжению администрации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сельсовета;</w:t>
      </w:r>
    </w:p>
    <w:p w14:paraId="000003D6">
      <w:pPr>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3) в размере до 20 процентов включительно цены договора (муниципального контракта), если иное не предусмотрено </w:t>
      </w:r>
      <w:r>
        <w:rPr>
          <w:rFonts w:ascii="Times New Roman" w:cs="Times New Roman" w:eastAsia="Calibri" w:hAnsi="Times New Roman"/>
          <w:b w:val="off"/>
          <w:bCs w:val="off"/>
          <w:sz w:val="24"/>
          <w:szCs w:val="24"/>
          <w:lang w:val="ru-RU" w:bidi="ar-SA" w:eastAsia="en-US"/>
        </w:rPr>
        <w:t>федеральным законодательством</w:t>
      </w:r>
      <w:r>
        <w:rPr>
          <w:rFonts w:ascii="Times New Roman" w:cs="Times New Roman" w:hAnsi="Times New Roman"/>
          <w:b w:val="off"/>
          <w:bCs w:val="off"/>
          <w:sz w:val="24"/>
          <w:szCs w:val="24"/>
          <w:lang w:val="ru-RU" w:bidi="ar-SA" w:eastAsia="en-US"/>
        </w:rPr>
        <w:t>, - по договорам (муниципальным контрактам), не указанным в пунктах 1 и 2 настоящей статьи.</w:t>
      </w:r>
    </w:p>
    <w:p w14:paraId="000003D7">
      <w:pPr>
        <w:ind w:firstLine="709"/>
        <w:jc w:val="both"/>
        <w:rPr>
          <w:rFonts w:ascii="Times New Roman" w:cs="Times New Roman" w:hAnsi="Times New Roman"/>
          <w:b w:val="off"/>
          <w:bCs w:val="off"/>
          <w:sz w:val="24"/>
          <w:szCs w:val="24"/>
          <w:lang w:val="ru-RU" w:bidi="ar-SA" w:eastAsia="en-US"/>
        </w:rPr>
      </w:pPr>
    </w:p>
    <w:p w14:paraId="000003D8">
      <w:pPr>
        <w:ind w:firstLine="709"/>
        <w:jc w:val="both"/>
        <w:rPr>
          <w:rFonts w:ascii="Times New Roman" w:cs="Times New Roman" w:eastAsia="Calibri" w:hAnsi="Times New Roman"/>
          <w:b w:val="off"/>
          <w:bCs w:val="off"/>
          <w:sz w:val="24"/>
          <w:szCs w:val="24"/>
          <w:lang w:val="ru-RU" w:bidi="ar-SA" w:eastAsia="en-US"/>
        </w:rPr>
      </w:pPr>
      <w:r>
        <w:rPr>
          <w:rFonts w:ascii="Times New Roman" w:cs="Times New Roman" w:eastAsia="Calibri" w:hAnsi="Times New Roman"/>
          <w:b w:val="off"/>
          <w:bCs w:val="off"/>
          <w:sz w:val="24"/>
          <w:szCs w:val="24"/>
          <w:lang w:val="ru-RU" w:bidi="ar-SA" w:eastAsia="en-US"/>
        </w:rPr>
        <w:t xml:space="preserve">Статья </w:t>
      </w:r>
      <w:r>
        <w:rPr>
          <w:rFonts w:ascii="Times New Roman" w:cs="Times New Roman" w:eastAsia="Calibri" w:hAnsi="Times New Roman"/>
          <w:b w:val="off"/>
          <w:bCs w:val="off"/>
          <w:sz w:val="24"/>
          <w:szCs w:val="24"/>
          <w:lang w:val="ru-RU" w:bidi="ar-SA" w:eastAsia="en-US"/>
        </w:rPr>
        <w:t>7</w:t>
      </w:r>
      <w:r>
        <w:rPr>
          <w:rFonts w:ascii="Times New Roman" w:cs="Times New Roman" w:eastAsia="Calibri"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Особенности доведения лимитов бюджетных обязательств и санкционирования оплаты денежных обязательств</w:t>
      </w:r>
    </w:p>
    <w:p w14:paraId="000003D9">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1. Установить, что при отсутствии Решения и (или) иного нормативного правового акта </w:t>
      </w:r>
      <w:r>
        <w:rPr>
          <w:rFonts w:ascii="Times New Roman" w:cs="Times New Roman" w:hAnsi="Times New Roman"/>
          <w:b w:val="off"/>
          <w:bCs w:val="off"/>
          <w:sz w:val="24"/>
          <w:szCs w:val="24"/>
          <w:lang w:val="ru-RU" w:bidi="ar-SA" w:eastAsia="ru-RU"/>
        </w:rPr>
        <w:t>администрации</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 xml:space="preserve">, устанавливающих расходные обязательства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 xml:space="preserve">, доведение лимитов бюджетных обязательств по соответствующим расходам </w:t>
      </w:r>
      <w:r>
        <w:rPr>
          <w:rFonts w:ascii="Times New Roman" w:cs="Times New Roman" w:hAnsi="Times New Roman"/>
          <w:b w:val="off"/>
          <w:bCs w:val="off"/>
          <w:sz w:val="24"/>
          <w:szCs w:val="24"/>
          <w:lang w:val="ru-RU" w:bidi="ar-SA" w:eastAsia="ru-RU"/>
        </w:rPr>
        <w:t>местного бюджета</w:t>
      </w:r>
      <w:r>
        <w:rPr>
          <w:rFonts w:ascii="Times New Roman" w:cs="Times New Roman" w:hAnsi="Times New Roman"/>
          <w:b w:val="off"/>
          <w:bCs w:val="off"/>
          <w:sz w:val="24"/>
          <w:szCs w:val="24"/>
          <w:lang w:val="ru-RU" w:bidi="ar-SA" w:eastAsia="ru-RU"/>
        </w:rPr>
        <w:t xml:space="preserve"> до главны</w:t>
      </w:r>
      <w:r>
        <w:rPr>
          <w:rFonts w:ascii="Times New Roman" w:cs="Times New Roman" w:hAnsi="Times New Roman"/>
          <w:b w:val="off"/>
          <w:bCs w:val="off"/>
          <w:sz w:val="24"/>
          <w:szCs w:val="24"/>
          <w:lang w:val="ru-RU" w:bidi="ar-SA" w:eastAsia="ru-RU"/>
        </w:rPr>
        <w:t>х распорядителей средств местного бюджета</w:t>
      </w:r>
      <w:r>
        <w:rPr>
          <w:rFonts w:ascii="Times New Roman" w:cs="Times New Roman" w:hAnsi="Times New Roman"/>
          <w:b w:val="off"/>
          <w:bCs w:val="off"/>
          <w:sz w:val="24"/>
          <w:szCs w:val="24"/>
          <w:lang w:val="ru-RU" w:bidi="ar-SA" w:eastAsia="ru-RU"/>
        </w:rPr>
        <w:t xml:space="preserve"> осуществляется финанс</w:t>
      </w:r>
      <w:r>
        <w:rPr>
          <w:rFonts w:ascii="Times New Roman" w:cs="Times New Roman" w:hAnsi="Times New Roman"/>
          <w:b w:val="off"/>
          <w:bCs w:val="off"/>
          <w:sz w:val="24"/>
          <w:szCs w:val="24"/>
          <w:lang w:val="ru-RU" w:bidi="ar-SA" w:eastAsia="ru-RU"/>
        </w:rPr>
        <w:t xml:space="preserve">овым органом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 xml:space="preserve"> после принятия соответствующего Решения и (или) иного нормативного правового акта </w:t>
      </w:r>
      <w:r>
        <w:rPr>
          <w:rFonts w:ascii="Times New Roman" w:cs="Times New Roman" w:hAnsi="Times New Roman"/>
          <w:b w:val="off"/>
          <w:bCs w:val="off"/>
          <w:sz w:val="24"/>
          <w:szCs w:val="24"/>
          <w:lang w:val="ru-RU" w:bidi="ar-SA" w:eastAsia="ru-RU"/>
        </w:rPr>
        <w:t xml:space="preserve">администрации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w:t>
      </w:r>
    </w:p>
    <w:p w14:paraId="000003DA">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2. Установить, что при отсутствии нормативного правового акта </w:t>
      </w:r>
      <w:r>
        <w:rPr>
          <w:rFonts w:ascii="Times New Roman" w:cs="Times New Roman" w:hAnsi="Times New Roman"/>
          <w:b w:val="off"/>
          <w:bCs w:val="off"/>
          <w:sz w:val="24"/>
          <w:szCs w:val="24"/>
          <w:lang w:val="ru-RU" w:bidi="ar-SA" w:eastAsia="ru-RU"/>
        </w:rPr>
        <w:t xml:space="preserve">администрации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 xml:space="preserve">, регламентирующего порядок исполнения расходного обязательства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 xml:space="preserve">, санкционирование оплаты денежных обязательств по нему осуществляется финансовым органом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 xml:space="preserve"> после принятия соответствующего нормативного правового акта </w:t>
      </w:r>
      <w:r>
        <w:rPr>
          <w:rFonts w:ascii="Times New Roman" w:cs="Times New Roman" w:hAnsi="Times New Roman"/>
          <w:b w:val="off"/>
          <w:bCs w:val="off"/>
          <w:sz w:val="24"/>
          <w:szCs w:val="24"/>
          <w:lang w:val="ru-RU" w:bidi="ar-SA" w:eastAsia="ru-RU"/>
        </w:rPr>
        <w:t xml:space="preserve">администрацией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r>
        <w:rPr>
          <w:rFonts w:ascii="Times New Roman" w:cs="Times New Roman" w:hAnsi="Times New Roman"/>
          <w:b w:val="off"/>
          <w:bCs w:val="off"/>
          <w:sz w:val="24"/>
          <w:szCs w:val="24"/>
          <w:lang w:val="ru-RU" w:bidi="ar-SA" w:eastAsia="ru-RU"/>
        </w:rPr>
        <w:t>.</w:t>
      </w:r>
    </w:p>
    <w:p w14:paraId="000003DB">
      <w:pPr>
        <w:widowControl w:val="off"/>
        <w:ind w:firstLine="709"/>
        <w:jc w:val="both"/>
        <w:rPr>
          <w:rFonts w:ascii="Times New Roman" w:cs="Times New Roman" w:hAnsi="Times New Roman"/>
          <w:b w:val="off"/>
          <w:bCs w:val="off"/>
          <w:sz w:val="24"/>
          <w:szCs w:val="24"/>
          <w:lang w:val="ru-RU" w:bidi="ar-SA" w:eastAsia="ru-RU"/>
        </w:rPr>
      </w:pPr>
    </w:p>
    <w:p w14:paraId="000003DC">
      <w:pPr>
        <w:shd w:val="clear" w:color="auto" w:fill="ffffff"/>
        <w:spacing w:before="0" w:after="0"/>
        <w:ind w:firstLine="72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Статья 8</w:t>
      </w:r>
      <w:r>
        <w:rPr>
          <w:rFonts w:ascii="Times New Roman" w:cs="Times New Roman" w:hAnsi="Times New Roman"/>
          <w:b w:val="off"/>
          <w:bCs w:val="off"/>
          <w:sz w:val="24"/>
          <w:szCs w:val="24"/>
          <w:lang w:val="ru-RU" w:bidi="ar-SA" w:eastAsia="ru-RU"/>
        </w:rPr>
        <w:t xml:space="preserve">. Иные межбюджетные трансферты, предоставляемые из бюджета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сельсовета</w:t>
      </w:r>
    </w:p>
    <w:p w14:paraId="000003DD">
      <w:pPr>
        <w:shd w:val="clear" w:color="auto" w:fill="ffffff"/>
        <w:spacing w:before="0" w:after="0"/>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1. Утвердить объем иных межбюджетных трансфертов, передаваемых в бюджет Искитимского района из местного бюджета на </w:t>
      </w:r>
      <w:r>
        <w:rPr>
          <w:rFonts w:ascii="Times New Roman" w:cs="Times New Roman" w:hAnsi="Times New Roman"/>
          <w:b w:val="off"/>
          <w:bCs w:val="off"/>
          <w:sz w:val="24"/>
          <w:szCs w:val="24"/>
          <w:lang w:val="ru-RU" w:bidi="ar-SA" w:eastAsia="ru-RU"/>
        </w:rPr>
        <w:t>2025</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39,2</w:t>
      </w:r>
      <w:r>
        <w:rPr>
          <w:rFonts w:ascii="Times New Roman" w:cs="Times New Roman" w:hAnsi="Times New Roman"/>
          <w:b w:val="off"/>
          <w:bCs w:val="off"/>
          <w:sz w:val="24"/>
          <w:szCs w:val="24"/>
          <w:lang w:val="ru-RU" w:bidi="ar-SA" w:eastAsia="ru-RU"/>
        </w:rPr>
        <w:t xml:space="preserve"> тыс.</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рублей</w:t>
      </w:r>
      <w:r>
        <w:rPr>
          <w:rFonts w:ascii="Times New Roman" w:cs="Times New Roman" w:hAnsi="Times New Roman"/>
          <w:b w:val="off"/>
          <w:bCs w:val="off"/>
          <w:sz w:val="24"/>
          <w:szCs w:val="24"/>
          <w:lang w:val="ru-RU" w:bidi="ar-SA" w:eastAsia="ru-RU"/>
        </w:rPr>
        <w:t xml:space="preserve">, на </w:t>
      </w:r>
      <w:r>
        <w:rPr>
          <w:rFonts w:ascii="Times New Roman" w:cs="Times New Roman" w:hAnsi="Times New Roman"/>
          <w:b w:val="off"/>
          <w:bCs w:val="off"/>
          <w:sz w:val="24"/>
          <w:szCs w:val="24"/>
          <w:lang w:val="ru-RU" w:bidi="ar-SA" w:eastAsia="ru-RU"/>
        </w:rPr>
        <w:t>2026</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39,2</w:t>
      </w:r>
      <w:r>
        <w:rPr>
          <w:rFonts w:ascii="Times New Roman" w:cs="Times New Roman" w:hAnsi="Times New Roman"/>
          <w:b w:val="off"/>
          <w:bCs w:val="off"/>
          <w:sz w:val="24"/>
          <w:szCs w:val="24"/>
          <w:lang w:val="ru-RU" w:bidi="ar-SA" w:eastAsia="ru-RU"/>
        </w:rPr>
        <w:t xml:space="preserve"> тыс. рублей</w:t>
      </w:r>
      <w:r>
        <w:rPr>
          <w:rFonts w:ascii="Times New Roman" w:cs="Times New Roman" w:hAnsi="Times New Roman"/>
          <w:b w:val="off"/>
          <w:bCs w:val="off"/>
          <w:sz w:val="24"/>
          <w:szCs w:val="24"/>
          <w:lang w:val="ru-RU" w:bidi="ar-SA" w:eastAsia="ru-RU"/>
        </w:rPr>
        <w:t xml:space="preserve">, на </w:t>
      </w:r>
      <w:r>
        <w:rPr>
          <w:rFonts w:ascii="Times New Roman" w:cs="Times New Roman" w:hAnsi="Times New Roman"/>
          <w:b w:val="off"/>
          <w:bCs w:val="off"/>
          <w:sz w:val="24"/>
          <w:szCs w:val="24"/>
          <w:lang w:val="ru-RU" w:bidi="ar-SA" w:eastAsia="ru-RU"/>
        </w:rPr>
        <w:t>2027</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39,2</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p>
    <w:p w14:paraId="000003DE">
      <w:pPr>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согласно приложению 7 к настоящему Решению.</w:t>
      </w:r>
    </w:p>
    <w:p w14:paraId="000003DF">
      <w:pPr>
        <w:ind w:firstLine="720"/>
        <w:jc w:val="both"/>
        <w:rPr>
          <w:rFonts w:ascii="Times New Roman" w:cs="Times New Roman" w:hAnsi="Times New Roman"/>
          <w:b w:val="off"/>
          <w:bCs w:val="off"/>
          <w:sz w:val="24"/>
          <w:szCs w:val="24"/>
          <w:lang w:val="ru-RU" w:bidi="ar-SA" w:eastAsia="en-US"/>
        </w:rPr>
      </w:pPr>
    </w:p>
    <w:p w14:paraId="000003E0">
      <w:pPr>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9</w:t>
      </w:r>
      <w:r>
        <w:rPr>
          <w:rFonts w:ascii="Times New Roman" w:cs="Times New Roman" w:hAnsi="Times New Roman"/>
          <w:b w:val="off"/>
          <w:bCs w:val="off"/>
          <w:sz w:val="24"/>
          <w:szCs w:val="24"/>
          <w:lang w:val="ru-RU" w:bidi="ar-SA" w:eastAsia="en-US"/>
        </w:rPr>
        <w:t xml:space="preserve"> Особенности предоставления средств</w:t>
      </w:r>
      <w:r>
        <w:rPr>
          <w:rFonts w:ascii="Times New Roman" w:cs="Times New Roman" w:hAnsi="Times New Roman"/>
          <w:b w:val="off"/>
          <w:bCs w:val="off"/>
          <w:sz w:val="24"/>
          <w:szCs w:val="24"/>
          <w:lang w:val="ru-RU" w:bidi="ar-SA" w:eastAsia="en-US"/>
        </w:rPr>
        <w:t xml:space="preserve"> областного бюджета</w:t>
      </w:r>
      <w:r>
        <w:rPr>
          <w:rFonts w:ascii="Times New Roman" w:cs="Times New Roman" w:hAnsi="Times New Roman"/>
          <w:b w:val="off"/>
          <w:bCs w:val="off"/>
          <w:sz w:val="24"/>
          <w:szCs w:val="24"/>
          <w:lang w:val="ru-RU" w:bidi="ar-SA" w:eastAsia="en-US"/>
        </w:rPr>
        <w:t xml:space="preserve"> на софинансирование</w:t>
      </w:r>
    </w:p>
    <w:p w14:paraId="000003E1">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w:t>
      </w:r>
      <w:r>
        <w:rPr>
          <w:rFonts w:ascii="Times New Roman" w:cs="Times New Roman" w:hAnsi="Times New Roman"/>
          <w:b w:val="off"/>
          <w:bCs w:val="off"/>
          <w:sz w:val="24"/>
          <w:szCs w:val="24"/>
          <w:lang w:val="ru-RU" w:bidi="ar-SA" w:eastAsia="ru-RU"/>
        </w:rPr>
        <w:t xml:space="preserve">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сельсовета с администрацией Искитимского района.</w:t>
      </w:r>
    </w:p>
    <w:p w14:paraId="000003E2">
      <w:pPr>
        <w:widowControl w:val="off"/>
        <w:ind w:firstLine="709"/>
        <w:jc w:val="both"/>
        <w:rPr>
          <w:rFonts w:ascii="Times New Roman" w:cs="Times New Roman" w:hAnsi="Times New Roman"/>
          <w:b w:val="off"/>
          <w:bCs w:val="off"/>
          <w:sz w:val="24"/>
          <w:szCs w:val="24"/>
          <w:lang w:val="ru-RU" w:bidi="ar-SA" w:eastAsia="ru-RU"/>
        </w:rPr>
      </w:pPr>
    </w:p>
    <w:p w14:paraId="000003E3">
      <w:pPr>
        <w:shd w:val="clear" w:color="auto" w:fill="ffffff"/>
        <w:spacing w:before="0" w:after="0"/>
        <w:ind w:firstLine="72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Статья 10.</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Дорожный фонд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p>
    <w:p w14:paraId="000003E4">
      <w:pPr>
        <w:shd w:val="clear" w:color="auto" w:fill="ffffff"/>
        <w:spacing w:before="0" w:after="0"/>
        <w:ind w:firstLine="72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Утвердить объем бюджетных ассигнований дорожного фонда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w:t>
      </w:r>
    </w:p>
    <w:p w14:paraId="000003E5">
      <w:pPr>
        <w:shd w:val="clear" w:color="auto" w:fill="ffffff"/>
        <w:spacing w:before="0" w:after="0"/>
        <w:ind w:left="567"/>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1) на </w:t>
      </w:r>
      <w:r>
        <w:rPr>
          <w:rFonts w:ascii="Times New Roman" w:cs="Times New Roman" w:hAnsi="Times New Roman"/>
          <w:b w:val="off"/>
          <w:bCs w:val="off"/>
          <w:sz w:val="24"/>
          <w:szCs w:val="24"/>
          <w:lang w:val="ru-RU" w:bidi="ar-SA" w:eastAsia="ru-RU"/>
        </w:rPr>
        <w:t>2025</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2837,9</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p>
    <w:p w14:paraId="000003E6">
      <w:pPr>
        <w:shd w:val="clear" w:color="auto" w:fill="ffffff"/>
        <w:spacing w:before="0" w:after="0"/>
        <w:ind w:left="567"/>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2) на </w:t>
      </w:r>
      <w:r>
        <w:rPr>
          <w:rFonts w:ascii="Times New Roman" w:cs="Times New Roman" w:hAnsi="Times New Roman"/>
          <w:b w:val="off"/>
          <w:bCs w:val="off"/>
          <w:sz w:val="24"/>
          <w:szCs w:val="24"/>
          <w:lang w:val="ru-RU" w:bidi="ar-SA" w:eastAsia="ru-RU"/>
        </w:rPr>
        <w:t>2026</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2269,0</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r>
        <w:rPr>
          <w:rFonts w:ascii="Times New Roman" w:cs="Times New Roman" w:hAnsi="Times New Roman"/>
          <w:b w:val="off"/>
          <w:bCs w:val="off"/>
          <w:sz w:val="24"/>
          <w:szCs w:val="24"/>
          <w:lang w:val="ru-RU" w:bidi="ar-SA" w:eastAsia="ru-RU"/>
        </w:rPr>
        <w:t xml:space="preserve"> и на </w:t>
      </w:r>
      <w:r>
        <w:rPr>
          <w:rFonts w:ascii="Times New Roman" w:cs="Times New Roman" w:hAnsi="Times New Roman"/>
          <w:b w:val="off"/>
          <w:bCs w:val="off"/>
          <w:sz w:val="24"/>
          <w:szCs w:val="24"/>
          <w:lang w:val="ru-RU" w:bidi="ar-SA" w:eastAsia="ru-RU"/>
        </w:rPr>
        <w:t>2027</w:t>
      </w:r>
      <w:r>
        <w:rPr>
          <w:rFonts w:ascii="Times New Roman" w:cs="Times New Roman" w:hAnsi="Times New Roman"/>
          <w:b w:val="off"/>
          <w:bCs w:val="off"/>
          <w:sz w:val="24"/>
          <w:szCs w:val="24"/>
          <w:lang w:val="ru-RU" w:bidi="ar-SA" w:eastAsia="ru-RU"/>
        </w:rPr>
        <w:t xml:space="preserve"> год в сумме </w:t>
      </w:r>
      <w:r>
        <w:rPr>
          <w:rFonts w:ascii="Times New Roman" w:cs="Times New Roman" w:hAnsi="Times New Roman"/>
          <w:b w:val="off"/>
          <w:bCs w:val="off"/>
          <w:sz w:val="24"/>
          <w:szCs w:val="24"/>
          <w:lang w:val="ru-RU" w:bidi="ar-SA" w:eastAsia="ru-RU"/>
        </w:rPr>
        <w:t>3132,0</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тыс. рублей.</w:t>
      </w:r>
    </w:p>
    <w:p w14:paraId="000003E7">
      <w:pPr>
        <w:shd w:val="clear" w:color="auto" w:fill="ffffff"/>
        <w:spacing w:before="0" w:after="0"/>
        <w:ind w:left="567"/>
        <w:jc w:val="both"/>
        <w:rPr>
          <w:rFonts w:ascii="Times New Roman" w:cs="Times New Roman" w:hAnsi="Times New Roman"/>
          <w:b w:val="off"/>
          <w:bCs w:val="off"/>
          <w:sz w:val="24"/>
          <w:szCs w:val="24"/>
          <w:lang w:val="ru-RU" w:bidi="ar-SA" w:eastAsia="ru-RU"/>
        </w:rPr>
      </w:pPr>
    </w:p>
    <w:p w14:paraId="000003E8">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Статья 11. Возврат остатков субсидий, предоставленных из местного бюджета муниципальным учреждениям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ru-RU"/>
        </w:rPr>
        <w:t xml:space="preserve"> сельсовета</w:t>
      </w:r>
    </w:p>
    <w:p w14:paraId="000003E9">
      <w:pPr>
        <w:ind w:firstLine="709"/>
        <w:jc w:val="both"/>
        <w:rPr>
          <w:rFonts w:ascii="Times New Roman" w:cs="Times New Roman" w:eastAsia="Calibri" w:hAnsi="Times New Roman"/>
          <w:b w:val="off"/>
          <w:bCs w:val="off"/>
          <w:i/>
          <w:sz w:val="24"/>
          <w:szCs w:val="24"/>
          <w:lang w:val="ru-RU" w:bidi="ar-SA" w:eastAsia="en-US"/>
        </w:rPr>
      </w:pPr>
      <w:r>
        <w:rPr>
          <w:rFonts w:ascii="Times New Roman" w:cs="Times New Roman" w:eastAsia="Calibri" w:hAnsi="Times New Roman"/>
          <w:b w:val="off"/>
          <w:bCs w:val="off"/>
          <w:sz w:val="24"/>
          <w:szCs w:val="24"/>
          <w:lang w:val="ru-RU" w:bidi="ar-SA" w:eastAsia="en-US"/>
        </w:rPr>
        <w:t xml:space="preserve">1. Остатки не использованных в текущем финансовом году субсидий, предоставленных из местного бюджета муниципальным бюджетным учреждениям </w:t>
      </w:r>
      <w:r>
        <w:rPr>
          <w:rFonts w:ascii="Times New Roman" w:cs="Times New Roman" w:hAnsi="Times New Roman"/>
          <w:b w:val="off"/>
          <w:bCs w:val="off"/>
          <w:sz w:val="24"/>
          <w:szCs w:val="24"/>
          <w:lang w:val="ru-RU" w:bidi="ar-SA" w:eastAsia="en-US"/>
        </w:rPr>
        <w:t>Усть-Чемского</w:t>
      </w:r>
      <w:r>
        <w:rPr>
          <w:rFonts w:ascii="Times New Roman" w:cs="Times New Roman" w:eastAsia="Calibri" w:hAnsi="Times New Roman"/>
          <w:b w:val="off"/>
          <w:bCs w:val="off"/>
          <w:sz w:val="24"/>
          <w:szCs w:val="24"/>
          <w:lang w:val="ru-RU" w:bidi="ar-SA" w:eastAsia="en-US"/>
        </w:rPr>
        <w:t xml:space="preserve"> сельсовета, муниципальным автономным учреждениям </w:t>
      </w:r>
      <w:r>
        <w:rPr>
          <w:rFonts w:ascii="Times New Roman" w:cs="Times New Roman" w:hAnsi="Times New Roman"/>
          <w:b w:val="off"/>
          <w:bCs w:val="off"/>
          <w:sz w:val="24"/>
          <w:szCs w:val="24"/>
          <w:lang w:val="ru-RU" w:bidi="ar-SA" w:eastAsia="en-US"/>
        </w:rPr>
        <w:t>Усть-Чемского</w:t>
      </w:r>
      <w:r>
        <w:rPr>
          <w:rFonts w:ascii="Times New Roman" w:cs="Times New Roman" w:eastAsia="Calibri" w:hAnsi="Times New Roman"/>
          <w:b w:val="off"/>
          <w:bCs w:val="off"/>
          <w:sz w:val="24"/>
          <w:szCs w:val="24"/>
          <w:lang w:val="ru-RU" w:bidi="ar-SA" w:eastAsia="en-US"/>
        </w:rPr>
        <w:t xml:space="preserve"> сельсовета</w:t>
      </w:r>
      <w:r>
        <w:rPr>
          <w:rFonts w:ascii="Times New Roman" w:cs="Times New Roman" w:eastAsia="Calibri" w:hAnsi="Times New Roman"/>
          <w:b w:val="off"/>
          <w:bCs w:val="off"/>
          <w:i/>
          <w:sz w:val="24"/>
          <w:szCs w:val="24"/>
          <w:lang w:val="ru-RU" w:bidi="ar-SA" w:eastAsia="en-US"/>
        </w:rPr>
        <w:t xml:space="preserve"> </w:t>
      </w:r>
      <w:r>
        <w:rPr>
          <w:rFonts w:ascii="Times New Roman" w:cs="Times New Roman" w:eastAsia="Calibri" w:hAnsi="Times New Roman"/>
          <w:b w:val="off"/>
          <w:bCs w:val="off"/>
          <w:sz w:val="24"/>
          <w:szCs w:val="24"/>
          <w:lang w:val="ru-RU" w:bidi="ar-SA" w:eastAsia="en-US"/>
        </w:rPr>
        <w:t xml:space="preserve">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w:t>
      </w:r>
      <w:r>
        <w:rPr>
          <w:rFonts w:ascii="Times New Roman" w:cs="Times New Roman" w:hAnsi="Times New Roman"/>
          <w:b w:val="off"/>
          <w:bCs w:val="off"/>
          <w:sz w:val="24"/>
          <w:szCs w:val="24"/>
          <w:lang w:val="ru-RU" w:bidi="ar-SA" w:eastAsia="en-US"/>
        </w:rPr>
        <w:t>Усть-Чемского</w:t>
      </w:r>
      <w:r>
        <w:rPr>
          <w:rFonts w:ascii="Times New Roman" w:cs="Times New Roman" w:eastAsia="Calibri" w:hAnsi="Times New Roman"/>
          <w:b w:val="off"/>
          <w:bCs w:val="off"/>
          <w:sz w:val="24"/>
          <w:szCs w:val="24"/>
          <w:lang w:val="ru-RU" w:bidi="ar-SA" w:eastAsia="en-US"/>
        </w:rPr>
        <w:t xml:space="preserve"> сельсовета.</w:t>
      </w:r>
      <w:r>
        <w:rPr>
          <w:rFonts w:ascii="Times New Roman" w:cs="Times New Roman" w:eastAsia="Calibri" w:hAnsi="Times New Roman"/>
          <w:b w:val="off"/>
          <w:bCs w:val="off"/>
          <w:i/>
          <w:sz w:val="24"/>
          <w:szCs w:val="24"/>
          <w:lang w:val="ru-RU" w:bidi="ar-SA" w:eastAsia="en-US"/>
        </w:rPr>
        <w:t xml:space="preserve"> </w:t>
      </w:r>
    </w:p>
    <w:p w14:paraId="000003EA">
      <w:pPr>
        <w:shd w:val="clear" w:color="auto" w:fill="ffffff"/>
        <w:spacing w:before="0" w:after="0"/>
        <w:ind w:left="567"/>
        <w:jc w:val="both"/>
        <w:rPr>
          <w:rFonts w:ascii="Times New Roman" w:cs="Times New Roman" w:hAnsi="Times New Roman"/>
          <w:b w:val="off"/>
          <w:bCs w:val="off"/>
          <w:sz w:val="24"/>
          <w:szCs w:val="24"/>
          <w:lang w:val="ru-RU" w:bidi="ar-SA" w:eastAsia="ru-RU"/>
        </w:rPr>
      </w:pPr>
    </w:p>
    <w:p w14:paraId="000003EB">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Статья 1</w:t>
      </w: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Источники финансирования дефицита бюджета</w:t>
      </w:r>
    </w:p>
    <w:p w14:paraId="000003EC">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Установить источники финансирования дефицита</w:t>
      </w:r>
      <w:r>
        <w:rPr>
          <w:rFonts w:ascii="Times New Roman" w:cs="Times New Roman" w:hAnsi="Times New Roman"/>
          <w:b w:val="off"/>
          <w:bCs w:val="off"/>
          <w:sz w:val="24"/>
          <w:szCs w:val="24"/>
          <w:lang w:val="ru-RU" w:bidi="ar-SA" w:eastAsia="en-US"/>
        </w:rPr>
        <w:t xml:space="preserve"> местного бюджета</w:t>
      </w:r>
      <w:r>
        <w:rPr>
          <w:rFonts w:ascii="Times New Roman" w:cs="Times New Roman" w:hAnsi="Times New Roman"/>
          <w:b w:val="off"/>
          <w:bCs w:val="off"/>
          <w:sz w:val="24"/>
          <w:szCs w:val="24"/>
          <w:lang w:val="ru-RU" w:bidi="ar-SA" w:eastAsia="en-US"/>
        </w:rPr>
        <w:t xml:space="preserve">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w:t>
      </w:r>
      <w:r>
        <w:rPr>
          <w:rFonts w:ascii="Times New Roman" w:cs="Times New Roman" w:hAnsi="Times New Roman"/>
          <w:b w:val="off"/>
          <w:bCs w:val="off"/>
          <w:sz w:val="24"/>
          <w:szCs w:val="24"/>
          <w:lang w:val="ru-RU" w:bidi="ar-SA" w:eastAsia="en-US"/>
        </w:rPr>
        <w:t xml:space="preserve"> согласно приложению</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8</w:t>
      </w:r>
      <w:r>
        <w:rPr>
          <w:rFonts w:ascii="Times New Roman" w:cs="Times New Roman" w:hAnsi="Times New Roman"/>
          <w:b w:val="off"/>
          <w:bCs w:val="off"/>
          <w:sz w:val="24"/>
          <w:szCs w:val="24"/>
          <w:lang w:val="ru-RU" w:bidi="ar-SA" w:eastAsia="en-US"/>
        </w:rPr>
        <w:t xml:space="preserve"> к настоящему Решению.</w:t>
      </w:r>
    </w:p>
    <w:p w14:paraId="000003ED">
      <w:pPr>
        <w:widowControl w:val="off"/>
        <w:spacing w:after="0"/>
        <w:ind w:firstLine="709"/>
        <w:jc w:val="both"/>
        <w:rPr>
          <w:rFonts w:ascii="Times New Roman" w:cs="Times New Roman" w:hAnsi="Times New Roman"/>
          <w:b w:val="off"/>
          <w:bCs w:val="off"/>
          <w:sz w:val="24"/>
          <w:szCs w:val="24"/>
          <w:lang w:val="ru-RU" w:bidi="ar-SA" w:eastAsia="en-US"/>
        </w:rPr>
      </w:pPr>
    </w:p>
    <w:p w14:paraId="000003EE">
      <w:pPr>
        <w:widowControl w:val="off"/>
        <w:spacing w:after="120"/>
        <w:ind w:firstLine="720"/>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Статья 1</w:t>
      </w:r>
      <w:r>
        <w:rPr>
          <w:rFonts w:ascii="Times New Roman" w:cs="Times New Roman" w:hAnsi="Times New Roman"/>
          <w:b w:val="off"/>
          <w:bCs w:val="off"/>
          <w:sz w:val="24"/>
          <w:szCs w:val="24"/>
          <w:lang w:val="ru-RU" w:bidi="ar-SA" w:eastAsia="en-US"/>
        </w:rPr>
        <w:t>3</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Муниципальные внутренние заимствования </w:t>
      </w:r>
    </w:p>
    <w:p w14:paraId="000003EF">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Утвердить Программу муниципальных</w:t>
      </w:r>
      <w:r>
        <w:rPr>
          <w:rFonts w:ascii="Times New Roman" w:cs="Times New Roman" w:hAnsi="Times New Roman"/>
          <w:b w:val="off"/>
          <w:bCs w:val="off"/>
          <w:sz w:val="24"/>
          <w:szCs w:val="24"/>
          <w:lang w:val="ru-RU" w:bidi="ar-SA" w:eastAsia="en-US"/>
        </w:rPr>
        <w:t xml:space="preserve"> внутренних</w:t>
      </w:r>
      <w:r>
        <w:rPr>
          <w:rFonts w:ascii="Times New Roman" w:cs="Times New Roman" w:hAnsi="Times New Roman"/>
          <w:b w:val="off"/>
          <w:bCs w:val="off"/>
          <w:sz w:val="24"/>
          <w:szCs w:val="24"/>
          <w:lang w:val="ru-RU" w:bidi="ar-SA" w:eastAsia="en-US"/>
        </w:rPr>
        <w:t xml:space="preserve"> заимствований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w:t>
      </w:r>
      <w:r>
        <w:rPr>
          <w:rFonts w:ascii="Times New Roman" w:cs="Times New Roman" w:hAnsi="Times New Roman"/>
          <w:b w:val="off"/>
          <w:bCs w:val="off"/>
          <w:sz w:val="24"/>
          <w:szCs w:val="24"/>
          <w:lang w:val="ru-RU" w:bidi="ar-SA" w:eastAsia="en-US"/>
        </w:rPr>
        <w:t xml:space="preserve">та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w:t>
      </w:r>
      <w:r>
        <w:rPr>
          <w:rFonts w:ascii="Times New Roman" w:cs="Times New Roman" w:hAnsi="Times New Roman"/>
          <w:b w:val="off"/>
          <w:bCs w:val="off"/>
          <w:sz w:val="24"/>
          <w:szCs w:val="24"/>
          <w:lang w:val="ru-RU" w:bidi="ar-SA" w:eastAsia="en-US"/>
        </w:rPr>
        <w:t xml:space="preserve">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согласно приложению</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9</w:t>
      </w:r>
      <w:r>
        <w:rPr>
          <w:rFonts w:ascii="Times New Roman" w:cs="Times New Roman" w:hAnsi="Times New Roman"/>
          <w:b w:val="off"/>
          <w:bCs w:val="off"/>
          <w:sz w:val="24"/>
          <w:szCs w:val="24"/>
          <w:lang w:val="ru-RU" w:bidi="ar-SA" w:eastAsia="en-US"/>
        </w:rPr>
        <w:t xml:space="preserve"> к настоящему Решению.</w:t>
      </w:r>
    </w:p>
    <w:p w14:paraId="000003F0">
      <w:pPr>
        <w:widowControl w:val="off"/>
        <w:spacing w:after="0"/>
        <w:ind w:firstLine="720"/>
        <w:jc w:val="both"/>
        <w:rPr>
          <w:rFonts w:ascii="Times New Roman" w:cs="Times New Roman" w:hAnsi="Times New Roman"/>
          <w:b w:val="off"/>
          <w:bCs w:val="off"/>
          <w:sz w:val="24"/>
          <w:szCs w:val="24"/>
          <w:lang w:val="ru-RU" w:bidi="ar-SA" w:eastAsia="en-US"/>
        </w:rPr>
      </w:pPr>
    </w:p>
    <w:p w14:paraId="000003F1">
      <w:pPr>
        <w:widowControl w:val="off"/>
        <w:spacing w:before="0"/>
        <w:rPr>
          <w:rFonts w:ascii="Times New Roman" w:cs="Times New Roman" w:hAnsi="Times New Roman"/>
          <w:b w:val="off"/>
          <w:bCs w:val="off"/>
          <w:iCs/>
          <w:sz w:val="24"/>
          <w:szCs w:val="24"/>
          <w:lang w:val="en-US" w:bidi="ar-SA" w:eastAsia="en-US"/>
        </w:rPr>
      </w:pPr>
      <w:r>
        <w:rPr>
          <w:rFonts w:ascii="Times New Roman" w:cs="Times New Roman" w:hAnsi="Times New Roman"/>
          <w:b w:val="off"/>
          <w:bCs w:val="off"/>
          <w:iCs/>
          <w:sz w:val="24"/>
          <w:szCs w:val="24"/>
          <w:lang w:val="en-US" w:bidi="ar-SA" w:eastAsia="en-US"/>
        </w:rPr>
        <w:t xml:space="preserve">Статья </w:t>
      </w:r>
      <w:r>
        <w:rPr>
          <w:rFonts w:ascii="Times New Roman" w:cs="Times New Roman" w:hAnsi="Times New Roman"/>
          <w:b w:val="off"/>
          <w:bCs w:val="off"/>
          <w:iCs/>
          <w:sz w:val="24"/>
          <w:szCs w:val="24"/>
          <w:lang w:val="en-US" w:bidi="ar-SA" w:eastAsia="en-US"/>
        </w:rPr>
        <w:t>1</w:t>
      </w:r>
      <w:r>
        <w:rPr>
          <w:rFonts w:ascii="Times New Roman" w:cs="Times New Roman" w:hAnsi="Times New Roman"/>
          <w:b w:val="off"/>
          <w:bCs w:val="off"/>
          <w:iCs/>
          <w:sz w:val="24"/>
          <w:szCs w:val="24"/>
          <w:lang w:val="en-US" w:bidi="ar-SA" w:eastAsia="en-US"/>
        </w:rPr>
        <w:t>4</w:t>
      </w:r>
      <w:r>
        <w:rPr>
          <w:rFonts w:ascii="Times New Roman" w:cs="Times New Roman" w:hAnsi="Times New Roman"/>
          <w:b w:val="off"/>
          <w:bCs w:val="off"/>
          <w:iCs/>
          <w:sz w:val="24"/>
          <w:szCs w:val="24"/>
          <w:lang w:val="en-US" w:bidi="ar-SA" w:eastAsia="en-US"/>
        </w:rPr>
        <w:t>.</w:t>
      </w:r>
      <w:r>
        <w:rPr>
          <w:rFonts w:ascii="Times New Roman" w:cs="Times New Roman" w:eastAsia="Calibri" w:hAnsi="Times New Roman"/>
          <w:b w:val="off"/>
          <w:bCs w:val="off"/>
          <w:sz w:val="24"/>
          <w:szCs w:val="24"/>
          <w:lang w:val="en-US" w:bidi="ar-SA" w:eastAsia="en-US"/>
        </w:rPr>
        <w:t xml:space="preserve"> </w:t>
      </w:r>
      <w:r>
        <w:rPr>
          <w:rFonts w:ascii="Times New Roman" w:cs="Times New Roman" w:hAnsi="Times New Roman"/>
          <w:b w:val="off"/>
          <w:bCs w:val="off"/>
          <w:iCs/>
          <w:sz w:val="24"/>
          <w:szCs w:val="24"/>
          <w:lang w:val="en-US" w:bidi="ar-SA" w:eastAsia="en-US"/>
        </w:rPr>
        <w:t xml:space="preserve">Муниципальный внутренний долг </w:t>
      </w:r>
      <w:r>
        <w:rPr>
          <w:rFonts w:ascii="Times New Roman" w:cs="Times New Roman" w:hAnsi="Times New Roman"/>
          <w:b w:val="off"/>
          <w:bCs w:val="off"/>
          <w:sz w:val="24"/>
          <w:szCs w:val="24"/>
          <w:lang w:val="en-US" w:bidi="ar-SA" w:eastAsia="en-US"/>
        </w:rPr>
        <w:t>Усть-Чемского</w:t>
      </w:r>
      <w:r>
        <w:rPr>
          <w:rFonts w:ascii="Times New Roman" w:cs="Times New Roman" w:hAnsi="Times New Roman"/>
          <w:b w:val="off"/>
          <w:bCs w:val="off"/>
          <w:iCs/>
          <w:sz w:val="24"/>
          <w:szCs w:val="24"/>
          <w:lang w:val="en-US" w:bidi="ar-SA" w:eastAsia="en-US"/>
        </w:rPr>
        <w:t xml:space="preserve"> сельсовета</w:t>
      </w:r>
      <w:r>
        <w:rPr>
          <w:rFonts w:ascii="Times New Roman" w:cs="Times New Roman" w:hAnsi="Times New Roman"/>
          <w:b w:val="off"/>
          <w:bCs w:val="off"/>
          <w:i/>
          <w:iCs/>
          <w:sz w:val="24"/>
          <w:szCs w:val="24"/>
          <w:lang w:val="en-US" w:bidi="ar-SA" w:eastAsia="en-US"/>
        </w:rPr>
        <w:t xml:space="preserve"> </w:t>
      </w:r>
      <w:r>
        <w:rPr>
          <w:rFonts w:ascii="Times New Roman" w:cs="Times New Roman" w:hAnsi="Times New Roman"/>
          <w:b w:val="off"/>
          <w:bCs w:val="off"/>
          <w:iCs/>
          <w:sz w:val="24"/>
          <w:szCs w:val="24"/>
          <w:lang w:val="en-US" w:bidi="ar-SA" w:eastAsia="en-US"/>
        </w:rPr>
        <w:t>и расходы на его обслуживание</w:t>
      </w:r>
    </w:p>
    <w:p w14:paraId="000003F2">
      <w:pPr>
        <w:widowControl w:val="off"/>
        <w:spacing w:before="0"/>
        <w:rPr>
          <w:rFonts w:ascii="Times New Roman" w:cs="Times New Roman" w:hAnsi="Times New Roman"/>
          <w:b w:val="off"/>
          <w:bCs w:val="off"/>
          <w:sz w:val="24"/>
          <w:szCs w:val="24"/>
          <w:lang w:val="en-US" w:bidi="ar-SA" w:eastAsia="en-US"/>
        </w:rPr>
      </w:pPr>
      <w:r>
        <w:rPr>
          <w:rFonts w:ascii="Times New Roman" w:cs="Times New Roman" w:hAnsi="Times New Roman"/>
          <w:b w:val="off"/>
          <w:bCs w:val="off"/>
          <w:sz w:val="24"/>
          <w:szCs w:val="24"/>
          <w:lang w:val="en-US" w:bidi="ar-SA" w:eastAsia="en-US"/>
        </w:rPr>
        <w:t>Установить верхний предел муниципального</w:t>
      </w:r>
      <w:r>
        <w:rPr>
          <w:rFonts w:ascii="Times New Roman" w:cs="Times New Roman" w:hAnsi="Times New Roman"/>
          <w:b w:val="off"/>
          <w:bCs w:val="off"/>
          <w:sz w:val="24"/>
          <w:szCs w:val="24"/>
          <w:lang w:val="en-US" w:bidi="ar-SA" w:eastAsia="en-US"/>
        </w:rPr>
        <w:t xml:space="preserve"> внутреннего</w:t>
      </w:r>
      <w:r>
        <w:rPr>
          <w:rFonts w:ascii="Times New Roman" w:cs="Times New Roman" w:hAnsi="Times New Roman"/>
          <w:b w:val="off"/>
          <w:bCs w:val="off"/>
          <w:sz w:val="24"/>
          <w:szCs w:val="24"/>
          <w:lang w:val="en-US" w:bidi="ar-SA" w:eastAsia="en-US"/>
        </w:rPr>
        <w:t xml:space="preserve"> долга </w:t>
      </w:r>
      <w:r>
        <w:rPr>
          <w:rFonts w:ascii="Times New Roman" w:cs="Times New Roman" w:hAnsi="Times New Roman"/>
          <w:b w:val="off"/>
          <w:bCs w:val="off"/>
          <w:sz w:val="24"/>
          <w:szCs w:val="24"/>
          <w:lang w:val="en-US" w:bidi="ar-SA" w:eastAsia="en-US"/>
        </w:rPr>
        <w:t>Усть-Чемского</w:t>
      </w:r>
      <w:r>
        <w:rPr>
          <w:rFonts w:ascii="Times New Roman" w:cs="Times New Roman" w:hAnsi="Times New Roman"/>
          <w:b w:val="off"/>
          <w:bCs w:val="off"/>
          <w:sz w:val="24"/>
          <w:szCs w:val="24"/>
          <w:lang w:val="en-US" w:bidi="ar-SA" w:eastAsia="en-US"/>
        </w:rPr>
        <w:t xml:space="preserve"> сельсовета на 1 января </w:t>
      </w:r>
      <w:r>
        <w:rPr>
          <w:rFonts w:ascii="Times New Roman" w:cs="Times New Roman" w:hAnsi="Times New Roman"/>
          <w:b w:val="off"/>
          <w:bCs w:val="off"/>
          <w:sz w:val="24"/>
          <w:szCs w:val="24"/>
          <w:lang w:val="en-US" w:bidi="ar-SA" w:eastAsia="en-US"/>
        </w:rPr>
        <w:t>2026</w:t>
      </w:r>
      <w:r>
        <w:rPr>
          <w:rFonts w:ascii="Times New Roman" w:cs="Times New Roman" w:hAnsi="Times New Roman"/>
          <w:b w:val="off"/>
          <w:bCs w:val="off"/>
          <w:sz w:val="24"/>
          <w:szCs w:val="24"/>
          <w:lang w:val="en-US" w:bidi="ar-SA" w:eastAsia="en-US"/>
        </w:rPr>
        <w:t xml:space="preserve"> года в сумме </w:t>
      </w:r>
      <w:r>
        <w:rPr>
          <w:rFonts w:ascii="Times New Roman" w:cs="Times New Roman" w:hAnsi="Times New Roman"/>
          <w:b w:val="off"/>
          <w:bCs w:val="off"/>
          <w:sz w:val="24"/>
          <w:szCs w:val="24"/>
          <w:lang w:val="en-US" w:bidi="ar-SA" w:eastAsia="en-US"/>
        </w:rPr>
        <w:t>0,0 тыс. рублей</w:t>
      </w:r>
      <w:r>
        <w:rPr>
          <w:rFonts w:ascii="Times New Roman" w:cs="Times New Roman" w:hAnsi="Times New Roman"/>
          <w:b w:val="off"/>
          <w:bCs w:val="off"/>
          <w:sz w:val="24"/>
          <w:szCs w:val="24"/>
          <w:lang w:val="en-US" w:bidi="ar-SA" w:eastAsia="en-US"/>
        </w:rPr>
        <w:t>, в том числе верхний предел д</w:t>
      </w:r>
      <w:r>
        <w:rPr>
          <w:rFonts w:ascii="Times New Roman" w:cs="Times New Roman" w:hAnsi="Times New Roman"/>
          <w:b w:val="off"/>
          <w:bCs w:val="off"/>
          <w:sz w:val="24"/>
          <w:szCs w:val="24"/>
          <w:lang w:val="en-US" w:bidi="ar-SA" w:eastAsia="en-US"/>
        </w:rPr>
        <w:t>олга по муниципальным гарантиям</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Усть-Чемского</w:t>
      </w:r>
      <w:r>
        <w:rPr>
          <w:rFonts w:ascii="Times New Roman" w:cs="Times New Roman" w:hAnsi="Times New Roman"/>
          <w:b w:val="off"/>
          <w:bCs w:val="off"/>
          <w:sz w:val="24"/>
          <w:szCs w:val="24"/>
          <w:lang w:val="en-US" w:bidi="ar-SA" w:eastAsia="en-US"/>
        </w:rPr>
        <w:t xml:space="preserve"> сельсовета в сумме </w:t>
      </w:r>
      <w:r>
        <w:rPr>
          <w:rFonts w:ascii="Times New Roman" w:cs="Times New Roman" w:hAnsi="Times New Roman"/>
          <w:b w:val="off"/>
          <w:bCs w:val="off"/>
          <w:sz w:val="24"/>
          <w:szCs w:val="24"/>
          <w:lang w:val="en-US" w:bidi="ar-SA" w:eastAsia="en-US"/>
        </w:rPr>
        <w:t>0</w:t>
      </w:r>
      <w:r>
        <w:rPr>
          <w:rFonts w:ascii="Times New Roman" w:cs="Times New Roman" w:hAnsi="Times New Roman"/>
          <w:b w:val="off"/>
          <w:bCs w:val="off"/>
          <w:sz w:val="24"/>
          <w:szCs w:val="24"/>
          <w:lang w:val="en-US" w:bidi="ar-SA" w:eastAsia="en-US"/>
        </w:rPr>
        <w:t>,0 тыс</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рублей</w:t>
      </w:r>
      <w:r>
        <w:rPr>
          <w:rFonts w:ascii="Times New Roman" w:cs="Times New Roman" w:hAnsi="Times New Roman"/>
          <w:b w:val="off"/>
          <w:bCs w:val="off"/>
          <w:sz w:val="24"/>
          <w:szCs w:val="24"/>
          <w:lang w:val="en-US" w:bidi="ar-SA" w:eastAsia="en-US"/>
        </w:rPr>
        <w:t xml:space="preserve">, на 1 января </w:t>
      </w:r>
      <w:r>
        <w:rPr>
          <w:rFonts w:ascii="Times New Roman" w:cs="Times New Roman" w:hAnsi="Times New Roman"/>
          <w:b w:val="off"/>
          <w:bCs w:val="off"/>
          <w:sz w:val="24"/>
          <w:szCs w:val="24"/>
          <w:lang w:val="en-US" w:bidi="ar-SA" w:eastAsia="en-US"/>
        </w:rPr>
        <w:t>2027</w:t>
      </w:r>
      <w:r>
        <w:rPr>
          <w:rFonts w:ascii="Times New Roman" w:cs="Times New Roman" w:hAnsi="Times New Roman"/>
          <w:b w:val="off"/>
          <w:bCs w:val="off"/>
          <w:sz w:val="24"/>
          <w:szCs w:val="24"/>
          <w:lang w:val="en-US" w:bidi="ar-SA" w:eastAsia="en-US"/>
        </w:rPr>
        <w:t xml:space="preserve"> года в сумме </w:t>
      </w:r>
      <w:r>
        <w:rPr>
          <w:rFonts w:ascii="Times New Roman" w:cs="Times New Roman" w:hAnsi="Times New Roman"/>
          <w:b w:val="off"/>
          <w:bCs w:val="off"/>
          <w:sz w:val="24"/>
          <w:szCs w:val="24"/>
          <w:lang w:val="en-US" w:bidi="ar-SA" w:eastAsia="en-US"/>
        </w:rPr>
        <w:t>0,0 тыс. рублей</w:t>
      </w:r>
      <w:r>
        <w:rPr>
          <w:rFonts w:ascii="Times New Roman" w:cs="Times New Roman" w:hAnsi="Times New Roman"/>
          <w:b w:val="off"/>
          <w:bCs w:val="off"/>
          <w:sz w:val="24"/>
          <w:szCs w:val="24"/>
          <w:lang w:val="en-US" w:bidi="ar-SA" w:eastAsia="en-US"/>
        </w:rPr>
        <w:t xml:space="preserve">, в том числе верхний предел долга по муниципальным гарантиям </w:t>
      </w:r>
      <w:r>
        <w:rPr>
          <w:rFonts w:ascii="Times New Roman" w:cs="Times New Roman" w:hAnsi="Times New Roman"/>
          <w:b w:val="off"/>
          <w:bCs w:val="off"/>
          <w:sz w:val="24"/>
          <w:szCs w:val="24"/>
          <w:lang w:val="en-US" w:bidi="ar-SA" w:eastAsia="en-US"/>
        </w:rPr>
        <w:t>Усть-Чемского</w:t>
      </w:r>
      <w:r>
        <w:rPr>
          <w:rFonts w:ascii="Times New Roman" w:cs="Times New Roman" w:hAnsi="Times New Roman"/>
          <w:b w:val="off"/>
          <w:bCs w:val="off"/>
          <w:sz w:val="24"/>
          <w:szCs w:val="24"/>
          <w:lang w:val="en-US" w:bidi="ar-SA" w:eastAsia="en-US"/>
        </w:rPr>
        <w:t xml:space="preserve"> сельсовета в сумме </w:t>
      </w:r>
      <w:r>
        <w:rPr>
          <w:rFonts w:ascii="Times New Roman" w:cs="Times New Roman" w:hAnsi="Times New Roman"/>
          <w:b w:val="off"/>
          <w:bCs w:val="off"/>
          <w:sz w:val="24"/>
          <w:szCs w:val="24"/>
          <w:lang w:val="en-US" w:bidi="ar-SA" w:eastAsia="en-US"/>
        </w:rPr>
        <w:t>0</w:t>
      </w:r>
      <w:r>
        <w:rPr>
          <w:rFonts w:ascii="Times New Roman" w:cs="Times New Roman" w:hAnsi="Times New Roman"/>
          <w:b w:val="off"/>
          <w:bCs w:val="off"/>
          <w:sz w:val="24"/>
          <w:szCs w:val="24"/>
          <w:lang w:val="en-US" w:bidi="ar-SA" w:eastAsia="en-US"/>
        </w:rPr>
        <w:t>,</w:t>
      </w:r>
      <w:r>
        <w:rPr>
          <w:rFonts w:ascii="Times New Roman" w:cs="Times New Roman" w:hAnsi="Times New Roman"/>
          <w:b w:val="off"/>
          <w:bCs w:val="off"/>
          <w:sz w:val="24"/>
          <w:szCs w:val="24"/>
          <w:lang w:val="en-US" w:bidi="ar-SA" w:eastAsia="en-US"/>
        </w:rPr>
        <w:t>0 тыс</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рублей</w:t>
      </w:r>
      <w:r>
        <w:rPr>
          <w:rFonts w:ascii="Times New Roman" w:cs="Times New Roman" w:hAnsi="Times New Roman"/>
          <w:b w:val="off"/>
          <w:bCs w:val="off"/>
          <w:sz w:val="24"/>
          <w:szCs w:val="24"/>
          <w:lang w:val="en-US" w:bidi="ar-SA" w:eastAsia="en-US"/>
        </w:rPr>
        <w:t xml:space="preserve"> и на 1 января </w:t>
      </w:r>
      <w:r>
        <w:rPr>
          <w:rFonts w:ascii="Times New Roman" w:cs="Times New Roman" w:hAnsi="Times New Roman"/>
          <w:b w:val="off"/>
          <w:bCs w:val="off"/>
          <w:sz w:val="24"/>
          <w:szCs w:val="24"/>
          <w:lang w:val="en-US" w:bidi="ar-SA" w:eastAsia="en-US"/>
        </w:rPr>
        <w:t>2028</w:t>
      </w:r>
      <w:r>
        <w:rPr>
          <w:rFonts w:ascii="Times New Roman" w:cs="Times New Roman" w:hAnsi="Times New Roman"/>
          <w:b w:val="off"/>
          <w:bCs w:val="off"/>
          <w:sz w:val="24"/>
          <w:szCs w:val="24"/>
          <w:lang w:val="en-US" w:bidi="ar-SA" w:eastAsia="en-US"/>
        </w:rPr>
        <w:t xml:space="preserve"> года в сумме </w:t>
      </w:r>
      <w:r>
        <w:rPr>
          <w:rFonts w:ascii="Times New Roman" w:cs="Times New Roman" w:hAnsi="Times New Roman"/>
          <w:b w:val="off"/>
          <w:bCs w:val="off"/>
          <w:sz w:val="24"/>
          <w:szCs w:val="24"/>
          <w:lang w:val="en-US" w:bidi="ar-SA" w:eastAsia="en-US"/>
        </w:rPr>
        <w:t>0,0 тыс. рублей</w:t>
      </w:r>
      <w:r>
        <w:rPr>
          <w:rFonts w:ascii="Times New Roman" w:cs="Times New Roman" w:hAnsi="Times New Roman"/>
          <w:b w:val="off"/>
          <w:bCs w:val="off"/>
          <w:sz w:val="24"/>
          <w:szCs w:val="24"/>
          <w:lang w:val="en-US" w:bidi="ar-SA" w:eastAsia="en-US"/>
        </w:rPr>
        <w:t xml:space="preserve">, в том числе верхний предел долга по муниципальным гарантиям </w:t>
      </w:r>
      <w:r>
        <w:rPr>
          <w:rFonts w:ascii="Times New Roman" w:cs="Times New Roman" w:hAnsi="Times New Roman"/>
          <w:b w:val="off"/>
          <w:bCs w:val="off"/>
          <w:sz w:val="24"/>
          <w:szCs w:val="24"/>
          <w:lang w:val="en-US" w:bidi="ar-SA" w:eastAsia="en-US"/>
        </w:rPr>
        <w:t>Усть-Чемского</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 xml:space="preserve">сельсовета в сумме </w:t>
      </w:r>
      <w:r>
        <w:rPr>
          <w:rFonts w:ascii="Times New Roman" w:cs="Times New Roman" w:hAnsi="Times New Roman"/>
          <w:b w:val="off"/>
          <w:bCs w:val="off"/>
          <w:sz w:val="24"/>
          <w:szCs w:val="24"/>
          <w:lang w:val="en-US" w:bidi="ar-SA" w:eastAsia="en-US"/>
        </w:rPr>
        <w:t>0,0 тыс</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рублей.</w:t>
      </w:r>
    </w:p>
    <w:p w14:paraId="000003F3">
      <w:pPr>
        <w:ind w:firstLine="709"/>
        <w:jc w:val="both"/>
        <w:rPr>
          <w:rFonts w:ascii="Times New Roman" w:cs="Times New Roman" w:hAnsi="Times New Roman"/>
          <w:b w:val="off"/>
          <w:bCs w:val="off"/>
          <w:sz w:val="24"/>
          <w:szCs w:val="24"/>
          <w:lang w:val="ru-RU" w:bidi="ar-SA" w:eastAsia="en-US"/>
        </w:rPr>
      </w:pPr>
    </w:p>
    <w:p w14:paraId="000003F4">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5</w:t>
      </w:r>
      <w:r>
        <w:rPr>
          <w:rFonts w:ascii="Times New Roman" w:cs="Times New Roman" w:hAnsi="Times New Roman"/>
          <w:b w:val="off"/>
          <w:bCs w:val="off"/>
          <w:sz w:val="24"/>
          <w:szCs w:val="24"/>
          <w:lang w:val="ru-RU" w:bidi="ar-SA" w:eastAsia="en-US"/>
        </w:rPr>
        <w:t>.</w:t>
      </w:r>
      <w:r>
        <w:rPr>
          <w:rFonts w:ascii="Times New Roman" w:cs="Times New Roman" w:eastAsia="Calibri"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Предоставление муниципальных гарантий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сельсовета</w:t>
      </w:r>
      <w:r>
        <w:rPr>
          <w:rFonts w:ascii="Times New Roman" w:cs="Times New Roman" w:hAnsi="Times New Roman"/>
          <w:b w:val="off"/>
          <w:bCs w:val="off"/>
          <w:i/>
          <w:sz w:val="24"/>
          <w:szCs w:val="24"/>
          <w:lang w:val="ru-RU" w:bidi="ar-SA" w:eastAsia="en-US"/>
        </w:rPr>
        <w:t xml:space="preserve"> </w:t>
      </w:r>
      <w:r>
        <w:rPr>
          <w:rFonts w:ascii="Times New Roman" w:cs="Times New Roman" w:hAnsi="Times New Roman"/>
          <w:b w:val="off"/>
          <w:bCs w:val="off"/>
          <w:sz w:val="24"/>
          <w:szCs w:val="24"/>
          <w:lang w:val="ru-RU" w:bidi="ar-SA" w:eastAsia="en-US"/>
        </w:rPr>
        <w:t>в валюте Российской Федерации</w:t>
      </w:r>
    </w:p>
    <w:p w14:paraId="000003F5">
      <w:pPr>
        <w:widowControl w:val="off"/>
        <w:spacing w:after="0"/>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Утвердить Программу муниципальных гарантий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сельсовет</w:t>
      </w:r>
      <w:r>
        <w:rPr>
          <w:rFonts w:ascii="Times New Roman" w:cs="Times New Roman" w:hAnsi="Times New Roman"/>
          <w:b w:val="off"/>
          <w:bCs w:val="off"/>
          <w:sz w:val="24"/>
          <w:szCs w:val="24"/>
          <w:lang w:val="ru-RU" w:bidi="ar-SA" w:eastAsia="en-US"/>
        </w:rPr>
        <w:t>а в вал</w:t>
      </w:r>
      <w:r>
        <w:rPr>
          <w:rFonts w:ascii="Times New Roman" w:cs="Times New Roman" w:hAnsi="Times New Roman"/>
          <w:b w:val="off"/>
          <w:bCs w:val="off"/>
          <w:sz w:val="24"/>
          <w:szCs w:val="24"/>
          <w:lang w:val="ru-RU" w:bidi="ar-SA" w:eastAsia="en-US"/>
        </w:rPr>
        <w:t xml:space="preserve">юте Российской Федерации на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 и плановый период </w:t>
      </w:r>
      <w:r>
        <w:rPr>
          <w:rFonts w:ascii="Times New Roman" w:cs="Times New Roman" w:hAnsi="Times New Roman"/>
          <w:b w:val="off"/>
          <w:bCs w:val="off"/>
          <w:sz w:val="24"/>
          <w:szCs w:val="24"/>
          <w:lang w:val="ru-RU" w:bidi="ar-SA" w:eastAsia="en-US"/>
        </w:rPr>
        <w:t>2026</w:t>
      </w:r>
      <w:r>
        <w:rPr>
          <w:rFonts w:ascii="Times New Roman" w:cs="Times New Roman" w:hAnsi="Times New Roman"/>
          <w:b w:val="off"/>
          <w:bCs w:val="off"/>
          <w:sz w:val="24"/>
          <w:szCs w:val="24"/>
          <w:lang w:val="ru-RU" w:bidi="ar-SA" w:eastAsia="en-US"/>
        </w:rPr>
        <w:t xml:space="preserve"> и </w:t>
      </w:r>
      <w:r>
        <w:rPr>
          <w:rFonts w:ascii="Times New Roman" w:cs="Times New Roman" w:hAnsi="Times New Roman"/>
          <w:b w:val="off"/>
          <w:bCs w:val="off"/>
          <w:sz w:val="24"/>
          <w:szCs w:val="24"/>
          <w:lang w:val="ru-RU" w:bidi="ar-SA" w:eastAsia="en-US"/>
        </w:rPr>
        <w:t>2027</w:t>
      </w:r>
      <w:r>
        <w:rPr>
          <w:rFonts w:ascii="Times New Roman" w:cs="Times New Roman" w:hAnsi="Times New Roman"/>
          <w:b w:val="off"/>
          <w:bCs w:val="off"/>
          <w:sz w:val="24"/>
          <w:szCs w:val="24"/>
          <w:lang w:val="ru-RU" w:bidi="ar-SA" w:eastAsia="en-US"/>
        </w:rPr>
        <w:t xml:space="preserve"> годов согласно приложению 10</w:t>
      </w:r>
      <w:r>
        <w:rPr>
          <w:rFonts w:ascii="Times New Roman" w:cs="Times New Roman" w:hAnsi="Times New Roman"/>
          <w:b w:val="off"/>
          <w:bCs w:val="off"/>
          <w:sz w:val="24"/>
          <w:szCs w:val="24"/>
          <w:lang w:val="ru-RU" w:bidi="ar-SA" w:eastAsia="en-US"/>
        </w:rPr>
        <w:t xml:space="preserve"> к настоящему Решению.</w:t>
      </w:r>
    </w:p>
    <w:p w14:paraId="000003F6">
      <w:pPr>
        <w:widowControl w:val="off"/>
        <w:spacing w:after="0"/>
        <w:ind w:firstLine="720"/>
        <w:jc w:val="both"/>
        <w:rPr>
          <w:rFonts w:ascii="Times New Roman" w:cs="Times New Roman" w:hAnsi="Times New Roman"/>
          <w:b w:val="off"/>
          <w:bCs w:val="off"/>
          <w:sz w:val="24"/>
          <w:szCs w:val="24"/>
          <w:lang w:val="ru-RU" w:bidi="ar-SA" w:eastAsia="en-US"/>
        </w:rPr>
      </w:pPr>
    </w:p>
    <w:p w14:paraId="000003F7">
      <w:pPr>
        <w:widowControl w:val="off"/>
        <w:spacing w:after="120"/>
        <w:ind w:firstLine="720"/>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6</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Особенности использования остатков средств местного бюджета на начало текущего финансового года</w:t>
      </w:r>
    </w:p>
    <w:p w14:paraId="000003F8">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w:t>
      </w:r>
      <w:r>
        <w:rPr>
          <w:rFonts w:ascii="Times New Roman" w:cs="Times New Roman" w:hAnsi="Times New Roman"/>
          <w:b w:val="off"/>
          <w:bCs w:val="off"/>
          <w:sz w:val="24"/>
          <w:szCs w:val="24"/>
          <w:lang w:val="ru-RU" w:bidi="ar-SA" w:eastAsia="ru-RU"/>
        </w:rPr>
        <w:t>Усть-Чемского</w:t>
      </w:r>
      <w:r>
        <w:rPr>
          <w:rFonts w:ascii="Times New Roman" w:cs="Times New Roman" w:hAnsi="Times New Roman"/>
          <w:b w:val="off"/>
          <w:bCs w:val="off"/>
          <w:sz w:val="24"/>
          <w:szCs w:val="24"/>
          <w:lang w:val="ru-RU" w:bidi="ar-SA" w:eastAsia="ru-RU"/>
        </w:rPr>
        <w:t xml:space="preserve">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14:paraId="000003F9">
      <w:pPr>
        <w:widowControl w:val="off"/>
        <w:ind w:firstLine="709"/>
        <w:jc w:val="both"/>
        <w:rPr>
          <w:rFonts w:ascii="Times New Roman" w:cs="Times New Roman" w:hAnsi="Times New Roman"/>
          <w:b w:val="off"/>
          <w:bCs w:val="off"/>
          <w:sz w:val="24"/>
          <w:szCs w:val="24"/>
          <w:lang w:val="ru-RU" w:bidi="ar-SA" w:eastAsia="ru-RU"/>
        </w:rPr>
      </w:pPr>
    </w:p>
    <w:p w14:paraId="000003FA">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Статья 1</w:t>
      </w:r>
      <w:r>
        <w:rPr>
          <w:rFonts w:ascii="Times New Roman" w:cs="Times New Roman" w:hAnsi="Times New Roman"/>
          <w:b w:val="off"/>
          <w:bCs w:val="off"/>
          <w:sz w:val="24"/>
          <w:szCs w:val="24"/>
          <w:lang w:val="ru-RU" w:bidi="ar-SA" w:eastAsia="ru-RU"/>
        </w:rPr>
        <w:t>7</w:t>
      </w:r>
      <w:r>
        <w:rPr>
          <w:rFonts w:ascii="Times New Roman" w:cs="Times New Roman" w:hAnsi="Times New Roman"/>
          <w:b w:val="off"/>
          <w:bCs w:val="off"/>
          <w:sz w:val="24"/>
          <w:szCs w:val="24"/>
          <w:lang w:val="ru-RU" w:bidi="ar-SA" w:eastAsia="ru-RU"/>
        </w:rPr>
        <w:t>.  Средства, подлежащие казначейскому сопровождению</w:t>
      </w:r>
    </w:p>
    <w:p w14:paraId="000003FB">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Установить, что казначейскому сопровождению подлежат:</w:t>
      </w:r>
    </w:p>
    <w:p w14:paraId="000003FC">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w:t>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14:paraId="000003FD">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2.</w:t>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14:paraId="000003FE">
      <w:pPr>
        <w:widowControl w:val="off"/>
        <w:ind w:firstLine="709"/>
        <w:jc w:val="both"/>
        <w:rPr>
          <w:rFonts w:ascii="Times New Roman" w:cs="Times New Roman" w:hAnsi="Times New Roman"/>
          <w:b w:val="off"/>
          <w:bCs w:val="off"/>
          <w:sz w:val="24"/>
          <w:szCs w:val="24"/>
          <w:lang w:val="ru-RU" w:bidi="ar-SA" w:eastAsia="ru-RU"/>
        </w:rPr>
      </w:pPr>
    </w:p>
    <w:p w14:paraId="000003FF">
      <w:pPr>
        <w:widowControl w:val="off"/>
        <w:spacing w:after="0"/>
        <w:ind w:firstLine="720"/>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Статья </w:t>
      </w:r>
      <w:r>
        <w:rPr>
          <w:rFonts w:ascii="Times New Roman" w:cs="Times New Roman" w:hAnsi="Times New Roman"/>
          <w:b w:val="off"/>
          <w:bCs w:val="off"/>
          <w:sz w:val="24"/>
          <w:szCs w:val="24"/>
          <w:lang w:val="ru-RU" w:bidi="ar-SA" w:eastAsia="ru-RU"/>
        </w:rPr>
        <w:t>1</w:t>
      </w:r>
      <w:r>
        <w:rPr>
          <w:rFonts w:ascii="Times New Roman" w:cs="Times New Roman" w:hAnsi="Times New Roman"/>
          <w:b w:val="off"/>
          <w:bCs w:val="off"/>
          <w:sz w:val="24"/>
          <w:szCs w:val="24"/>
          <w:lang w:val="ru-RU" w:bidi="ar-SA" w:eastAsia="ru-RU"/>
        </w:rPr>
        <w:t>8</w:t>
      </w:r>
      <w:r>
        <w:rPr>
          <w:rFonts w:ascii="Times New Roman" w:cs="Times New Roman" w:hAnsi="Times New Roman"/>
          <w:b w:val="off"/>
          <w:bCs w:val="off"/>
          <w:sz w:val="24"/>
          <w:szCs w:val="24"/>
          <w:lang w:val="ru-RU" w:bidi="ar-SA" w:eastAsia="ru-RU"/>
        </w:rPr>
        <w:t xml:space="preserve">. </w:t>
      </w:r>
      <w:r>
        <w:rPr>
          <w:rFonts w:ascii="Times New Roman" w:cs="Times New Roman" w:eastAsia="Calibri"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ru-RU"/>
        </w:rPr>
        <w:t xml:space="preserve">Особенности исполнения местного бюджета в </w:t>
      </w:r>
      <w:r>
        <w:rPr>
          <w:rFonts w:ascii="Times New Roman" w:cs="Times New Roman" w:hAnsi="Times New Roman"/>
          <w:b w:val="off"/>
          <w:bCs w:val="off"/>
          <w:sz w:val="24"/>
          <w:szCs w:val="24"/>
          <w:lang w:val="ru-RU" w:bidi="ar-SA" w:eastAsia="ru-RU"/>
        </w:rPr>
        <w:t>2025</w:t>
      </w:r>
      <w:r>
        <w:rPr>
          <w:rFonts w:ascii="Times New Roman" w:cs="Times New Roman" w:hAnsi="Times New Roman"/>
          <w:b w:val="off"/>
          <w:bCs w:val="off"/>
          <w:sz w:val="24"/>
          <w:szCs w:val="24"/>
          <w:lang w:val="ru-RU" w:bidi="ar-SA" w:eastAsia="ru-RU"/>
        </w:rPr>
        <w:t xml:space="preserve"> году</w:t>
      </w:r>
    </w:p>
    <w:p w14:paraId="00000400">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en-US"/>
        </w:rPr>
        <w:t xml:space="preserve">Установить в соответствии с </w:t>
      </w:r>
      <w:r>
        <w:rPr>
          <w:rFonts w:ascii="Times New Roman" w:cs="Times New Roman" w:hAnsi="Times New Roman"/>
          <w:b w:val="off"/>
          <w:bCs w:val="off"/>
          <w:sz w:val="24"/>
          <w:szCs w:val="24"/>
          <w:lang w:val="ru-RU" w:bidi="ar-SA" w:eastAsia="en-US"/>
        </w:rPr>
        <w:fldChar w:fldCharType="begin"/>
      </w:r>
      <w:r>
        <w:rPr>
          <w:rFonts w:ascii="Times New Roman" w:cs="Times New Roman" w:hAnsi="Times New Roman"/>
          <w:b w:val="off"/>
          <w:bCs w:val="off"/>
          <w:sz w:val="24"/>
          <w:szCs w:val="24"/>
          <w:lang w:val="ru-RU" w:bidi="ar-SA" w:eastAsia="en-US"/>
        </w:rPr>
        <w:instrText xml:space="preserve"> HYPERLINK "consultantplus://offline/ref=A9C657FE0ECE561881AAE9276B9EC4C8DA320259FFB2C9DF3E5B7820E11CCA54C6C6180ADA51g4ECG" </w:instrText>
      </w:r>
      <w:r>
        <w:rPr>
          <w:rFonts w:ascii="Times New Roman" w:cs="Times New Roman" w:hAnsi="Times New Roman"/>
          <w:b w:val="off"/>
          <w:bCs w:val="off"/>
          <w:sz w:val="24"/>
          <w:szCs w:val="24"/>
          <w:lang w:val="ru-RU" w:bidi="ar-SA" w:eastAsia="en-US"/>
        </w:rPr>
        <w:fldChar w:fldCharType="separate"/>
      </w:r>
      <w:r>
        <w:rPr>
          <w:rFonts w:ascii="Times New Roman" w:cs="Times New Roman" w:hAnsi="Times New Roman"/>
          <w:b w:val="off"/>
          <w:bCs w:val="off"/>
          <w:sz w:val="24"/>
          <w:szCs w:val="24"/>
          <w:lang w:val="ru-RU" w:bidi="ar-SA" w:eastAsia="en-US"/>
        </w:rPr>
        <w:t>пунктом 8</w:t>
      </w:r>
      <w:r>
        <w:rPr>
          <w:rFonts w:ascii="Times New Roman" w:cs="Times New Roman" w:hAnsi="Times New Roman"/>
          <w:b w:val="off"/>
          <w:bCs w:val="off"/>
          <w:sz w:val="24"/>
          <w:szCs w:val="24"/>
          <w:lang w:val="ru-RU" w:bidi="ar-SA" w:eastAsia="en-US"/>
        </w:rPr>
        <w:t xml:space="preserve"> статьи 217</w:t>
      </w:r>
      <w:r>
        <w:rPr>
          <w:rFonts w:ascii="Times New Roman" w:cs="Times New Roman" w:hAnsi="Times New Roman"/>
          <w:b w:val="off"/>
          <w:bCs w:val="off"/>
          <w:sz w:val="24"/>
          <w:szCs w:val="24"/>
          <w:lang w:val="ru-RU" w:bidi="ar-SA" w:eastAsia="en-US"/>
        </w:rPr>
        <w:fldChar w:fldCharType="end"/>
      </w:r>
      <w:r>
        <w:rPr>
          <w:rFonts w:ascii="Times New Roman" w:cs="Times New Roman" w:hAnsi="Times New Roman"/>
          <w:b w:val="off"/>
          <w:bCs w:val="off"/>
          <w:sz w:val="24"/>
          <w:szCs w:val="24"/>
          <w:lang w:val="ru-RU" w:bidi="ar-SA" w:eastAsia="en-US"/>
        </w:rPr>
        <w:t xml:space="preserve"> Бюджетного кодекса Российской Федерации следующ</w:t>
      </w:r>
      <w:r>
        <w:rPr>
          <w:rFonts w:ascii="Times New Roman" w:cs="Times New Roman" w:hAnsi="Times New Roman"/>
          <w:b w:val="off"/>
          <w:bCs w:val="off"/>
          <w:sz w:val="24"/>
          <w:szCs w:val="24"/>
          <w:lang w:val="ru-RU" w:bidi="ar-SA" w:eastAsia="en-US"/>
        </w:rPr>
        <w:t xml:space="preserve">ие основания для внесения в </w:t>
      </w:r>
      <w:r>
        <w:rPr>
          <w:rFonts w:ascii="Times New Roman" w:cs="Times New Roman" w:hAnsi="Times New Roman"/>
          <w:b w:val="off"/>
          <w:bCs w:val="off"/>
          <w:sz w:val="24"/>
          <w:szCs w:val="24"/>
          <w:lang w:val="ru-RU" w:bidi="ar-SA" w:eastAsia="en-US"/>
        </w:rPr>
        <w:t>2025</w:t>
      </w:r>
      <w:r>
        <w:rPr>
          <w:rFonts w:ascii="Times New Roman" w:cs="Times New Roman" w:hAnsi="Times New Roman"/>
          <w:b w:val="off"/>
          <w:bCs w:val="off"/>
          <w:sz w:val="24"/>
          <w:szCs w:val="24"/>
          <w:lang w:val="ru-RU" w:bidi="ar-SA" w:eastAsia="en-US"/>
        </w:rPr>
        <w:t xml:space="preserve">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w:t>
      </w:r>
      <w:r>
        <w:rPr>
          <w:rFonts w:ascii="Times New Roman" w:cs="Times New Roman" w:hAnsi="Times New Roman"/>
          <w:b w:val="off"/>
          <w:bCs w:val="off"/>
          <w:sz w:val="24"/>
          <w:szCs w:val="24"/>
          <w:lang w:val="ru-RU" w:bidi="ar-SA" w:eastAsia="en-US"/>
        </w:rPr>
        <w:t>главными распорядителями</w:t>
      </w:r>
      <w:r>
        <w:rPr>
          <w:rFonts w:ascii="Times New Roman" w:cs="Times New Roman" w:hAnsi="Times New Roman"/>
          <w:b w:val="off"/>
          <w:bCs w:val="off"/>
          <w:sz w:val="24"/>
          <w:szCs w:val="24"/>
          <w:lang w:val="ru-RU" w:bidi="ar-SA" w:eastAsia="en-US"/>
        </w:rPr>
        <w:t xml:space="preserve"> бюджетных средств местного бюджета:</w:t>
      </w:r>
    </w:p>
    <w:p w14:paraId="00000401">
      <w:pPr>
        <w:widowControl w:val="off"/>
        <w:ind w:firstLine="567"/>
        <w:jc w:val="both"/>
        <w:rPr>
          <w:rFonts w:ascii="Times New Roman" w:cs="Times New Roman" w:eastAsia="Calibri" w:hAnsi="Times New Roman"/>
          <w:b w:val="off"/>
          <w:bCs w:val="off"/>
          <w:sz w:val="24"/>
          <w:szCs w:val="24"/>
          <w:lang w:val="ru-RU" w:bidi="ar-SA" w:eastAsia="en-US"/>
        </w:rPr>
      </w:pPr>
      <w:r>
        <w:rPr>
          <w:rFonts w:ascii="Times New Roman" w:cs="Times New Roman" w:eastAsia="Calibri" w:hAnsi="Times New Roman"/>
          <w:b w:val="off"/>
          <w:bCs w:val="off"/>
          <w:sz w:val="24"/>
          <w:szCs w:val="24"/>
          <w:lang w:val="ru-RU" w:bidi="ar-SA" w:eastAsia="en-US"/>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w:t>
      </w:r>
      <w:r>
        <w:rPr>
          <w:rFonts w:ascii="Times New Roman" w:cs="Times New Roman" w:eastAsia="Calibri" w:hAnsi="Times New Roman"/>
          <w:b w:val="off"/>
          <w:bCs w:val="off"/>
          <w:sz w:val="24"/>
          <w:szCs w:val="24"/>
          <w:lang w:val="ru-RU" w:bidi="ar-SA" w:eastAsia="en-US"/>
        </w:rPr>
        <w:t>тарных предприятий</w:t>
      </w:r>
      <w:r>
        <w:rPr>
          <w:rFonts w:ascii="Times New Roman" w:cs="Times New Roman" w:eastAsia="Calibri" w:hAnsi="Times New Roman"/>
          <w:b w:val="off"/>
          <w:bCs w:val="off"/>
          <w:sz w:val="24"/>
          <w:szCs w:val="24"/>
          <w:lang w:val="ru-RU" w:bidi="ar-SA" w:eastAsia="en-US"/>
        </w:rPr>
        <w:t>;</w:t>
      </w:r>
    </w:p>
    <w:p w14:paraId="00000402">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2</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w:t>
      </w:r>
      <w:r>
        <w:rPr>
          <w:rFonts w:ascii="Times New Roman" w:cs="Times New Roman" w:hAnsi="Times New Roman"/>
          <w:b w:val="off"/>
          <w:bCs w:val="off"/>
          <w:sz w:val="24"/>
          <w:szCs w:val="24"/>
          <w:lang w:val="ru-RU" w:bidi="ar-SA" w:eastAsia="en-US"/>
        </w:rPr>
        <w:t>ации;</w:t>
      </w:r>
    </w:p>
    <w:p w14:paraId="00000403">
      <w:pPr>
        <w:widowControl w:val="off"/>
        <w:ind w:firstLine="567"/>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3</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r>
        <w:rPr>
          <w:rFonts w:ascii="Times New Roman" w:cs="Times New Roman" w:hAnsi="Times New Roman"/>
          <w:b w:val="off"/>
          <w:bCs w:val="off"/>
          <w:sz w:val="24"/>
          <w:szCs w:val="24"/>
          <w:lang w:val="ru-RU" w:bidi="ar-SA" w:eastAsia="en-US"/>
        </w:rPr>
        <w:t>;</w:t>
      </w:r>
    </w:p>
    <w:p w14:paraId="00000404">
      <w:pPr>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4</w:t>
      </w:r>
      <w:r>
        <w:rPr>
          <w:rFonts w:ascii="Times New Roman" w:cs="Times New Roman" w:hAnsi="Times New Roman"/>
          <w:b w:val="off"/>
          <w:bCs w:val="off"/>
          <w:sz w:val="24"/>
          <w:szCs w:val="24"/>
          <w:lang w:val="ru-RU" w:bidi="ar-SA" w:eastAsia="ru-RU"/>
        </w:rPr>
        <w:t>)</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w:t>
      </w:r>
      <w:r>
        <w:rPr>
          <w:rFonts w:ascii="Times New Roman" w:cs="Times New Roman" w:hAnsi="Times New Roman"/>
          <w:b w:val="off"/>
          <w:bCs w:val="off"/>
          <w:sz w:val="24"/>
          <w:szCs w:val="24"/>
          <w:lang w:val="ru-RU" w:bidi="ar-SA" w:eastAsia="ru-RU"/>
        </w:rPr>
        <w:t xml:space="preserve"> бюджета Искитимского района за счет средств</w:t>
      </w:r>
      <w:r>
        <w:rPr>
          <w:rFonts w:ascii="Times New Roman" w:cs="Times New Roman" w:hAnsi="Times New Roman"/>
          <w:b w:val="off"/>
          <w:bCs w:val="off"/>
          <w:sz w:val="24"/>
          <w:szCs w:val="24"/>
          <w:lang w:val="ru-RU" w:bidi="ar-SA" w:eastAsia="ru-RU"/>
        </w:rPr>
        <w:t xml:space="preserve"> федерального </w:t>
      </w:r>
      <w:r>
        <w:rPr>
          <w:rFonts w:ascii="Times New Roman" w:cs="Times New Roman" w:hAnsi="Times New Roman"/>
          <w:b w:val="off"/>
          <w:bCs w:val="off"/>
          <w:sz w:val="24"/>
          <w:szCs w:val="24"/>
          <w:lang w:val="ru-RU" w:bidi="ar-SA" w:eastAsia="ru-RU"/>
        </w:rPr>
        <w:t xml:space="preserve">и областного </w:t>
      </w:r>
      <w:r>
        <w:rPr>
          <w:rFonts w:ascii="Times New Roman" w:cs="Times New Roman" w:hAnsi="Times New Roman"/>
          <w:b w:val="off"/>
          <w:bCs w:val="off"/>
          <w:sz w:val="24"/>
          <w:szCs w:val="24"/>
          <w:lang w:val="ru-RU" w:bidi="ar-SA" w:eastAsia="ru-RU"/>
        </w:rPr>
        <w:t>бюджет</w:t>
      </w:r>
      <w:r>
        <w:rPr>
          <w:rFonts w:ascii="Times New Roman" w:cs="Times New Roman" w:hAnsi="Times New Roman"/>
          <w:b w:val="off"/>
          <w:bCs w:val="off"/>
          <w:sz w:val="24"/>
          <w:szCs w:val="24"/>
          <w:lang w:val="ru-RU" w:bidi="ar-SA" w:eastAsia="ru-RU"/>
        </w:rPr>
        <w:t>ов</w:t>
      </w:r>
      <w:r>
        <w:rPr>
          <w:rFonts w:ascii="Times New Roman" w:cs="Times New Roman" w:hAnsi="Times New Roman"/>
          <w:b w:val="off"/>
          <w:bCs w:val="off"/>
          <w:sz w:val="24"/>
          <w:szCs w:val="24"/>
          <w:lang w:val="ru-RU" w:bidi="ar-SA" w:eastAsia="ru-RU"/>
        </w:rPr>
        <w:t xml:space="preserve"> и из федерального и областного бюджет</w:t>
      </w:r>
      <w:r>
        <w:rPr>
          <w:rFonts w:ascii="Times New Roman" w:cs="Times New Roman" w:hAnsi="Times New Roman"/>
          <w:b w:val="off"/>
          <w:bCs w:val="off"/>
          <w:sz w:val="24"/>
          <w:szCs w:val="24"/>
          <w:lang w:val="ru-RU" w:bidi="ar-SA" w:eastAsia="ru-RU"/>
        </w:rPr>
        <w:t>ов</w:t>
      </w:r>
      <w:r>
        <w:rPr>
          <w:rFonts w:ascii="Times New Roman" w:cs="Times New Roman" w:hAnsi="Times New Roman"/>
          <w:b w:val="off"/>
          <w:bCs w:val="off"/>
          <w:sz w:val="24"/>
          <w:szCs w:val="24"/>
          <w:lang w:val="ru-RU" w:bidi="ar-SA" w:eastAsia="ru-RU"/>
        </w:rPr>
        <w:t xml:space="preserve"> между видами расходов, обусловленное изменением федерального </w:t>
      </w:r>
      <w:r>
        <w:rPr>
          <w:rFonts w:ascii="Times New Roman" w:cs="Times New Roman" w:hAnsi="Times New Roman"/>
          <w:b w:val="off"/>
          <w:bCs w:val="off"/>
          <w:sz w:val="24"/>
          <w:szCs w:val="24"/>
          <w:lang w:val="ru-RU" w:bidi="ar-SA" w:eastAsia="ru-RU"/>
        </w:rPr>
        <w:t xml:space="preserve">и областного </w:t>
      </w:r>
      <w:r>
        <w:rPr>
          <w:rFonts w:ascii="Times New Roman" w:cs="Times New Roman" w:hAnsi="Times New Roman"/>
          <w:b w:val="off"/>
          <w:bCs w:val="off"/>
          <w:sz w:val="24"/>
          <w:szCs w:val="24"/>
          <w:lang w:val="ru-RU" w:bidi="ar-SA" w:eastAsia="ru-RU"/>
        </w:rPr>
        <w:t>законодательства;</w:t>
      </w:r>
    </w:p>
    <w:p w14:paraId="00000405">
      <w:pPr>
        <w:ind w:firstLine="709"/>
        <w:jc w:val="both"/>
        <w:rPr>
          <w:rFonts w:ascii="Times New Roman" w:cs="Times New Roman" w:eastAsia="Calibri" w:hAnsi="Times New Roman"/>
          <w:b w:val="off"/>
          <w:bCs w:val="off"/>
          <w:color w:val="000000"/>
          <w:sz w:val="24"/>
          <w:szCs w:val="24"/>
          <w:lang w:val="ru-RU" w:bidi="ar-SA" w:eastAsia="en-US"/>
        </w:rPr>
      </w:pPr>
      <w:r>
        <w:rPr>
          <w:rFonts w:ascii="Times New Roman" w:cs="Times New Roman" w:eastAsia="Calibri" w:hAnsi="Times New Roman"/>
          <w:b w:val="off"/>
          <w:bCs w:val="off"/>
          <w:sz w:val="24"/>
          <w:szCs w:val="24"/>
          <w:lang w:val="ru-RU" w:bidi="ar-SA" w:eastAsia="ru-RU"/>
        </w:rPr>
        <w:t>5</w:t>
      </w:r>
      <w:r>
        <w:rPr>
          <w:rFonts w:ascii="Times New Roman" w:cs="Times New Roman" w:eastAsia="Calibri" w:hAnsi="Times New Roman"/>
          <w:b w:val="off"/>
          <w:bCs w:val="off"/>
          <w:sz w:val="24"/>
          <w:szCs w:val="24"/>
          <w:lang w:val="ru-RU" w:bidi="ar-SA" w:eastAsia="ru-RU"/>
        </w:rPr>
        <w:t>)</w:t>
      </w:r>
      <w:r>
        <w:rPr>
          <w:rFonts w:ascii="Times New Roman" w:cs="Times New Roman" w:eastAsia="Calibri" w:hAnsi="Times New Roman"/>
          <w:b w:val="off"/>
          <w:bCs w:val="off"/>
          <w:sz w:val="24"/>
          <w:szCs w:val="24"/>
          <w:lang w:val="ru-RU" w:bidi="ar-SA" w:eastAsia="en-US"/>
        </w:rPr>
        <w:t xml:space="preserve"> </w:t>
      </w:r>
      <w:r>
        <w:rPr>
          <w:rFonts w:ascii="Times New Roman" w:cs="Times New Roman" w:eastAsia="Calibri" w:hAnsi="Times New Roman"/>
          <w:b w:val="off"/>
          <w:bCs w:val="off"/>
          <w:color w:val="000000"/>
          <w:sz w:val="24"/>
          <w:szCs w:val="24"/>
          <w:lang w:val="ru-RU" w:bidi="ar-SA" w:eastAsia="en-US"/>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14:paraId="00000406">
      <w:pPr>
        <w:widowControl w:val="off"/>
        <w:ind w:firstLine="709"/>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6</w:t>
      </w:r>
      <w:r>
        <w:rPr>
          <w:rFonts w:ascii="Times New Roman" w:cs="Times New Roman" w:hAnsi="Times New Roman"/>
          <w:b w:val="off"/>
          <w:bCs w:val="off"/>
          <w:sz w:val="24"/>
          <w:szCs w:val="24"/>
          <w:lang w:val="ru-RU" w:bidi="ar-SA" w:eastAsia="en-US"/>
        </w:rPr>
        <w:t xml:space="preserve">)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w:t>
      </w:r>
      <w:r>
        <w:rPr>
          <w:rFonts w:ascii="Times New Roman" w:cs="Times New Roman" w:hAnsi="Times New Roman"/>
          <w:b w:val="off"/>
          <w:bCs w:val="off"/>
          <w:sz w:val="24"/>
          <w:szCs w:val="24"/>
          <w:lang w:val="ru-RU" w:bidi="ar-SA" w:eastAsia="en-US"/>
        </w:rPr>
        <w:t>с областными органами исполнительной власти,</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админ</w:t>
      </w:r>
      <w:r>
        <w:rPr>
          <w:rFonts w:ascii="Times New Roman" w:cs="Times New Roman" w:hAnsi="Times New Roman"/>
          <w:b w:val="off"/>
          <w:bCs w:val="off"/>
          <w:sz w:val="24"/>
          <w:szCs w:val="24"/>
          <w:lang w:val="ru-RU" w:bidi="ar-SA" w:eastAsia="en-US"/>
        </w:rPr>
        <w:t xml:space="preserve">истрацией Искитимского района, </w:t>
      </w:r>
      <w:r>
        <w:rPr>
          <w:rFonts w:ascii="Times New Roman" w:cs="Times New Roman" w:hAnsi="Times New Roman"/>
          <w:b w:val="off"/>
          <w:bCs w:val="off"/>
          <w:sz w:val="24"/>
          <w:szCs w:val="24"/>
          <w:lang w:val="ru-RU" w:bidi="ar-SA" w:eastAsia="en-US"/>
        </w:rPr>
        <w:t>или физическими и юридическими лицами сверх объемов, утвержденных настоящим Решением;</w:t>
      </w:r>
    </w:p>
    <w:p w14:paraId="00000407">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en-US"/>
        </w:rPr>
        <w:t>7</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ru-RU"/>
        </w:rPr>
        <w:t>распр</w:t>
      </w:r>
      <w:r>
        <w:rPr>
          <w:rFonts w:ascii="Times New Roman" w:cs="Times New Roman" w:hAnsi="Times New Roman"/>
          <w:b w:val="off"/>
          <w:bCs w:val="off"/>
          <w:sz w:val="24"/>
          <w:szCs w:val="24"/>
          <w:lang w:val="ru-RU" w:bidi="ar-SA" w:eastAsia="ru-RU"/>
        </w:rPr>
        <w:t xml:space="preserve">еделение на основании </w:t>
      </w:r>
      <w:r>
        <w:rPr>
          <w:rFonts w:ascii="Times New Roman" w:cs="Times New Roman" w:hAnsi="Times New Roman"/>
          <w:b w:val="off"/>
          <w:bCs w:val="off"/>
          <w:sz w:val="24"/>
          <w:szCs w:val="24"/>
          <w:lang w:val="ru-RU" w:bidi="ar-SA" w:eastAsia="ru-RU"/>
        </w:rPr>
        <w:t xml:space="preserve">областных правовых актов и </w:t>
      </w:r>
      <w:r>
        <w:rPr>
          <w:rFonts w:ascii="Times New Roman" w:cs="Times New Roman" w:hAnsi="Times New Roman"/>
          <w:b w:val="off"/>
          <w:bCs w:val="off"/>
          <w:sz w:val="24"/>
          <w:szCs w:val="24"/>
          <w:lang w:val="ru-RU" w:bidi="ar-SA" w:eastAsia="ru-RU"/>
        </w:rPr>
        <w:t>правовых актов</w:t>
      </w:r>
      <w:r>
        <w:rPr>
          <w:rFonts w:ascii="Times New Roman" w:cs="Times New Roman" w:hAnsi="Times New Roman"/>
          <w:b w:val="off"/>
          <w:bCs w:val="off"/>
          <w:sz w:val="24"/>
          <w:szCs w:val="24"/>
          <w:lang w:val="ru-RU" w:bidi="ar-SA" w:eastAsia="ru-RU"/>
        </w:rPr>
        <w:t xml:space="preserve"> Искитимского района</w:t>
      </w:r>
      <w:r>
        <w:rPr>
          <w:rFonts w:ascii="Times New Roman" w:cs="Times New Roman" w:hAnsi="Times New Roman"/>
          <w:b w:val="off"/>
          <w:bCs w:val="off"/>
          <w:sz w:val="24"/>
          <w:szCs w:val="24"/>
          <w:lang w:val="ru-RU" w:bidi="ar-SA" w:eastAsia="ru-RU"/>
        </w:rPr>
        <w:t xml:space="preserve"> субсидий, субвенций, иных межбюджетных трансфертов, предоставленных из</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областного бюджета и </w:t>
      </w:r>
      <w:r>
        <w:rPr>
          <w:rFonts w:ascii="Times New Roman" w:cs="Times New Roman" w:hAnsi="Times New Roman"/>
          <w:b w:val="off"/>
          <w:bCs w:val="off"/>
          <w:sz w:val="24"/>
          <w:szCs w:val="24"/>
          <w:lang w:val="ru-RU" w:bidi="ar-SA" w:eastAsia="ru-RU"/>
        </w:rPr>
        <w:t>бюджета Искитимского района за счет средств</w:t>
      </w:r>
      <w:r>
        <w:rPr>
          <w:rFonts w:ascii="Times New Roman" w:cs="Times New Roman" w:hAnsi="Times New Roman"/>
          <w:b w:val="off"/>
          <w:bCs w:val="off"/>
          <w:sz w:val="24"/>
          <w:szCs w:val="24"/>
          <w:lang w:val="ru-RU" w:bidi="ar-SA" w:eastAsia="ru-RU"/>
        </w:rPr>
        <w:t xml:space="preserve">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14:paraId="00000408">
      <w:pPr>
        <w:widowControl w:val="off"/>
        <w:ind w:firstLine="540"/>
        <w:jc w:val="both"/>
        <w:rPr>
          <w:rFonts w:ascii="Times New Roman" w:cs="Times New Roman" w:hAnsi="Times New Roman"/>
          <w:b w:val="off"/>
          <w:bCs w:val="off"/>
          <w:iCs/>
          <w:sz w:val="24"/>
          <w:szCs w:val="24"/>
          <w:lang w:val="ru-RU" w:bidi="ar-SA" w:eastAsia="en-US"/>
        </w:rPr>
      </w:pPr>
      <w:r>
        <w:rPr>
          <w:rFonts w:ascii="Times New Roman" w:cs="Times New Roman" w:hAnsi="Times New Roman"/>
          <w:b w:val="off"/>
          <w:bCs w:val="off"/>
          <w:sz w:val="24"/>
          <w:szCs w:val="24"/>
          <w:lang w:val="ru-RU" w:bidi="ar-SA" w:eastAsia="ru-RU"/>
        </w:rPr>
        <w:t xml:space="preserve"> 8</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iCs/>
          <w:color w:val="000000"/>
          <w:sz w:val="24"/>
          <w:szCs w:val="24"/>
          <w:lang w:val="ru-RU" w:bidi="ar-SA" w:eastAsia="ru-RU"/>
        </w:rPr>
        <w:t xml:space="preserve">перераспределение бюджетных ассигнований между </w:t>
      </w:r>
      <w:r>
        <w:rPr>
          <w:rFonts w:ascii="Times New Roman" w:cs="Times New Roman" w:hAnsi="Times New Roman"/>
          <w:b w:val="off"/>
          <w:bCs w:val="off"/>
          <w:iCs/>
          <w:color w:val="000000"/>
          <w:sz w:val="24"/>
          <w:szCs w:val="24"/>
          <w:lang w:val="ru-RU" w:bidi="ar-SA" w:eastAsia="ru-RU"/>
        </w:rPr>
        <w:t xml:space="preserve">разделами, подразделами, </w:t>
      </w:r>
      <w:r>
        <w:rPr>
          <w:rFonts w:ascii="Times New Roman" w:cs="Times New Roman" w:hAnsi="Times New Roman"/>
          <w:b w:val="off"/>
          <w:bCs w:val="off"/>
          <w:iCs/>
          <w:color w:val="000000"/>
          <w:sz w:val="24"/>
          <w:szCs w:val="24"/>
          <w:lang w:val="ru-RU" w:bidi="ar-SA" w:eastAsia="ru-RU"/>
        </w:rPr>
        <w:t xml:space="preserve">целевыми статьями, видами расходов бюджетов, в том числе вновь вводимыми, в пределах ассигнований, предусмотренных главному распорядителю </w:t>
      </w:r>
      <w:r>
        <w:rPr>
          <w:rFonts w:ascii="Times New Roman" w:cs="Times New Roman" w:hAnsi="Times New Roman"/>
          <w:b w:val="off"/>
          <w:bCs w:val="off"/>
          <w:color w:val="000000"/>
          <w:sz w:val="24"/>
          <w:szCs w:val="24"/>
          <w:lang w:val="ru-RU" w:bidi="ar-SA" w:eastAsia="ru-RU"/>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Pr>
          <w:rFonts w:ascii="Times New Roman" w:cs="Times New Roman" w:hAnsi="Times New Roman"/>
          <w:b w:val="off"/>
          <w:bCs w:val="off"/>
          <w:iCs/>
          <w:color w:val="000000"/>
          <w:sz w:val="24"/>
          <w:szCs w:val="24"/>
          <w:lang w:val="ru-RU" w:bidi="ar-SA" w:eastAsia="ru-RU"/>
        </w:rPr>
        <w:t>из бюджета района за счет средств областного бюджета</w:t>
      </w:r>
      <w:r>
        <w:rPr>
          <w:rFonts w:ascii="Times New Roman" w:cs="Times New Roman" w:hAnsi="Times New Roman"/>
          <w:b w:val="off"/>
          <w:bCs w:val="off"/>
          <w:iCs/>
          <w:sz w:val="24"/>
          <w:szCs w:val="24"/>
          <w:lang w:val="ru-RU" w:bidi="ar-SA" w:eastAsia="en-US"/>
        </w:rPr>
        <w:t>;</w:t>
      </w:r>
    </w:p>
    <w:p w14:paraId="00000409">
      <w:pPr>
        <w:widowControl w:val="off"/>
        <w:ind w:firstLine="540"/>
        <w:jc w:val="both"/>
        <w:rPr>
          <w:rFonts w:ascii="Times New Roman" w:cs="Times New Roman" w:hAnsi="Times New Roman"/>
          <w:b w:val="off"/>
          <w:bCs w:val="off"/>
          <w:iCs/>
          <w:sz w:val="24"/>
          <w:szCs w:val="24"/>
          <w:lang w:val="ru-RU" w:bidi="ar-SA" w:eastAsia="en-US"/>
        </w:rPr>
      </w:pPr>
      <w:r>
        <w:rPr>
          <w:rFonts w:ascii="Times New Roman" w:cs="Times New Roman" w:hAnsi="Times New Roman"/>
          <w:b w:val="off"/>
          <w:bCs w:val="off"/>
          <w:iCs/>
          <w:sz w:val="24"/>
          <w:szCs w:val="24"/>
          <w:lang w:val="ru-RU" w:bidi="ar-SA" w:eastAsia="en-US"/>
        </w:rPr>
        <w:t xml:space="preserve"> 9</w:t>
      </w:r>
      <w:r>
        <w:rPr>
          <w:rFonts w:ascii="Times New Roman" w:cs="Times New Roman" w:hAnsi="Times New Roman"/>
          <w:b w:val="off"/>
          <w:bCs w:val="off"/>
          <w:iCs/>
          <w:sz w:val="24"/>
          <w:szCs w:val="24"/>
          <w:lang w:val="ru-RU" w:bidi="ar-SA" w:eastAsia="en-US"/>
        </w:rPr>
        <w:t xml:space="preserve">) </w:t>
      </w:r>
      <w:r>
        <w:rPr>
          <w:rFonts w:ascii="Times New Roman" w:cs="Times New Roman" w:hAnsi="Times New Roman"/>
          <w:b w:val="off"/>
          <w:bCs w:val="off"/>
          <w:sz w:val="24"/>
          <w:szCs w:val="24"/>
          <w:lang w:val="ru-RU" w:bidi="ar-SA" w:eastAsia="ru-RU"/>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Pr>
          <w:rFonts w:ascii="Times New Roman" w:cs="Times New Roman" w:hAnsi="Times New Roman"/>
          <w:b w:val="off"/>
          <w:bCs w:val="off"/>
          <w:iCs/>
          <w:sz w:val="24"/>
          <w:szCs w:val="24"/>
          <w:lang w:val="ru-RU" w:bidi="ar-SA" w:eastAsia="en-US"/>
        </w:rPr>
        <w:t>;</w:t>
      </w:r>
    </w:p>
    <w:p w14:paraId="0000040A">
      <w:pPr>
        <w:widowControl w:val="off"/>
        <w:ind w:firstLine="567"/>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10</w:t>
      </w:r>
      <w:r>
        <w:rPr>
          <w:rFonts w:ascii="Times New Roman" w:cs="Times New Roman" w:hAnsi="Times New Roman"/>
          <w:b w:val="off"/>
          <w:bCs w:val="off"/>
          <w:sz w:val="24"/>
          <w:szCs w:val="24"/>
          <w:lang w:val="ru-RU" w:bidi="ar-SA" w:eastAsia="ru-RU"/>
        </w:rPr>
        <w:t>)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Pr>
          <w:rFonts w:ascii="Times New Roman" w:cs="Times New Roman" w:hAnsi="Times New Roman"/>
          <w:b w:val="off"/>
          <w:bCs w:val="off"/>
          <w:color w:val="ff0000"/>
          <w:sz w:val="24"/>
          <w:szCs w:val="24"/>
          <w:lang w:val="ru-RU" w:bidi="ar-SA" w:eastAsia="ru-RU"/>
        </w:rPr>
        <w:t xml:space="preserve"> </w:t>
      </w:r>
      <w:r>
        <w:rPr>
          <w:rFonts w:ascii="Times New Roman" w:cs="Times New Roman" w:hAnsi="Times New Roman"/>
          <w:b w:val="off"/>
          <w:bCs w:val="off"/>
          <w:sz w:val="24"/>
          <w:szCs w:val="24"/>
          <w:lang w:val="ru-RU" w:bidi="ar-SA" w:eastAsia="ru-RU"/>
        </w:rPr>
        <w:t>из бюджета района за счет средств областного бюджета.</w:t>
      </w:r>
    </w:p>
    <w:p w14:paraId="0000040B">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11) перераспределение бюджетных ассигнований, предусмотренных главным распоряд</w:t>
      </w:r>
      <w:r>
        <w:rPr>
          <w:rFonts w:ascii="Times New Roman" w:cs="Times New Roman" w:hAnsi="Times New Roman"/>
          <w:b w:val="off"/>
          <w:bCs w:val="off"/>
          <w:sz w:val="24"/>
          <w:szCs w:val="24"/>
          <w:lang w:val="ru-RU" w:bidi="ar-SA" w:eastAsia="ru-RU"/>
        </w:rPr>
        <w:t>ителям бюджетных средств местного бюджета</w:t>
      </w:r>
      <w:r>
        <w:rPr>
          <w:rFonts w:ascii="Times New Roman" w:cs="Times New Roman" w:hAnsi="Times New Roman"/>
          <w:b w:val="off"/>
          <w:bCs w:val="off"/>
          <w:sz w:val="24"/>
          <w:szCs w:val="24"/>
          <w:lang w:val="ru-RU" w:bidi="ar-SA" w:eastAsia="ru-RU"/>
        </w:rPr>
        <w:t xml:space="preserve"> за счет межбюджетных трансфертов из</w:t>
      </w:r>
      <w:r>
        <w:rPr>
          <w:rFonts w:ascii="Times New Roman" w:cs="Times New Roman" w:hAnsi="Times New Roman"/>
          <w:b w:val="off"/>
          <w:bCs w:val="off"/>
          <w:sz w:val="24"/>
          <w:szCs w:val="24"/>
          <w:lang w:val="ru-RU" w:bidi="ar-SA" w:eastAsia="ru-RU"/>
        </w:rPr>
        <w:t xml:space="preserve"> бюджета Искитимского района за счет средств</w:t>
      </w:r>
      <w:r>
        <w:rPr>
          <w:rFonts w:ascii="Times New Roman" w:cs="Times New Roman" w:hAnsi="Times New Roman"/>
          <w:b w:val="off"/>
          <w:bCs w:val="off"/>
          <w:sz w:val="24"/>
          <w:szCs w:val="24"/>
          <w:lang w:val="ru-RU" w:bidi="ar-SA" w:eastAsia="ru-RU"/>
        </w:rPr>
        <w:t xml:space="preserve"> </w:t>
      </w:r>
      <w:r>
        <w:rPr>
          <w:rFonts w:ascii="Times New Roman" w:cs="Times New Roman" w:hAnsi="Times New Roman"/>
          <w:b w:val="off"/>
          <w:bCs w:val="off"/>
          <w:sz w:val="24"/>
          <w:szCs w:val="24"/>
          <w:lang w:val="ru-RU" w:bidi="ar-SA" w:eastAsia="ru-RU"/>
        </w:rPr>
        <w:t xml:space="preserve">федерального бюджета </w:t>
      </w:r>
      <w:r>
        <w:rPr>
          <w:rFonts w:ascii="Times New Roman" w:cs="Times New Roman" w:hAnsi="Times New Roman"/>
          <w:b w:val="off"/>
          <w:bCs w:val="off"/>
          <w:sz w:val="24"/>
          <w:szCs w:val="24"/>
          <w:lang w:val="ru-RU" w:bidi="ar-SA" w:eastAsia="ru-RU"/>
        </w:rPr>
        <w:t>и средств софинансирования из областного бюджета,</w:t>
      </w:r>
      <w:r>
        <w:rPr>
          <w:rFonts w:ascii="Times New Roman" w:cs="Times New Roman" w:hAnsi="Times New Roman"/>
          <w:b w:val="off"/>
          <w:bCs w:val="off"/>
          <w:sz w:val="24"/>
          <w:szCs w:val="24"/>
          <w:lang w:val="ru-RU" w:bidi="ar-SA" w:eastAsia="ru-RU"/>
        </w:rPr>
        <w:t xml:space="preserve">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w:t>
      </w:r>
      <w:r>
        <w:rPr>
          <w:rFonts w:ascii="Times New Roman" w:cs="Times New Roman" w:hAnsi="Times New Roman"/>
          <w:b w:val="off"/>
          <w:bCs w:val="off"/>
          <w:sz w:val="24"/>
          <w:szCs w:val="24"/>
          <w:lang w:val="ru-RU" w:bidi="ar-SA" w:eastAsia="ru-RU"/>
        </w:rPr>
        <w:t xml:space="preserve"> между разделами, подразделами, целевыми статьями и видами расходов классификации расходов бюджетов в целях реализации региональных проектов.</w:t>
      </w:r>
    </w:p>
    <w:p w14:paraId="0000040C">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14:paraId="0000040D">
      <w:pPr>
        <w:widowControl w:val="off"/>
        <w:ind w:firstLine="709"/>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Pr>
          <w:rFonts w:ascii="Times New Roman" w:cs="Times New Roman" w:hAnsi="Times New Roman"/>
          <w:b w:val="off"/>
          <w:bCs w:val="off"/>
          <w:sz w:val="24"/>
          <w:szCs w:val="24"/>
          <w:lang w:val="ru-RU" w:bidi="ar-SA" w:eastAsia="en-US"/>
        </w:rPr>
        <w:t>Усть-Чемского</w:t>
      </w:r>
      <w:r>
        <w:rPr>
          <w:rFonts w:ascii="Times New Roman" w:cs="Times New Roman" w:hAnsi="Times New Roman"/>
          <w:b w:val="off"/>
          <w:bCs w:val="off"/>
          <w:sz w:val="24"/>
          <w:szCs w:val="24"/>
          <w:lang w:val="ru-RU" w:bidi="ar-SA" w:eastAsia="ru-RU"/>
        </w:rPr>
        <w:t xml:space="preserve"> сельсовета.</w:t>
      </w:r>
    </w:p>
    <w:p w14:paraId="0000040E">
      <w:pPr>
        <w:widowControl w:val="off"/>
        <w:ind w:firstLine="567"/>
        <w:jc w:val="both"/>
        <w:rPr>
          <w:rFonts w:ascii="Times New Roman" w:cs="Times New Roman" w:hAnsi="Times New Roman"/>
          <w:b w:val="off"/>
          <w:bCs w:val="off"/>
          <w:sz w:val="24"/>
          <w:szCs w:val="24"/>
          <w:lang w:val="ru-RU" w:bidi="ar-SA" w:eastAsia="ru-RU"/>
        </w:rPr>
      </w:pPr>
    </w:p>
    <w:p w14:paraId="0000040F">
      <w:pPr>
        <w:ind w:firstLine="720"/>
        <w:jc w:val="both"/>
        <w:rPr>
          <w:rFonts w:ascii="Times New Roman" w:cs="Times New Roman" w:hAnsi="Times New Roman"/>
          <w:b w:val="off"/>
          <w:bCs w:val="off"/>
          <w:sz w:val="24"/>
          <w:szCs w:val="24"/>
          <w:lang w:val="ru-RU" w:bidi="ar-SA" w:eastAsia="en-US"/>
        </w:rPr>
      </w:pPr>
    </w:p>
    <w:p w14:paraId="00000410">
      <w:pPr>
        <w:ind w:firstLine="720"/>
        <w:jc w:val="both"/>
        <w:rPr>
          <w:rFonts w:ascii="Times New Roman" w:cs="Times New Roman" w:hAnsi="Times New Roman"/>
          <w:b w:val="off"/>
          <w:bCs w:val="off"/>
          <w:sz w:val="24"/>
          <w:szCs w:val="24"/>
          <w:lang w:val="ru-RU" w:bidi="ar-SA" w:eastAsia="en-US"/>
        </w:rPr>
      </w:pPr>
    </w:p>
    <w:p w14:paraId="00000411">
      <w:pPr>
        <w:ind w:firstLine="720"/>
        <w:jc w:val="both"/>
        <w:rPr>
          <w:rFonts w:ascii="Times New Roman" w:cs="Times New Roman" w:hAnsi="Times New Roman"/>
          <w:b w:val="off"/>
          <w:bCs w:val="off"/>
          <w:sz w:val="24"/>
          <w:szCs w:val="24"/>
          <w:lang w:val="ru-RU" w:bidi="ar-SA" w:eastAsia="en-US"/>
        </w:rPr>
      </w:pPr>
    </w:p>
    <w:p w14:paraId="00000412">
      <w:pPr>
        <w:ind w:firstLine="720"/>
        <w:jc w:val="both"/>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Статья </w:t>
      </w:r>
      <w:r>
        <w:rPr>
          <w:rFonts w:ascii="Times New Roman" w:cs="Times New Roman" w:hAnsi="Times New Roman"/>
          <w:b w:val="off"/>
          <w:bCs w:val="off"/>
          <w:sz w:val="24"/>
          <w:szCs w:val="24"/>
          <w:lang w:val="ru-RU" w:bidi="ar-SA" w:eastAsia="en-US"/>
        </w:rPr>
        <w:t>1</w:t>
      </w:r>
      <w:r>
        <w:rPr>
          <w:rFonts w:ascii="Times New Roman" w:cs="Times New Roman" w:hAnsi="Times New Roman"/>
          <w:b w:val="off"/>
          <w:bCs w:val="off"/>
          <w:sz w:val="24"/>
          <w:szCs w:val="24"/>
          <w:lang w:val="ru-RU" w:bidi="ar-SA" w:eastAsia="en-US"/>
        </w:rPr>
        <w:t>9</w:t>
      </w:r>
      <w:r>
        <w:rPr>
          <w:rFonts w:ascii="Times New Roman" w:cs="Times New Roman" w:hAnsi="Times New Roman"/>
          <w:b w:val="off"/>
          <w:bCs w:val="off"/>
          <w:sz w:val="24"/>
          <w:szCs w:val="24"/>
          <w:lang w:val="ru-RU" w:bidi="ar-SA" w:eastAsia="en-US"/>
        </w:rPr>
        <w:t>.</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Вступление в силу настоящего Решения</w:t>
      </w:r>
    </w:p>
    <w:p w14:paraId="00000413">
      <w:pPr>
        <w:jc w:val="both"/>
        <w:rPr>
          <w:rFonts w:ascii="Times New Roman" w:cs="Times New Roman" w:hAnsi="Times New Roman"/>
          <w:b w:val="off"/>
          <w:bCs w:val="off"/>
          <w:sz w:val="24"/>
          <w:szCs w:val="24"/>
          <w:lang w:val="ru-RU" w:bidi="ar-SA" w:eastAsia="ru-RU"/>
        </w:rPr>
      </w:pPr>
      <w:r>
        <w:rPr>
          <w:rFonts w:ascii="Times New Roman" w:cs="Times New Roman" w:hAnsi="Times New Roman"/>
          <w:b w:val="off"/>
          <w:bCs w:val="off"/>
          <w:sz w:val="24"/>
          <w:szCs w:val="24"/>
          <w:lang w:val="ru-RU" w:bidi="ar-SA" w:eastAsia="ru-RU"/>
        </w:rPr>
        <w:t xml:space="preserve">Настоящее Решение вступает в силу с 1 января </w:t>
      </w:r>
      <w:r>
        <w:rPr>
          <w:rFonts w:ascii="Times New Roman" w:cs="Times New Roman" w:hAnsi="Times New Roman"/>
          <w:b w:val="off"/>
          <w:bCs w:val="off"/>
          <w:sz w:val="24"/>
          <w:szCs w:val="24"/>
          <w:lang w:val="ru-RU" w:bidi="ar-SA" w:eastAsia="ru-RU"/>
        </w:rPr>
        <w:t>2025</w:t>
      </w:r>
      <w:r>
        <w:rPr>
          <w:rFonts w:ascii="Times New Roman" w:cs="Times New Roman" w:hAnsi="Times New Roman"/>
          <w:b w:val="off"/>
          <w:bCs w:val="off"/>
          <w:sz w:val="24"/>
          <w:szCs w:val="24"/>
          <w:lang w:val="ru-RU" w:bidi="ar-SA" w:eastAsia="ru-RU"/>
        </w:rPr>
        <w:t xml:space="preserve"> года и подлежит официальному опубликованию не позднее 10 дней после его подписания в установленном порядке.</w:t>
      </w:r>
    </w:p>
    <w:p w14:paraId="00000414">
      <w:pPr>
        <w:ind w:firstLine="720"/>
        <w:jc w:val="both"/>
        <w:rPr>
          <w:rFonts w:ascii="Times New Roman" w:cs="Times New Roman" w:hAnsi="Times New Roman"/>
          <w:b w:val="off"/>
          <w:bCs w:val="off"/>
          <w:sz w:val="24"/>
          <w:szCs w:val="24"/>
          <w:lang w:val="ru-RU" w:bidi="ar-SA" w:eastAsia="en-US"/>
        </w:rPr>
      </w:pPr>
    </w:p>
    <w:p w14:paraId="00000415">
      <w:pPr>
        <w:jc w:val="both"/>
        <w:rPr>
          <w:rFonts w:ascii="Times New Roman" w:cs="Times New Roman" w:hAnsi="Times New Roman"/>
          <w:b w:val="off"/>
          <w:bCs w:val="off"/>
          <w:sz w:val="24"/>
          <w:szCs w:val="24"/>
          <w:lang w:val="ru-RU" w:bidi="ar-SA" w:eastAsia="en-US"/>
        </w:rPr>
      </w:pPr>
    </w:p>
    <w:p w14:paraId="00000416">
      <w:pPr>
        <w:jc w:val="both"/>
        <w:rPr>
          <w:rFonts w:ascii="Times New Roman" w:cs="Times New Roman" w:hAnsi="Times New Roman"/>
          <w:b w:val="off"/>
          <w:bCs w:val="off"/>
          <w:sz w:val="24"/>
          <w:szCs w:val="24"/>
          <w:lang w:val="ru-RU" w:bidi="ar-SA" w:eastAsia="en-US"/>
        </w:rPr>
      </w:pPr>
    </w:p>
    <w:p w14:paraId="00000417">
      <w:pPr>
        <w:widowControl w:val="off"/>
        <w:spacing w:before="0" w:after="0"/>
        <w:ind w:firstLine="0"/>
        <w:rPr>
          <w:rFonts w:ascii="Times New Roman" w:cs="Times New Roman" w:hAnsi="Times New Roman"/>
          <w:b w:val="off"/>
          <w:bCs w:val="off"/>
          <w:sz w:val="24"/>
          <w:szCs w:val="24"/>
          <w:lang w:val="en-US" w:bidi="ar-SA" w:eastAsia="en-US"/>
        </w:rPr>
      </w:pPr>
      <w:r>
        <w:rPr>
          <w:rFonts w:ascii="Times New Roman" w:cs="Times New Roman" w:hAnsi="Times New Roman"/>
          <w:b w:val="off"/>
          <w:bCs w:val="off"/>
          <w:sz w:val="24"/>
          <w:szCs w:val="24"/>
          <w:lang w:val="en-US" w:bidi="ar-SA" w:eastAsia="en-US"/>
        </w:rPr>
        <w:t xml:space="preserve">Глава </w:t>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softHyphen/>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Усть-Чемского</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 xml:space="preserve">сельсовета </w:t>
      </w:r>
    </w:p>
    <w:p w14:paraId="00000418">
      <w:pPr>
        <w:widowControl w:val="off"/>
        <w:spacing w:before="0" w:after="0"/>
        <w:ind w:firstLine="0"/>
        <w:rPr>
          <w:rFonts w:ascii="Times New Roman" w:cs="Times New Roman" w:hAnsi="Times New Roman"/>
          <w:b w:val="off"/>
          <w:bCs w:val="off"/>
          <w:sz w:val="24"/>
          <w:szCs w:val="24"/>
          <w:lang w:val="en-US" w:bidi="ar-SA" w:eastAsia="en-US"/>
        </w:rPr>
      </w:pPr>
      <w:r>
        <w:rPr>
          <w:rFonts w:ascii="Times New Roman" w:cs="Times New Roman" w:hAnsi="Times New Roman"/>
          <w:b w:val="off"/>
          <w:bCs w:val="off"/>
          <w:sz w:val="24"/>
          <w:szCs w:val="24"/>
          <w:lang w:val="en-US" w:bidi="ar-SA" w:eastAsia="en-US"/>
        </w:rPr>
        <w:t xml:space="preserve">Искитимского района </w:t>
      </w:r>
    </w:p>
    <w:p w14:paraId="00000419">
      <w:pPr>
        <w:widowControl w:val="off"/>
        <w:spacing w:before="0" w:after="0"/>
        <w:ind w:firstLine="0"/>
        <w:rPr>
          <w:rFonts w:ascii="Times New Roman" w:cs="Times New Roman" w:hAnsi="Times New Roman"/>
          <w:b w:val="off"/>
          <w:bCs w:val="off"/>
          <w:sz w:val="24"/>
          <w:szCs w:val="24"/>
          <w:lang w:val="en-US" w:bidi="ar-SA" w:eastAsia="en-US"/>
        </w:rPr>
      </w:pPr>
      <w:r>
        <w:rPr>
          <w:rFonts w:ascii="Times New Roman" w:cs="Times New Roman" w:hAnsi="Times New Roman"/>
          <w:b w:val="off"/>
          <w:bCs w:val="off"/>
          <w:sz w:val="24"/>
          <w:szCs w:val="24"/>
          <w:lang w:val="en-US" w:bidi="ar-SA" w:eastAsia="en-US"/>
        </w:rPr>
        <w:t xml:space="preserve">Новосибирской области                                                            </w:t>
      </w:r>
      <w:r>
        <w:rPr>
          <w:rFonts w:ascii="Times New Roman" w:cs="Times New Roman" w:hAnsi="Times New Roman"/>
          <w:b w:val="off"/>
          <w:bCs w:val="off"/>
          <w:sz w:val="24"/>
          <w:szCs w:val="24"/>
          <w:lang w:val="en-US" w:bidi="ar-SA" w:eastAsia="en-US"/>
        </w:rPr>
        <w:t xml:space="preserve">               </w:t>
      </w:r>
      <w:r>
        <w:rPr>
          <w:rFonts w:ascii="Times New Roman" w:cs="Times New Roman" w:hAnsi="Times New Roman"/>
          <w:b w:val="off"/>
          <w:bCs w:val="off"/>
          <w:sz w:val="24"/>
          <w:szCs w:val="24"/>
          <w:lang w:val="en-US" w:bidi="ar-SA" w:eastAsia="en-US"/>
        </w:rPr>
        <w:t>Фридрих Н.В.</w:t>
      </w:r>
      <w:r>
        <w:rPr>
          <w:rFonts w:ascii="Times New Roman" w:cs="Times New Roman" w:hAnsi="Times New Roman"/>
          <w:b w:val="off"/>
          <w:bCs w:val="off"/>
          <w:sz w:val="24"/>
          <w:szCs w:val="24"/>
          <w:lang w:val="en-US" w:bidi="ar-SA" w:eastAsia="en-US"/>
        </w:rPr>
        <w:t xml:space="preserve">            </w:t>
      </w:r>
    </w:p>
    <w:p w14:paraId="0000041A">
      <w:pPr>
        <w:tabs>
          <w:tab w:val="left" w:leader="none" w:pos="6705"/>
          <w:tab w:val="left" w:leader="none" w:pos="9150"/>
        </w:tabs>
        <w:spacing w:after="0"/>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ab/>
        <w:t xml:space="preserve">                            </w:t>
      </w:r>
    </w:p>
    <w:p w14:paraId="0000041B">
      <w:pPr>
        <w:tabs>
          <w:tab w:val="left" w:leader="none" w:pos="6705"/>
          <w:tab w:val="left" w:leader="none" w:pos="9150"/>
        </w:tabs>
        <w:rPr>
          <w:rFonts w:ascii="Times New Roman" w:cs="Times New Roman" w:hAnsi="Times New Roman"/>
          <w:b w:val="off"/>
          <w:bCs w:val="off"/>
          <w:sz w:val="24"/>
          <w:szCs w:val="24"/>
          <w:lang w:val="ru-RU" w:bidi="ar-SA" w:eastAsia="en-US"/>
        </w:rPr>
      </w:pPr>
    </w:p>
    <w:p w14:paraId="0000041C">
      <w:pPr>
        <w:tabs>
          <w:tab w:val="left" w:leader="none" w:pos="6705"/>
          <w:tab w:val="left" w:leader="none" w:pos="9150"/>
        </w:tabs>
        <w:rPr>
          <w:rFonts w:ascii="Times New Roman" w:cs="Times New Roman" w:hAnsi="Times New Roman"/>
          <w:b w:val="off"/>
          <w:bCs w:val="off"/>
          <w:sz w:val="24"/>
          <w:szCs w:val="24"/>
          <w:lang w:val="ru-RU" w:bidi="ar-SA" w:eastAsia="en-US"/>
        </w:rPr>
      </w:pPr>
    </w:p>
    <w:p w14:paraId="0000041D">
      <w:pPr>
        <w:tabs>
          <w:tab w:val="left" w:leader="none" w:pos="6705"/>
          <w:tab w:val="left" w:leader="none" w:pos="9150"/>
        </w:tabs>
        <w:rPr>
          <w:rFonts w:ascii="Times New Roman" w:cs="Times New Roman" w:hAnsi="Times New Roman"/>
          <w:b w:val="off"/>
          <w:bCs w:val="off"/>
          <w:sz w:val="24"/>
          <w:szCs w:val="24"/>
          <w:lang w:val="ru-RU" w:bidi="ar-SA" w:eastAsia="en-US"/>
        </w:rPr>
      </w:pPr>
      <w:r>
        <w:rPr>
          <w:rFonts w:ascii="Times New Roman" w:cs="Times New Roman" w:hAnsi="Times New Roman"/>
          <w:b w:val="off"/>
          <w:bCs w:val="off"/>
          <w:sz w:val="24"/>
          <w:szCs w:val="24"/>
          <w:lang w:val="ru-RU" w:bidi="ar-SA" w:eastAsia="en-US"/>
        </w:rPr>
        <w:t xml:space="preserve">Председателя Совета депутатов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 xml:space="preserve">    </w:t>
      </w:r>
      <w:r>
        <w:rPr>
          <w:rFonts w:ascii="Times New Roman" w:cs="Times New Roman" w:hAnsi="Times New Roman"/>
          <w:b w:val="off"/>
          <w:bCs w:val="off"/>
          <w:sz w:val="24"/>
          <w:szCs w:val="24"/>
          <w:lang w:val="ru-RU" w:bidi="ar-SA" w:eastAsia="en-US"/>
        </w:rPr>
        <w:t>Тимошенко Т.А</w:t>
      </w:r>
    </w:p>
    <w:p w14:paraId="0000041E">
      <w:pPr>
        <w:tabs>
          <w:tab w:val="right" w:leader="none" w:pos="9354"/>
        </w:tabs>
        <w:rPr>
          <w:rFonts w:ascii="Times New Roman" w:cs="Times New Roman" w:hAnsi="Times New Roman"/>
          <w:b w:val="off"/>
          <w:bCs w:val="off"/>
          <w:sz w:val="24"/>
          <w:szCs w:val="24"/>
          <w:lang w:val="ru-RU" w:bidi="ar-SA" w:eastAsia="en-US"/>
        </w:rPr>
      </w:pPr>
    </w:p>
    <w:p w14:paraId="0000041F">
      <w:pPr>
        <w:ind w:right="-334"/>
        <w:jc w:val="center"/>
        <w:rPr>
          <w:rFonts w:ascii="Times New Roman" w:cs="Times New Roman" w:hAnsi="Times New Roman"/>
          <w:b w:val="off"/>
          <w:bCs w:val="off"/>
          <w:sz w:val="24"/>
          <w:szCs w:val="24"/>
        </w:rPr>
      </w:pPr>
    </w:p>
    <w:p w14:paraId="00000420">
      <w:pPr>
        <w:ind w:right="-334"/>
        <w:jc w:val="center"/>
        <w:rPr>
          <w:rFonts w:ascii="Times New Roman" w:cs="Times New Roman" w:hAnsi="Times New Roman"/>
          <w:b w:val="off"/>
          <w:bCs w:val="off"/>
          <w:sz w:val="24"/>
          <w:szCs w:val="24"/>
        </w:rPr>
      </w:pPr>
    </w:p>
    <w:p w14:paraId="00000421">
      <w:pPr>
        <w:ind w:right="-334"/>
        <w:jc w:val="center"/>
        <w:rPr>
          <w:rFonts w:ascii="Times New Roman" w:cs="Times New Roman" w:hAnsi="Times New Roman"/>
          <w:b w:val="off"/>
          <w:bCs w:val="off"/>
          <w:sz w:val="24"/>
          <w:szCs w:val="24"/>
        </w:rPr>
      </w:pPr>
    </w:p>
    <w:p w14:paraId="00000422">
      <w:pPr>
        <w:ind w:right="-334"/>
        <w:jc w:val="center"/>
        <w:rPr>
          <w:rFonts w:ascii="Times New Roman" w:cs="Times New Roman" w:hAnsi="Times New Roman"/>
          <w:b w:val="off"/>
          <w:bCs w:val="off"/>
          <w:sz w:val="24"/>
          <w:szCs w:val="24"/>
        </w:rPr>
      </w:pPr>
    </w:p>
    <w:p w14:paraId="00000423">
      <w:pPr>
        <w:ind w:right="-334"/>
        <w:jc w:val="center"/>
        <w:rPr>
          <w:rFonts w:ascii="Times New Roman" w:cs="Times New Roman" w:hAnsi="Times New Roman"/>
          <w:b w:val="off"/>
          <w:bCs w:val="off"/>
          <w:sz w:val="24"/>
          <w:szCs w:val="24"/>
        </w:rPr>
      </w:pPr>
    </w:p>
    <w:p w14:paraId="00000424">
      <w:pPr>
        <w:ind w:right="-334"/>
        <w:jc w:val="center"/>
        <w:rPr>
          <w:rFonts w:ascii="Times New Roman" w:cs="Times New Roman" w:hAnsi="Times New Roman"/>
          <w:b w:val="off"/>
          <w:bCs w:val="off"/>
          <w:sz w:val="24"/>
          <w:szCs w:val="24"/>
        </w:rPr>
      </w:pPr>
    </w:p>
    <w:p w14:paraId="00000425">
      <w:pPr>
        <w:ind w:right="-334"/>
        <w:jc w:val="center"/>
        <w:rPr>
          <w:rFonts w:ascii="Times New Roman" w:cs="Times New Roman" w:hAnsi="Times New Roman"/>
          <w:b w:val="off"/>
          <w:bCs w:val="off"/>
          <w:sz w:val="24"/>
          <w:szCs w:val="24"/>
        </w:rPr>
      </w:pPr>
    </w:p>
    <w:p w14:paraId="00000426">
      <w:pPr>
        <w:ind w:right="-334"/>
        <w:jc w:val="center"/>
        <w:rPr>
          <w:rFonts w:ascii="Times New Roman" w:cs="Times New Roman" w:hAnsi="Times New Roman"/>
          <w:b w:val="off"/>
          <w:bCs w:val="off"/>
          <w:sz w:val="24"/>
          <w:szCs w:val="24"/>
        </w:rPr>
      </w:pPr>
    </w:p>
    <w:p w14:paraId="00000427">
      <w:pPr>
        <w:ind w:right="-334"/>
        <w:jc w:val="center"/>
        <w:rPr>
          <w:rFonts w:ascii="Times New Roman" w:cs="Times New Roman" w:hAnsi="Times New Roman"/>
          <w:b w:val="off"/>
          <w:bCs w:val="off"/>
          <w:sz w:val="24"/>
          <w:szCs w:val="24"/>
        </w:rPr>
      </w:pPr>
    </w:p>
    <w:p w14:paraId="00000428">
      <w:pPr>
        <w:ind w:right="-334"/>
        <w:jc w:val="center"/>
        <w:rPr>
          <w:rFonts w:ascii="Times New Roman" w:cs="Times New Roman" w:hAnsi="Times New Roman"/>
          <w:b w:val="off"/>
          <w:bCs w:val="off"/>
          <w:sz w:val="24"/>
          <w:szCs w:val="24"/>
        </w:rPr>
      </w:pPr>
    </w:p>
    <w:p w14:paraId="00000429">
      <w:pPr>
        <w:ind w:right="-334"/>
        <w:jc w:val="center"/>
        <w:rPr>
          <w:rFonts w:ascii="Times New Roman" w:cs="Times New Roman" w:hAnsi="Times New Roman"/>
          <w:b w:val="off"/>
          <w:bCs w:val="off"/>
          <w:sz w:val="24"/>
          <w:szCs w:val="24"/>
        </w:rPr>
      </w:pPr>
    </w:p>
    <w:p w14:paraId="0000042A">
      <w:pPr>
        <w:ind w:right="-334"/>
        <w:jc w:val="center"/>
        <w:rPr>
          <w:rFonts w:ascii="Times New Roman" w:cs="Times New Roman" w:hAnsi="Times New Roman"/>
          <w:b w:val="off"/>
          <w:bCs w:val="off"/>
          <w:sz w:val="24"/>
          <w:szCs w:val="24"/>
        </w:rPr>
      </w:pPr>
    </w:p>
    <w:p w14:paraId="0000042B">
      <w:pPr>
        <w:ind w:right="-334"/>
        <w:jc w:val="center"/>
        <w:rPr>
          <w:rFonts w:ascii="Times New Roman" w:cs="Times New Roman" w:hAnsi="Times New Roman"/>
          <w:b w:val="off"/>
          <w:bCs w:val="off"/>
          <w:sz w:val="24"/>
          <w:szCs w:val="24"/>
        </w:rPr>
      </w:pPr>
    </w:p>
    <w:p w14:paraId="0000042C">
      <w:pPr>
        <w:ind w:right="-334"/>
        <w:jc w:val="center"/>
        <w:rPr>
          <w:rFonts w:ascii="Times New Roman" w:cs="Times New Roman" w:hAnsi="Times New Roman"/>
          <w:b w:val="off"/>
          <w:bCs w:val="off"/>
          <w:sz w:val="24"/>
          <w:szCs w:val="24"/>
        </w:rPr>
      </w:pPr>
    </w:p>
    <w:p w14:paraId="0000042D">
      <w:pPr>
        <w:ind w:right="-334"/>
        <w:jc w:val="center"/>
        <w:rPr>
          <w:rFonts w:ascii="Times New Roman" w:cs="Times New Roman" w:hAnsi="Times New Roman"/>
          <w:b w:val="off"/>
          <w:bCs w:val="off"/>
          <w:sz w:val="24"/>
          <w:szCs w:val="24"/>
        </w:rPr>
      </w:pPr>
    </w:p>
    <w:p w14:paraId="0000042E">
      <w:pPr>
        <w:ind w:right="-334"/>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inline distT="0" distB="0" distL="118872" distR="118872">
            <wp:extent cx="6363335" cy="5807710"/>
            <wp:effectExtent l="0" t="0" r="0" b="0"/>
            <wp:docPr id="5" name="Picture 196109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61097766"/>
                    <pic:cNvPicPr>
                      <a:picLocks noGrp="0" noSelect="0" noChangeAspect="1" noMove="0"/>
                    </pic:cNvPicPr>
                  </pic:nvPicPr>
                  <pic:blipFill>
                    <a:blip r:embed="rId13"/>
                    <a:srcRect/>
                    <a:stretch>
                      <a:fillRect/>
                    </a:stretch>
                  </pic:blipFill>
                  <pic:spPr>
                    <a:xfrm>
                      <a:off x="0" y="0"/>
                      <a:ext cx="6363335" cy="5807710"/>
                    </a:xfrm>
                    <a:prstGeom prst="rect">
                      <a:avLst/>
                    </a:prstGeom>
                    <a:ln>
                      <a:round/>
                    </a:ln>
                    <a:effectLst/>
                  </pic:spPr>
                </pic:pic>
              </a:graphicData>
            </a:graphic>
          </wp:inline>
        </w:drawing>
      </w:r>
      <w:r>
        <w:rPr>
          <w:rFonts w:ascii="Times New Roman" w:cs="Times New Roman" w:hAnsi="Times New Roman"/>
          <w:b w:val="off"/>
          <w:bCs w:val="off"/>
          <w:sz w:val="24"/>
          <w:szCs w:val="24"/>
        </w:rPr>
        <w:drawing xmlns:mc="http://schemas.openxmlformats.org/markup-compatibility/2006">
          <wp:inline distT="0" distB="0" distL="118872" distR="118872">
            <wp:extent cx="6082665" cy="3148965"/>
            <wp:effectExtent l="0" t="0" r="0" b="0"/>
            <wp:docPr id="6" name="Picture 196109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61097767"/>
                    <pic:cNvPicPr>
                      <a:picLocks noGrp="0" noSelect="0" noChangeAspect="1" noMove="0"/>
                    </pic:cNvPicPr>
                  </pic:nvPicPr>
                  <pic:blipFill>
                    <a:blip r:embed="rId14"/>
                    <a:srcRect/>
                    <a:stretch>
                      <a:fillRect/>
                    </a:stretch>
                  </pic:blipFill>
                  <pic:spPr>
                    <a:xfrm>
                      <a:off x="0" y="0"/>
                      <a:ext cx="6082665" cy="3148965"/>
                    </a:xfrm>
                    <a:prstGeom prst="rect">
                      <a:avLst/>
                    </a:prstGeom>
                    <a:ln>
                      <a:round/>
                    </a:ln>
                    <a:effectLst/>
                  </pic:spPr>
                </pic:pic>
              </a:graphicData>
            </a:graphic>
          </wp:inline>
        </w:drawing>
      </w:r>
    </w:p>
    <w:p w14:paraId="0000042F">
      <w:pPr>
        <w:ind w:right="-334"/>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inline distT="0" distB="0" distL="118872" distR="118872">
            <wp:extent cx="6548120" cy="4446270"/>
            <wp:effectExtent l="0" t="0" r="0" b="0"/>
            <wp:docPr id="7" name="Picture 196109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61097768"/>
                    <pic:cNvPicPr>
                      <a:picLocks noGrp="0" noSelect="0" noChangeAspect="1" noMove="0"/>
                    </pic:cNvPicPr>
                  </pic:nvPicPr>
                  <pic:blipFill>
                    <a:blip r:embed="rId15"/>
                    <a:srcRect/>
                    <a:stretch>
                      <a:fillRect/>
                    </a:stretch>
                  </pic:blipFill>
                  <pic:spPr>
                    <a:xfrm>
                      <a:off x="0" y="0"/>
                      <a:ext cx="6548120" cy="4446270"/>
                    </a:xfrm>
                    <a:prstGeom prst="rect">
                      <a:avLst/>
                    </a:prstGeom>
                    <a:ln>
                      <a:round/>
                    </a:ln>
                    <a:effectLst/>
                  </pic:spPr>
                </pic:pic>
              </a:graphicData>
            </a:graphic>
          </wp:inline>
        </w:drawing>
      </w:r>
      <w:r>
        <w:rPr>
          <w:rFonts w:ascii="Times New Roman" w:cs="Times New Roman" w:hAnsi="Times New Roman"/>
          <w:b w:val="off"/>
          <w:bCs w:val="off"/>
          <w:sz w:val="24"/>
          <w:szCs w:val="24"/>
        </w:rPr>
        <w:drawing xmlns:mc="http://schemas.openxmlformats.org/markup-compatibility/2006">
          <wp:inline distT="0" distB="0" distL="118872" distR="118872">
            <wp:extent cx="6299835" cy="4400550"/>
            <wp:effectExtent l="0" t="0" r="0" b="0"/>
            <wp:docPr id="8" name="Picture 196109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61097769"/>
                    <pic:cNvPicPr>
                      <a:picLocks noGrp="0" noSelect="0" noChangeAspect="1" noMove="0"/>
                    </pic:cNvPicPr>
                  </pic:nvPicPr>
                  <pic:blipFill>
                    <a:blip r:embed="rId16"/>
                    <a:srcRect/>
                    <a:stretch>
                      <a:fillRect/>
                    </a:stretch>
                  </pic:blipFill>
                  <pic:spPr>
                    <a:xfrm>
                      <a:off x="0" y="0"/>
                      <a:ext cx="6299835" cy="4400550"/>
                    </a:xfrm>
                    <a:prstGeom prst="rect">
                      <a:avLst/>
                    </a:prstGeom>
                    <a:ln>
                      <a:round/>
                    </a:ln>
                    <a:effectLst/>
                  </pic:spPr>
                </pic:pic>
              </a:graphicData>
            </a:graphic>
          </wp:inline>
        </w:drawing>
      </w:r>
    </w:p>
    <w:p w14:paraId="00000430">
      <w:pPr>
        <w:ind w:right="-334"/>
        <w:jc w:val="center"/>
        <w:rPr>
          <w:rFonts w:ascii="Times New Roman" w:cs="Times New Roman" w:hAnsi="Times New Roman"/>
          <w:b w:val="off"/>
          <w:bCs w:val="off"/>
          <w:sz w:val="24"/>
          <w:szCs w:val="24"/>
        </w:rPr>
      </w:pPr>
    </w:p>
    <w:p w14:paraId="00000431">
      <w:pPr>
        <w:ind w:right="-334"/>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inline distT="0" distB="0" distL="118872" distR="118872">
            <wp:extent cx="6663690" cy="9246235"/>
            <wp:effectExtent l="0" t="0" r="0" b="0"/>
            <wp:docPr id="9" name="Picture 196109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61097770"/>
                    <pic:cNvPicPr>
                      <a:picLocks noGrp="0" noSelect="0" noChangeAspect="1" noMove="0"/>
                    </pic:cNvPicPr>
                  </pic:nvPicPr>
                  <pic:blipFill>
                    <a:blip r:embed="rId17"/>
                    <a:srcRect/>
                    <a:stretch>
                      <a:fillRect/>
                    </a:stretch>
                  </pic:blipFill>
                  <pic:spPr>
                    <a:xfrm>
                      <a:off x="0" y="0"/>
                      <a:ext cx="6663690" cy="9246235"/>
                    </a:xfrm>
                    <a:prstGeom prst="rect">
                      <a:avLst/>
                    </a:prstGeom>
                    <a:ln>
                      <a:round/>
                    </a:ln>
                    <a:effectLst/>
                  </pic:spPr>
                </pic:pic>
              </a:graphicData>
            </a:graphic>
          </wp:inline>
        </w:drawing>
      </w:r>
    </w:p>
    <w:p w14:paraId="00000432">
      <w:pPr>
        <w:ind w:right="-334"/>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inline distT="0" distB="0" distL="118872" distR="118872">
            <wp:extent cx="6299835" cy="4389755"/>
            <wp:effectExtent l="0" t="0" r="0" b="0"/>
            <wp:docPr id="10" name="Picture 196109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61097771"/>
                    <pic:cNvPicPr>
                      <a:picLocks noGrp="0" noSelect="0" noChangeAspect="1" noMove="0"/>
                    </pic:cNvPicPr>
                  </pic:nvPicPr>
                  <pic:blipFill>
                    <a:blip r:embed="rId18"/>
                    <a:srcRect/>
                    <a:stretch>
                      <a:fillRect/>
                    </a:stretch>
                  </pic:blipFill>
                  <pic:spPr>
                    <a:xfrm>
                      <a:off x="0" y="0"/>
                      <a:ext cx="6299835" cy="4389755"/>
                    </a:xfrm>
                    <a:prstGeom prst="rect">
                      <a:avLst/>
                    </a:prstGeom>
                    <a:ln>
                      <a:round/>
                    </a:ln>
                    <a:effectLst/>
                  </pic:spPr>
                </pic:pic>
              </a:graphicData>
            </a:graphic>
          </wp:inline>
        </w:drawing>
      </w:r>
    </w:p>
    <w:p w14:paraId="00000433">
      <w:pPr>
        <w:ind w:right="-334"/>
        <w:jc w:val="center"/>
        <w:rPr>
          <w:rFonts w:ascii="Times New Roman" w:cs="Times New Roman" w:hAnsi="Times New Roman"/>
          <w:b w:val="off"/>
          <w:bCs w:val="off"/>
          <w:sz w:val="24"/>
          <w:szCs w:val="24"/>
        </w:rPr>
      </w:pPr>
    </w:p>
    <w:p w14:paraId="00000434">
      <w:pPr>
        <w:ind w:right="-334"/>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drawing xmlns:mc="http://schemas.openxmlformats.org/markup-compatibility/2006">
          <wp:inline distT="0" distB="0" distL="118872" distR="118872">
            <wp:extent cx="6299835" cy="9382125"/>
            <wp:effectExtent l="0" t="0" r="0" b="0"/>
            <wp:docPr id="11" name="Picture 196109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61097772"/>
                    <pic:cNvPicPr>
                      <a:picLocks noGrp="0" noSelect="0" noChangeAspect="1" noMove="0"/>
                    </pic:cNvPicPr>
                  </pic:nvPicPr>
                  <pic:blipFill>
                    <a:blip r:embed="rId19"/>
                    <a:srcRect/>
                    <a:stretch>
                      <a:fillRect/>
                    </a:stretch>
                  </pic:blipFill>
                  <pic:spPr>
                    <a:xfrm>
                      <a:off x="0" y="0"/>
                      <a:ext cx="6299835" cy="9382125"/>
                    </a:xfrm>
                    <a:prstGeom prst="rect">
                      <a:avLst/>
                    </a:prstGeom>
                    <a:ln>
                      <a:round/>
                    </a:ln>
                    <a:effectLst/>
                  </pic:spPr>
                </pic:pic>
              </a:graphicData>
            </a:graphic>
          </wp:inline>
        </w:drawing>
      </w:r>
    </w:p>
    <w:p w14:paraId="00000435">
      <w:pPr>
        <w:ind w:right="-334"/>
        <w:jc w:val="center"/>
        <w:rPr>
          <w:rFonts w:ascii="Times New Roman" w:cs="Times New Roman" w:hAnsi="Times New Roman"/>
          <w:b w:val="off"/>
          <w:bCs w:val="off"/>
          <w:sz w:val="24"/>
          <w:szCs w:val="24"/>
        </w:rPr>
      </w:pPr>
    </w:p>
    <w:p w14:paraId="0000043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2804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Grp="0" noSelect="0" noChangeAspect="1" noMove="0"/>
                    </pic:cNvPicPr>
                  </pic:nvPicPr>
                  <pic:blipFill>
                    <a:blip r:embed="rId20"/>
                    <a:srcRect/>
                    <a:stretch>
                      <a:fillRect/>
                    </a:stretch>
                  </pic:blipFill>
                  <pic:spPr>
                    <a:xfrm>
                      <a:off x="0" y="0"/>
                      <a:ext cx="6299835" cy="2804160"/>
                    </a:xfrm>
                    <a:prstGeom prst="rect">
                      <a:avLst/>
                    </a:prstGeom>
                    <a:ln>
                      <a:round/>
                    </a:ln>
                    <a:effectLst/>
                  </pic:spPr>
                </pic:pic>
              </a:graphicData>
            </a:graphic>
          </wp:inline>
        </w:drawing>
      </w:r>
    </w:p>
    <w:p w14:paraId="0000043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3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6412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Grp="0" noSelect="0" noChangeAspect="1" noMove="0"/>
                    </pic:cNvPicPr>
                  </pic:nvPicPr>
                  <pic:blipFill>
                    <a:blip r:embed="rId21"/>
                    <a:srcRect/>
                    <a:stretch>
                      <a:fillRect/>
                    </a:stretch>
                  </pic:blipFill>
                  <pic:spPr>
                    <a:xfrm>
                      <a:off x="0" y="0"/>
                      <a:ext cx="6299835" cy="6412865"/>
                    </a:xfrm>
                    <a:prstGeom prst="rect">
                      <a:avLst/>
                    </a:prstGeom>
                    <a:ln>
                      <a:round/>
                    </a:ln>
                    <a:effectLst/>
                  </pic:spPr>
                </pic:pic>
              </a:graphicData>
            </a:graphic>
          </wp:inline>
        </w:drawing>
      </w:r>
    </w:p>
    <w:p w14:paraId="0000043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167755" cy="2272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Grp="0" noSelect="0" noChangeAspect="1" noMove="0"/>
                    </pic:cNvPicPr>
                  </pic:nvPicPr>
                  <pic:blipFill>
                    <a:blip r:embed="rId22"/>
                    <a:srcRect/>
                    <a:stretch>
                      <a:fillRect/>
                    </a:stretch>
                  </pic:blipFill>
                  <pic:spPr>
                    <a:xfrm>
                      <a:off x="0" y="0"/>
                      <a:ext cx="6167755" cy="2272030"/>
                    </a:xfrm>
                    <a:prstGeom prst="rect">
                      <a:avLst/>
                    </a:prstGeom>
                    <a:ln>
                      <a:round/>
                    </a:ln>
                    <a:effectLst/>
                  </pic:spPr>
                </pic:pic>
              </a:graphicData>
            </a:graphic>
          </wp:inline>
        </w:drawing>
      </w:r>
    </w:p>
    <w:p w14:paraId="0000043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3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3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608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Grp="0" noSelect="0" noChangeAspect="1" noMove="0"/>
                    </pic:cNvPicPr>
                  </pic:nvPicPr>
                  <pic:blipFill>
                    <a:blip r:embed="rId23"/>
                    <a:srcRect/>
                    <a:stretch>
                      <a:fillRect/>
                    </a:stretch>
                  </pic:blipFill>
                  <pic:spPr>
                    <a:xfrm>
                      <a:off x="0" y="0"/>
                      <a:ext cx="6299835" cy="6089650"/>
                    </a:xfrm>
                    <a:prstGeom prst="rect">
                      <a:avLst/>
                    </a:prstGeom>
                    <a:ln>
                      <a:round/>
                    </a:ln>
                    <a:effectLst/>
                  </pic:spPr>
                </pic:pic>
              </a:graphicData>
            </a:graphic>
          </wp:inline>
        </w:drawing>
      </w:r>
    </w:p>
    <w:p w14:paraId="0000043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3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3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6089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Grp="0" noSelect="0" noChangeAspect="1" noMove="0"/>
                    </pic:cNvPicPr>
                  </pic:nvPicPr>
                  <pic:blipFill>
                    <a:blip r:embed="rId24"/>
                    <a:srcRect/>
                    <a:stretch>
                      <a:fillRect/>
                    </a:stretch>
                  </pic:blipFill>
                  <pic:spPr>
                    <a:xfrm>
                      <a:off x="0" y="0"/>
                      <a:ext cx="6299835" cy="6089015"/>
                    </a:xfrm>
                    <a:prstGeom prst="rect">
                      <a:avLst/>
                    </a:prstGeom>
                    <a:ln>
                      <a:round/>
                    </a:ln>
                    <a:effectLst/>
                  </pic:spPr>
                </pic:pic>
              </a:graphicData>
            </a:graphic>
          </wp:inline>
        </w:drawing>
      </w:r>
    </w:p>
    <w:p w14:paraId="0000044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5931535" cy="2519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Grp="0" noSelect="0" noChangeAspect="1" noMove="0"/>
                    </pic:cNvPicPr>
                  </pic:nvPicPr>
                  <pic:blipFill>
                    <a:blip r:embed="rId25"/>
                    <a:srcRect/>
                    <a:stretch>
                      <a:fillRect/>
                    </a:stretch>
                  </pic:blipFill>
                  <pic:spPr>
                    <a:xfrm>
                      <a:off x="0" y="0"/>
                      <a:ext cx="5931535" cy="2519680"/>
                    </a:xfrm>
                    <a:prstGeom prst="rect">
                      <a:avLst/>
                    </a:prstGeom>
                    <a:ln>
                      <a:round/>
                    </a:ln>
                    <a:effectLst/>
                  </pic:spPr>
                </pic:pic>
              </a:graphicData>
            </a:graphic>
          </wp:inline>
        </w:drawing>
      </w:r>
    </w:p>
    <w:tbl>
      <w:tblPr>
        <w:bidiVisual w:val="off"/>
        <w:jc w:val="left"/>
        <w:tblLayout w:type="fixed"/>
        <w:tblCellMar>
          <w:top w:w="10" w:type="dxa"/>
          <w:left w:w="10" w:type="dxa"/>
          <w:bottom w:w="10" w:type="dxa"/>
          <w:right w:w="10" w:type="dxa"/>
        </w:tblCellMar>
      </w:tblPr>
      <w:tblGrid>
        <w:gridCol w:w="720"/>
      </w:tblGrid>
      <w:tr>
        <w:trPr/>
        <w:tc>
          <w:tcPr>
            <w:cnfStyle w:val="100010000000"/>
          </w:tcPr>
          <w:p w14:paraId="0000044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right"/>
              <w:rPr>
                <w:rFonts w:ascii="Segoe UI"/>
                <w:color w:val="000000"/>
                <w:sz w:val="18"/>
                <w:lang w:val="en-US"/>
              </w:rPr>
            </w:pPr>
          </w:p>
        </w:tc>
      </w:tr>
    </w:tbl>
    <w:p w14:paraId="0000044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5306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Grp="0" noSelect="0" noChangeAspect="1" noMove="0"/>
                    </pic:cNvPicPr>
                  </pic:nvPicPr>
                  <pic:blipFill>
                    <a:blip r:embed="rId26"/>
                    <a:srcRect/>
                    <a:stretch>
                      <a:fillRect/>
                    </a:stretch>
                  </pic:blipFill>
                  <pic:spPr>
                    <a:xfrm>
                      <a:off x="0" y="0"/>
                      <a:ext cx="6299835" cy="5306060"/>
                    </a:xfrm>
                    <a:prstGeom prst="rect">
                      <a:avLst/>
                    </a:prstGeom>
                    <a:ln>
                      <a:round/>
                    </a:ln>
                    <a:effectLst/>
                  </pic:spPr>
                </pic:pic>
              </a:graphicData>
            </a:graphic>
          </wp:inline>
        </w:drawing>
      </w:r>
    </w:p>
    <w:p w14:paraId="0000044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162040" cy="2548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Grp="0" noSelect="0" noChangeAspect="1" noMove="0"/>
                    </pic:cNvPicPr>
                  </pic:nvPicPr>
                  <pic:blipFill>
                    <a:blip r:embed="rId27"/>
                    <a:srcRect/>
                    <a:stretch>
                      <a:fillRect/>
                    </a:stretch>
                  </pic:blipFill>
                  <pic:spPr>
                    <a:xfrm>
                      <a:off x="0" y="0"/>
                      <a:ext cx="6162040" cy="2548255"/>
                    </a:xfrm>
                    <a:prstGeom prst="rect">
                      <a:avLst/>
                    </a:prstGeom>
                    <a:ln>
                      <a:round/>
                    </a:ln>
                    <a:effectLst/>
                  </pic:spPr>
                </pic:pic>
              </a:graphicData>
            </a:graphic>
          </wp:inline>
        </w:drawing>
      </w:r>
    </w:p>
    <w:p w14:paraId="0000044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4213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Grp="0" noSelect="0" noChangeAspect="1" noMove="0"/>
                    </pic:cNvPicPr>
                  </pic:nvPicPr>
                  <pic:blipFill>
                    <a:blip r:embed="rId28"/>
                    <a:srcRect/>
                    <a:stretch>
                      <a:fillRect/>
                    </a:stretch>
                  </pic:blipFill>
                  <pic:spPr>
                    <a:xfrm>
                      <a:off x="0" y="0"/>
                      <a:ext cx="6299835" cy="4213225"/>
                    </a:xfrm>
                    <a:prstGeom prst="rect">
                      <a:avLst/>
                    </a:prstGeom>
                    <a:ln>
                      <a:round/>
                    </a:ln>
                    <a:effectLst/>
                  </pic:spPr>
                </pic:pic>
              </a:graphicData>
            </a:graphic>
          </wp:inline>
        </w:drawing>
      </w:r>
    </w:p>
    <w:p w14:paraId="0000044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4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3519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Grp="0" noSelect="0" noChangeAspect="1" noMove="0"/>
                    </pic:cNvPicPr>
                  </pic:nvPicPr>
                  <pic:blipFill>
                    <a:blip r:embed="rId29"/>
                    <a:srcRect/>
                    <a:stretch>
                      <a:fillRect/>
                    </a:stretch>
                  </pic:blipFill>
                  <pic:spPr>
                    <a:xfrm>
                      <a:off x="0" y="0"/>
                      <a:ext cx="6299835" cy="3519170"/>
                    </a:xfrm>
                    <a:prstGeom prst="rect">
                      <a:avLst/>
                    </a:prstGeom>
                    <a:ln>
                      <a:round/>
                    </a:ln>
                    <a:effectLst/>
                  </pic:spPr>
                </pic:pic>
              </a:graphicData>
            </a:graphic>
          </wp:inline>
        </w:drawing>
      </w:r>
    </w:p>
    <w:p w14:paraId="0000045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5149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Grp="0" noSelect="0" noChangeAspect="1" noMove="0"/>
                    </pic:cNvPicPr>
                  </pic:nvPicPr>
                  <pic:blipFill>
                    <a:blip r:embed="rId30"/>
                    <a:srcRect/>
                    <a:stretch>
                      <a:fillRect/>
                    </a:stretch>
                  </pic:blipFill>
                  <pic:spPr>
                    <a:xfrm>
                      <a:off x="0" y="0"/>
                      <a:ext cx="6299835" cy="5149215"/>
                    </a:xfrm>
                    <a:prstGeom prst="rect">
                      <a:avLst/>
                    </a:prstGeom>
                    <a:ln>
                      <a:round/>
                    </a:ln>
                    <a:effectLst/>
                  </pic:spPr>
                </pic:pic>
              </a:graphicData>
            </a:graphic>
          </wp:inline>
        </w:drawing>
      </w:r>
    </w:p>
    <w:p w14:paraId="0000045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5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6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r>
        <w:rPr>
          <w:rFonts w:ascii="Segoe UI"/>
          <w:color w:val="000000"/>
          <w:sz w:val="18"/>
          <w:lang w:val="en-US"/>
        </w:rPr>
        <w:drawing xmlns:mc="http://schemas.openxmlformats.org/markup-compatibility/2006">
          <wp:inline distT="0" distB="0" distL="118872" distR="118872">
            <wp:extent cx="6299835" cy="4718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Grp="0" noSelect="0" noChangeAspect="1" noMove="0"/>
                    </pic:cNvPicPr>
                  </pic:nvPicPr>
                  <pic:blipFill>
                    <a:blip r:embed="rId31"/>
                    <a:srcRect/>
                    <a:stretch>
                      <a:fillRect/>
                    </a:stretch>
                  </pic:blipFill>
                  <pic:spPr>
                    <a:xfrm>
                      <a:off x="0" y="0"/>
                      <a:ext cx="6299835" cy="4718050"/>
                    </a:xfrm>
                    <a:prstGeom prst="rect">
                      <a:avLst/>
                    </a:prstGeom>
                    <a:ln>
                      <a:round/>
                    </a:ln>
                    <a:effectLst/>
                  </pic:spPr>
                </pic:pic>
              </a:graphicData>
            </a:graphic>
          </wp:inline>
        </w:drawing>
      </w:r>
    </w:p>
    <w:p w14:paraId="0000046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7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18"/>
          <w:lang w:val="en-US"/>
        </w:rPr>
      </w:pPr>
    </w:p>
    <w:p w14:paraId="0000048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Times New Roman" w:cs="Times New Roman" w:hAnsi="Times New Roman"/>
          <w:color w:val="000000"/>
          <w:sz w:val="24"/>
          <w:szCs w:val="24"/>
          <w:lang w:val="en-US"/>
        </w:rPr>
      </w:pPr>
    </w:p>
    <w:p w14:paraId="0000048A">
      <w:pPr>
        <w:tabs>
          <w:tab w:val="left" w:leader="none" w:pos="3780"/>
        </w:tabs>
        <w:jc w:val="center"/>
        <w:rPr>
          <w:rFonts w:ascii="Times New Roman" w:cs="Times New Roman" w:hAnsi="Times New Roman"/>
          <w:b w:val="off"/>
          <w:bCs/>
          <w:color w:val="000000"/>
          <w:sz w:val="24"/>
          <w:szCs w:val="24"/>
          <w:lang w:val="ru-RU" w:bidi="ar-SA" w:eastAsia="ru-RU"/>
        </w:rPr>
      </w:pPr>
      <w:r>
        <w:rPr>
          <w:rFonts w:ascii="Times New Roman" w:cs="Times New Roman" w:hAnsi="Times New Roman"/>
          <w:b w:val="off"/>
          <w:bCs/>
          <w:color w:val="000000"/>
          <w:sz w:val="24"/>
          <w:szCs w:val="24"/>
          <w:lang w:val="ru-RU" w:bidi="ar-SA" w:eastAsia="ru-RU"/>
        </w:rPr>
        <w:t>АДМИНИСТРАЦИЯ УСТЬ-ЧЕМСКОГО СЕЛЬСОВЕТА</w:t>
      </w:r>
    </w:p>
    <w:p w14:paraId="0000048B">
      <w:pPr>
        <w:tabs>
          <w:tab w:val="left" w:leader="none" w:pos="3780"/>
        </w:tabs>
        <w:jc w:val="center"/>
        <w:rPr>
          <w:rFonts w:ascii="Times New Roman" w:cs="Times New Roman" w:hAnsi="Times New Roman"/>
          <w:bCs/>
          <w:color w:val="000000"/>
          <w:sz w:val="24"/>
          <w:szCs w:val="24"/>
          <w:lang w:val="ru-RU" w:bidi="ar-SA" w:eastAsia="ru-RU"/>
        </w:rPr>
      </w:pPr>
      <w:r>
        <w:rPr>
          <w:rFonts w:ascii="Times New Roman" w:cs="Times New Roman" w:hAnsi="Times New Roman"/>
          <w:b w:val="off"/>
          <w:bCs/>
          <w:color w:val="000000"/>
          <w:sz w:val="24"/>
          <w:szCs w:val="24"/>
          <w:lang w:val="ru-RU" w:bidi="ar-SA" w:eastAsia="ru-RU"/>
        </w:rPr>
        <w:t>ИСКИТИМСКОГО РАЙОНА</w:t>
      </w:r>
    </w:p>
    <w:p w14:paraId="0000048C">
      <w:pPr>
        <w:tabs>
          <w:tab w:val="left" w:leader="none" w:pos="3780"/>
        </w:tabs>
        <w:jc w:val="center"/>
        <w:rPr>
          <w:rFonts w:ascii="Times New Roman" w:cs="Times New Roman" w:hAnsi="Times New Roman"/>
          <w:bCs/>
          <w:color w:val="000000"/>
          <w:sz w:val="24"/>
          <w:szCs w:val="24"/>
          <w:lang w:val="ru-RU" w:bidi="ar-SA" w:eastAsia="ru-RU"/>
        </w:rPr>
      </w:pPr>
    </w:p>
    <w:p w14:paraId="0000048D">
      <w:pPr>
        <w:spacing w:before="0" w:after="0"/>
        <w:jc w:val="center"/>
        <w:rPr>
          <w:rFonts w:ascii="Times New Roman" w:cs="Times New Roman" w:eastAsia="Times New Roman" w:hAnsi="Times New Roman"/>
          <w:color w:val="000000"/>
          <w:sz w:val="24"/>
          <w:szCs w:val="24"/>
          <w:lang w:val="ru-RU" w:bidi="ar-SA" w:eastAsia="ru-RU"/>
        </w:rPr>
      </w:pPr>
      <w:r>
        <w:rPr>
          <w:rFonts w:ascii="Times New Roman" w:cs="Times New Roman" w:eastAsia="Times New Roman" w:hAnsi="Times New Roman"/>
          <w:color w:val="000000"/>
          <w:sz w:val="24"/>
          <w:szCs w:val="24"/>
          <w:lang w:val="ru-RU" w:bidi="ar-SA" w:eastAsia="ru-RU"/>
        </w:rPr>
        <w:t>П О С Т А Н О В Л Е Н И Е</w:t>
      </w:r>
    </w:p>
    <w:p w14:paraId="0000048E">
      <w:pPr>
        <w:spacing w:before="0" w:after="0"/>
        <w:jc w:val="center"/>
        <w:rPr>
          <w:rFonts w:ascii="Times New Roman" w:cs="Times New Roman" w:eastAsia="Times New Roman" w:hAnsi="Times New Roman"/>
          <w:color w:val="000000"/>
          <w:sz w:val="24"/>
          <w:szCs w:val="24"/>
          <w:lang w:val="ru-RU" w:bidi="ar-SA" w:eastAsia="ru-RU"/>
        </w:rPr>
      </w:pPr>
    </w:p>
    <w:p w14:paraId="0000048F">
      <w:pPr>
        <w:jc w:val="center"/>
        <w:rPr>
          <w:rFonts w:ascii="Times New Roman" w:cs="Times New Roman" w:hAnsi="Times New Roman"/>
          <w:color w:val="000000"/>
          <w:sz w:val="24"/>
          <w:szCs w:val="24"/>
          <w:lang w:val="ru-RU" w:bidi="ar-SA" w:eastAsia="ru-RU"/>
        </w:rPr>
      </w:pPr>
    </w:p>
    <w:p w14:paraId="00000490">
      <w:pPr>
        <w:tabs>
          <w:tab w:val="left" w:leader="none" w:pos="2340"/>
          <w:tab w:val="left" w:leader="none" w:pos="2745"/>
          <w:tab w:val="left" w:leader="none" w:pos="4140"/>
          <w:tab w:val="left" w:leader="none" w:pos="5700"/>
        </w:tabs>
        <w:jc w:val="center"/>
        <w:rPr>
          <w:rFonts w:ascii="Times New Roman" w:cs="Times New Roman" w:hAnsi="Times New Roman"/>
          <w:color w:val="000000"/>
          <w:sz w:val="24"/>
          <w:szCs w:val="24"/>
          <w:lang w:val="ru-RU" w:bidi="ar-SA" w:eastAsia="ru-RU"/>
        </w:rPr>
      </w:pPr>
      <w:r>
        <w:rPr>
          <w:rFonts w:ascii="Times New Roman" w:cs="Times New Roman" w:hAnsi="Times New Roman"/>
          <w:color w:val="000000"/>
          <w:sz w:val="24"/>
          <w:szCs w:val="24"/>
          <w:lang w:val="ru-RU" w:bidi="ar-SA" w:eastAsia="ru-RU"/>
        </w:rPr>
        <w:t>1</w:t>
      </w:r>
      <w:r>
        <w:rPr>
          <w:rFonts w:ascii="Times New Roman" w:cs="Times New Roman" w:hAnsi="Times New Roman"/>
          <w:color w:val="000000"/>
          <w:sz w:val="24"/>
          <w:szCs w:val="24"/>
          <w:lang w:val="ru-RU" w:bidi="ar-SA" w:eastAsia="ru-RU"/>
        </w:rPr>
        <w:t>0</w:t>
      </w:r>
      <w:r>
        <w:rPr>
          <w:rFonts w:ascii="Times New Roman" w:cs="Times New Roman" w:hAnsi="Times New Roman"/>
          <w:color w:val="000000"/>
          <w:sz w:val="24"/>
          <w:szCs w:val="24"/>
          <w:lang w:val="ru-RU" w:bidi="ar-SA" w:eastAsia="ru-RU"/>
        </w:rPr>
        <w:t>.1</w:t>
      </w:r>
      <w:r>
        <w:rPr>
          <w:rFonts w:ascii="Times New Roman" w:cs="Times New Roman" w:hAnsi="Times New Roman"/>
          <w:color w:val="000000"/>
          <w:sz w:val="24"/>
          <w:szCs w:val="24"/>
          <w:lang w:val="ru-RU" w:bidi="ar-SA" w:eastAsia="ru-RU"/>
        </w:rPr>
        <w:t>1</w:t>
      </w:r>
      <w:r>
        <w:rPr>
          <w:rFonts w:ascii="Times New Roman" w:cs="Times New Roman" w:hAnsi="Times New Roman"/>
          <w:color w:val="000000"/>
          <w:sz w:val="24"/>
          <w:szCs w:val="24"/>
          <w:lang w:val="ru-RU" w:bidi="ar-SA" w:eastAsia="ru-RU"/>
        </w:rPr>
        <w:t>.20</w:t>
      </w:r>
      <w:r>
        <w:rPr>
          <w:rFonts w:ascii="Times New Roman" w:cs="Times New Roman" w:hAnsi="Times New Roman"/>
          <w:color w:val="000000"/>
          <w:sz w:val="24"/>
          <w:szCs w:val="24"/>
          <w:lang w:val="ru-RU" w:bidi="ar-SA" w:eastAsia="ru-RU"/>
        </w:rPr>
        <w:t>22</w:t>
      </w:r>
      <w:r>
        <w:rPr>
          <w:rFonts w:ascii="Times New Roman" w:cs="Times New Roman" w:hAnsi="Times New Roman"/>
          <w:color w:val="000000"/>
          <w:sz w:val="24"/>
          <w:szCs w:val="24"/>
          <w:lang w:val="ru-RU" w:bidi="ar-SA" w:eastAsia="ru-RU"/>
        </w:rPr>
        <w:tab/>
      </w:r>
      <w:r>
        <w:rPr>
          <w:rFonts w:ascii="Times New Roman" w:cs="Times New Roman" w:hAnsi="Times New Roman"/>
          <w:color w:val="000000"/>
          <w:sz w:val="24"/>
          <w:szCs w:val="24"/>
          <w:lang w:val="ru-RU" w:bidi="ar-SA" w:eastAsia="ru-RU"/>
        </w:rPr>
        <w:tab/>
      </w:r>
      <w:r>
        <w:rPr>
          <w:rFonts w:ascii="Times New Roman" w:cs="Times New Roman" w:hAnsi="Times New Roman"/>
          <w:b/>
          <w:color w:val="000000"/>
          <w:sz w:val="24"/>
          <w:szCs w:val="24"/>
          <w:lang w:val="ru-RU" w:bidi="ar-SA" w:eastAsia="ru-RU"/>
        </w:rPr>
        <w:t>77</w:t>
      </w:r>
    </w:p>
    <w:p w14:paraId="00000491">
      <w:pPr>
        <w:tabs>
          <w:tab w:val="left" w:leader="none" w:pos="4140"/>
        </w:tabs>
        <w:jc w:val="center"/>
        <w:rPr>
          <w:rFonts w:ascii="Times New Roman" w:cs="Times New Roman" w:hAnsi="Times New Roman"/>
          <w:color w:val="000000"/>
          <w:sz w:val="24"/>
          <w:szCs w:val="24"/>
          <w:lang w:val="ru-RU" w:bidi="ar-SA" w:eastAsia="ru-RU"/>
        </w:rPr>
      </w:pPr>
      <w:r>
        <w:rPr>
          <w:rFonts w:ascii="Times New Roman" w:cs="Times New Roman" w:hAnsi="Times New Roman"/>
          <w:color w:val="000000"/>
          <w:sz w:val="24"/>
          <w:szCs w:val="24"/>
          <w:lang w:val="ru-RU" w:bidi="ar-SA" w:eastAsia="ru-RU"/>
        </w:rPr>
        <w:t>_________________ № _________________</w:t>
      </w:r>
    </w:p>
    <w:p w14:paraId="00000492">
      <w:pPr>
        <w:spacing w:before="0" w:after="0"/>
        <w:jc w:val="center"/>
        <w:rPr>
          <w:rFonts w:ascii="Times New Roman" w:cs="Times New Roman" w:eastAsia="Times New Roman" w:hAnsi="Times New Roman"/>
          <w:b w:val="off"/>
          <w:bCs/>
          <w:color w:val="000000"/>
          <w:sz w:val="24"/>
          <w:szCs w:val="24"/>
          <w:lang w:val="ru-RU" w:bidi="ar-SA" w:eastAsia="ru-RU"/>
        </w:rPr>
      </w:pPr>
      <w:r>
        <w:rPr>
          <w:rFonts w:ascii="Times New Roman" w:cs="Times New Roman" w:eastAsia="Times New Roman" w:hAnsi="Times New Roman"/>
          <w:b w:val="off"/>
          <w:bCs/>
          <w:color w:val="000000"/>
          <w:sz w:val="24"/>
          <w:szCs w:val="24"/>
          <w:lang w:val="ru-RU" w:bidi="ar-SA" w:eastAsia="ru-RU"/>
        </w:rPr>
        <w:t>с. Усть-Чем</w:t>
      </w:r>
    </w:p>
    <w:p w14:paraId="00000493">
      <w:pPr>
        <w:jc w:val="center"/>
        <w:rPr>
          <w:rFonts w:ascii="Times New Roman" w:cs="Times New Roman" w:hAnsi="Times New Roman"/>
          <w:color w:val="000000"/>
          <w:sz w:val="24"/>
          <w:szCs w:val="24"/>
          <w:lang w:val="ru-RU" w:bidi="ar-SA" w:eastAsia="ru-RU"/>
        </w:rPr>
      </w:pPr>
    </w:p>
    <w:p w14:paraId="00000494">
      <w:pPr>
        <w:jc w:val="center"/>
        <w:rPr>
          <w:rFonts w:ascii="Times New Roman" w:cs="Times New Roman" w:hAnsi="Times New Roman"/>
          <w:color w:val="000000"/>
          <w:sz w:val="24"/>
          <w:szCs w:val="24"/>
          <w:lang w:val="ru-RU" w:bidi="ar-SA" w:eastAsia="ru-RU"/>
        </w:rPr>
      </w:pPr>
    </w:p>
    <w:p w14:paraId="00000495">
      <w:pPr>
        <w:rPr>
          <w:rFonts w:ascii="Times New Roman" w:cs="Times New Roman" w:hAnsi="Times New Roman"/>
          <w:color w:val="000000"/>
          <w:sz w:val="24"/>
          <w:szCs w:val="24"/>
          <w:lang w:val="ru-RU" w:bidi="ar-SA" w:eastAsia="ru-RU"/>
        </w:rPr>
      </w:pPr>
      <w:r>
        <w:rPr>
          <w:rFonts w:ascii="Times New Roman" w:cs="Times New Roman" w:hAnsi="Times New Roman"/>
          <w:color w:val="000000"/>
          <w:sz w:val="24"/>
          <w:szCs w:val="24"/>
          <w:lang w:val="ru-RU" w:bidi="ar-SA" w:eastAsia="ru-RU"/>
        </w:rPr>
        <w:t>О</w:t>
      </w:r>
      <w:r>
        <w:rPr>
          <w:rFonts w:ascii="Times New Roman" w:cs="Times New Roman" w:hAnsi="Times New Roman"/>
          <w:color w:val="000000"/>
          <w:sz w:val="24"/>
          <w:szCs w:val="24"/>
          <w:shd w:val="clear" w:color="auto" w:fill="ffffff"/>
          <w:lang w:val="ru-RU" w:bidi="ar-SA" w:eastAsia="ru-RU"/>
        </w:rPr>
        <w:t xml:space="preserve"> </w:t>
      </w:r>
      <w:r>
        <w:rPr>
          <w:rFonts w:ascii="Times New Roman" w:cs="Times New Roman" w:hAnsi="Times New Roman"/>
          <w:color w:val="000000"/>
          <w:sz w:val="24"/>
          <w:szCs w:val="24"/>
          <w:shd w:val="clear" w:color="auto" w:fill="ffffff"/>
          <w:lang w:val="ru-RU" w:bidi="ar-SA" w:eastAsia="ru-RU"/>
        </w:rPr>
        <w:t>назначении публичных слушаний</w:t>
      </w:r>
    </w:p>
    <w:p w14:paraId="00000496">
      <w:pPr>
        <w:rPr>
          <w:rFonts w:ascii="Times New Roman" w:cs="Times New Roman" w:hAnsi="Times New Roman"/>
          <w:color w:val="000000"/>
          <w:sz w:val="24"/>
          <w:szCs w:val="24"/>
          <w:lang w:val="ru-RU" w:bidi="ar-SA" w:eastAsia="ru-RU"/>
        </w:rPr>
      </w:pPr>
    </w:p>
    <w:p w14:paraId="00000497">
      <w:pPr>
        <w:ind w:firstLine="567"/>
        <w:jc w:val="both"/>
        <w:rPr>
          <w:rFonts w:ascii="Times New Roman" w:cs="Times New Roman" w:hAnsi="Times New Roman"/>
          <w:color w:val="000000"/>
          <w:sz w:val="24"/>
          <w:szCs w:val="24"/>
          <w:shd w:val="clear" w:color="auto" w:fill="ffffff"/>
          <w:lang w:val="ru-RU" w:bidi="ar-SA" w:eastAsia="ru-RU"/>
        </w:rPr>
      </w:pPr>
      <w:r>
        <w:rPr>
          <w:rFonts w:ascii="Times New Roman" w:cs="Times New Roman" w:hAnsi="Times New Roman"/>
          <w:color w:val="000000"/>
          <w:sz w:val="24"/>
          <w:szCs w:val="24"/>
          <w:shd w:val="clear" w:color="auto" w:fill="ffffff"/>
          <w:lang w:val="ru-RU" w:bidi="ar-SA" w:eastAsia="ru-RU"/>
        </w:rPr>
        <w:t> Согласно Федеральному закону от 06.10.2003 № 131-ФЗ «Об общих принципах организации местного самоуправления в Российской Федерации</w:t>
      </w:r>
      <w:r>
        <w:rPr>
          <w:rFonts w:ascii="Times New Roman" w:cs="Times New Roman" w:hAnsi="Times New Roman"/>
          <w:color w:val="000000"/>
          <w:sz w:val="24"/>
          <w:szCs w:val="24"/>
          <w:shd w:val="clear" w:color="auto" w:fill="ffffff"/>
          <w:lang w:val="ru-RU" w:bidi="ar-SA" w:eastAsia="ru-RU"/>
        </w:rPr>
        <w:t>», Уставом Усть-Чемского сельсовета и Порядком организации и проведения публичных слушаний в Усть-Чемском сельсовете</w:t>
      </w:r>
    </w:p>
    <w:p w14:paraId="00000498">
      <w:pPr>
        <w:ind w:firstLine="567"/>
        <w:jc w:val="both"/>
        <w:rPr>
          <w:rFonts w:ascii="Times New Roman" w:cs="Times New Roman" w:hAnsi="Times New Roman"/>
          <w:color w:val="000000"/>
          <w:sz w:val="24"/>
          <w:szCs w:val="24"/>
          <w:shd w:val="clear" w:color="auto" w:fill="ffffff"/>
          <w:lang w:val="ru-RU" w:bidi="ar-SA" w:eastAsia="ru-RU"/>
        </w:rPr>
      </w:pPr>
      <w:r>
        <w:rPr>
          <w:rFonts w:ascii="Times New Roman" w:cs="Times New Roman" w:hAnsi="Times New Roman"/>
          <w:color w:val="000000"/>
          <w:sz w:val="24"/>
          <w:szCs w:val="24"/>
          <w:shd w:val="clear" w:color="auto" w:fill="ffffff"/>
          <w:lang w:val="ru-RU" w:bidi="ar-SA" w:eastAsia="ru-RU"/>
        </w:rPr>
        <w:t>ПОСТАНОВЛЯЮ:</w:t>
      </w:r>
    </w:p>
    <w:p w14:paraId="00000499">
      <w:pPr>
        <w:rPr>
          <w:rFonts w:ascii="Times New Roman" w:cs="Times New Roman" w:hAnsi="Times New Roman"/>
          <w:color w:val="000000"/>
          <w:sz w:val="24"/>
          <w:szCs w:val="24"/>
          <w:lang w:val="ru-RU" w:bidi="ar-SA" w:eastAsia="en-US"/>
        </w:rPr>
      </w:pPr>
      <w:r>
        <w:rPr>
          <w:rFonts w:ascii="Times New Roman" w:cs="Times New Roman" w:hAnsi="Times New Roman"/>
          <w:color w:val="000000"/>
          <w:sz w:val="24"/>
          <w:szCs w:val="24"/>
          <w:shd w:val="clear" w:color="auto" w:fill="ffffff"/>
          <w:lang w:val="ru-RU" w:bidi="ar-SA" w:eastAsia="ru-RU"/>
        </w:rPr>
        <w:t>1.</w:t>
      </w:r>
      <w:r>
        <w:rPr>
          <w:rFonts w:ascii="Times New Roman" w:cs="Times New Roman" w:hAnsi="Times New Roman"/>
          <w:color w:val="000000"/>
          <w:sz w:val="24"/>
          <w:szCs w:val="24"/>
          <w:shd w:val="clear" w:color="auto" w:fill="ffffff"/>
          <w:lang w:val="ru-RU" w:bidi="ar-SA" w:eastAsia="ru-RU"/>
        </w:rPr>
        <w:t xml:space="preserve">  </w:t>
      </w:r>
      <w:r>
        <w:rPr>
          <w:rFonts w:ascii="Times New Roman" w:cs="Times New Roman" w:hAnsi="Times New Roman"/>
          <w:color w:val="000000"/>
          <w:sz w:val="24"/>
          <w:szCs w:val="24"/>
          <w:shd w:val="clear" w:color="auto" w:fill="ffffff"/>
          <w:lang w:val="ru-RU" w:bidi="ar-SA" w:eastAsia="ru-RU"/>
        </w:rPr>
        <w:t>Назначить публичные слушанья по проекту решения Совета депутатов Усть-Чемского сельсовета Искитимского района Новосибирской области «</w:t>
      </w:r>
      <w:r>
        <w:rPr>
          <w:rFonts w:ascii="Times New Roman" w:cs="Times New Roman" w:hAnsi="Times New Roman"/>
          <w:color w:val="000000"/>
          <w:sz w:val="24"/>
          <w:szCs w:val="24"/>
          <w:lang w:val="ru-RU" w:bidi="ar-SA" w:eastAsia="en-US"/>
        </w:rPr>
        <w:t xml:space="preserve">О бюджете </w:t>
      </w:r>
      <w:r>
        <w:rPr>
          <w:rFonts w:ascii="Times New Roman" w:cs="Times New Roman" w:hAnsi="Times New Roman"/>
          <w:color w:val="000000"/>
          <w:sz w:val="24"/>
          <w:szCs w:val="24"/>
          <w:lang w:val="ru-RU" w:bidi="ar-SA" w:eastAsia="en-US"/>
        </w:rPr>
        <w:t>Усть-Чемского сельсовета на 202</w:t>
      </w:r>
      <w:r>
        <w:rPr>
          <w:rFonts w:ascii="Times New Roman" w:cs="Times New Roman" w:hAnsi="Times New Roman"/>
          <w:color w:val="000000"/>
          <w:sz w:val="24"/>
          <w:szCs w:val="24"/>
          <w:lang w:val="ru-RU" w:bidi="ar-SA" w:eastAsia="en-US"/>
        </w:rPr>
        <w:t>4</w:t>
      </w:r>
      <w:r>
        <w:rPr>
          <w:rFonts w:ascii="Times New Roman" w:cs="Times New Roman" w:hAnsi="Times New Roman"/>
          <w:color w:val="000000"/>
          <w:sz w:val="24"/>
          <w:szCs w:val="24"/>
          <w:lang w:val="ru-RU" w:bidi="ar-SA" w:eastAsia="en-US"/>
        </w:rPr>
        <w:t xml:space="preserve"> г. и плановый период 202</w:t>
      </w:r>
      <w:r>
        <w:rPr>
          <w:rFonts w:ascii="Times New Roman" w:cs="Times New Roman" w:hAnsi="Times New Roman"/>
          <w:color w:val="000000"/>
          <w:sz w:val="24"/>
          <w:szCs w:val="24"/>
          <w:lang w:val="ru-RU" w:bidi="ar-SA" w:eastAsia="en-US"/>
        </w:rPr>
        <w:t>5</w:t>
      </w:r>
      <w:r>
        <w:rPr>
          <w:rFonts w:ascii="Times New Roman" w:cs="Times New Roman" w:hAnsi="Times New Roman"/>
          <w:color w:val="000000"/>
          <w:sz w:val="24"/>
          <w:szCs w:val="24"/>
          <w:lang w:val="ru-RU" w:bidi="ar-SA" w:eastAsia="en-US"/>
        </w:rPr>
        <w:t xml:space="preserve"> и 202</w:t>
      </w:r>
      <w:r>
        <w:rPr>
          <w:rFonts w:ascii="Times New Roman" w:cs="Times New Roman" w:hAnsi="Times New Roman"/>
          <w:color w:val="000000"/>
          <w:sz w:val="24"/>
          <w:szCs w:val="24"/>
          <w:lang w:val="ru-RU" w:bidi="ar-SA" w:eastAsia="en-US"/>
        </w:rPr>
        <w:t>6</w:t>
      </w:r>
      <w:r>
        <w:rPr>
          <w:rFonts w:ascii="Times New Roman" w:cs="Times New Roman" w:hAnsi="Times New Roman"/>
          <w:color w:val="000000"/>
          <w:sz w:val="24"/>
          <w:szCs w:val="24"/>
          <w:lang w:val="ru-RU" w:bidi="ar-SA" w:eastAsia="en-US"/>
        </w:rPr>
        <w:t xml:space="preserve"> годов</w:t>
      </w:r>
      <w:r>
        <w:rPr>
          <w:rFonts w:ascii="Times New Roman" w:cs="Times New Roman" w:hAnsi="Times New Roman"/>
          <w:color w:val="000000"/>
          <w:sz w:val="24"/>
          <w:szCs w:val="24"/>
          <w:lang w:val="ru-RU" w:bidi="ar-SA" w:eastAsia="en-US"/>
        </w:rPr>
        <w:t>»</w:t>
      </w:r>
    </w:p>
    <w:p w14:paraId="0000049A">
      <w:pPr>
        <w:rPr>
          <w:rFonts w:ascii="Times New Roman" w:cs="Times New Roman" w:hAnsi="Times New Roman"/>
          <w:color w:val="000000"/>
          <w:sz w:val="24"/>
          <w:szCs w:val="24"/>
          <w:lang w:val="ru-RU" w:bidi="ar-SA" w:eastAsia="en-US"/>
        </w:rPr>
      </w:pPr>
      <w:r>
        <w:rPr>
          <w:rFonts w:ascii="Times New Roman" w:cs="Times New Roman" w:hAnsi="Times New Roman"/>
          <w:color w:val="000000"/>
          <w:sz w:val="24"/>
          <w:szCs w:val="24"/>
          <w:lang w:val="ru-RU" w:bidi="ar-SA" w:eastAsia="en-US"/>
        </w:rPr>
        <w:t>2.</w:t>
      </w:r>
      <w:r>
        <w:rPr>
          <w:rFonts w:ascii="Times New Roman" w:cs="Times New Roman" w:hAnsi="Times New Roman"/>
          <w:color w:val="000000"/>
          <w:sz w:val="24"/>
          <w:szCs w:val="24"/>
          <w:lang w:val="ru-RU" w:bidi="ar-SA" w:eastAsia="en-US"/>
        </w:rPr>
        <w:t xml:space="preserve">  </w:t>
      </w:r>
      <w:r>
        <w:rPr>
          <w:rFonts w:ascii="Times New Roman" w:cs="Times New Roman" w:hAnsi="Times New Roman"/>
          <w:color w:val="000000"/>
          <w:sz w:val="24"/>
          <w:szCs w:val="24"/>
          <w:lang w:val="ru-RU" w:bidi="ar-SA" w:eastAsia="en-US"/>
        </w:rPr>
        <w:t>Провести публичные слушанья по адресу: Новосибирская область, Искитимский район, с.</w:t>
      </w:r>
      <w:r>
        <w:rPr>
          <w:rFonts w:ascii="Times New Roman" w:cs="Times New Roman" w:hAnsi="Times New Roman"/>
          <w:color w:val="000000"/>
          <w:sz w:val="24"/>
          <w:szCs w:val="24"/>
          <w:lang w:val="ru-RU" w:bidi="ar-SA" w:eastAsia="en-US"/>
        </w:rPr>
        <w:t xml:space="preserve"> </w:t>
      </w:r>
      <w:r>
        <w:rPr>
          <w:rFonts w:ascii="Times New Roman" w:cs="Times New Roman" w:hAnsi="Times New Roman"/>
          <w:color w:val="000000"/>
          <w:sz w:val="24"/>
          <w:szCs w:val="24"/>
          <w:lang w:val="ru-RU" w:bidi="ar-SA" w:eastAsia="en-US"/>
        </w:rPr>
        <w:t>Ус</w:t>
      </w:r>
      <w:r>
        <w:rPr>
          <w:rFonts w:ascii="Times New Roman" w:cs="Times New Roman" w:hAnsi="Times New Roman"/>
          <w:color w:val="000000"/>
          <w:sz w:val="24"/>
          <w:szCs w:val="24"/>
          <w:lang w:val="ru-RU" w:bidi="ar-SA" w:eastAsia="en-US"/>
        </w:rPr>
        <w:t>ть-Чем, ул.</w:t>
      </w:r>
      <w:r>
        <w:rPr>
          <w:rFonts w:ascii="Times New Roman" w:cs="Times New Roman" w:hAnsi="Times New Roman"/>
          <w:color w:val="000000"/>
          <w:sz w:val="24"/>
          <w:szCs w:val="24"/>
          <w:lang w:val="ru-RU" w:bidi="ar-SA" w:eastAsia="en-US"/>
        </w:rPr>
        <w:t xml:space="preserve"> Центральная 21 «</w:t>
      </w:r>
      <w:r>
        <w:rPr>
          <w:rFonts w:ascii="Times New Roman" w:cs="Times New Roman" w:hAnsi="Times New Roman"/>
          <w:color w:val="000000"/>
          <w:sz w:val="24"/>
          <w:szCs w:val="24"/>
          <w:lang w:val="ru-RU" w:bidi="ar-SA" w:eastAsia="en-US"/>
        </w:rPr>
        <w:t>а» 2</w:t>
      </w:r>
      <w:r>
        <w:rPr>
          <w:rFonts w:ascii="Times New Roman" w:cs="Times New Roman" w:hAnsi="Times New Roman"/>
          <w:color w:val="000000"/>
          <w:sz w:val="24"/>
          <w:szCs w:val="24"/>
          <w:lang w:val="ru-RU" w:bidi="ar-SA" w:eastAsia="en-US"/>
        </w:rPr>
        <w:t>0</w:t>
      </w:r>
      <w:r>
        <w:rPr>
          <w:rFonts w:ascii="Times New Roman" w:cs="Times New Roman" w:hAnsi="Times New Roman"/>
          <w:color w:val="000000"/>
          <w:sz w:val="24"/>
          <w:szCs w:val="24"/>
          <w:lang w:val="ru-RU" w:bidi="ar-SA" w:eastAsia="en-US"/>
        </w:rPr>
        <w:t xml:space="preserve"> ноября 20</w:t>
      </w:r>
      <w:r>
        <w:rPr>
          <w:rFonts w:ascii="Times New Roman" w:cs="Times New Roman" w:hAnsi="Times New Roman"/>
          <w:color w:val="000000"/>
          <w:sz w:val="24"/>
          <w:szCs w:val="24"/>
          <w:lang w:val="ru-RU" w:bidi="ar-SA" w:eastAsia="en-US"/>
        </w:rPr>
        <w:t>2</w:t>
      </w:r>
      <w:r>
        <w:rPr>
          <w:rFonts w:ascii="Times New Roman" w:cs="Times New Roman" w:hAnsi="Times New Roman"/>
          <w:color w:val="000000"/>
          <w:sz w:val="24"/>
          <w:szCs w:val="24"/>
          <w:lang w:val="ru-RU" w:bidi="ar-SA" w:eastAsia="en-US"/>
        </w:rPr>
        <w:t>3</w:t>
      </w:r>
      <w:r>
        <w:rPr>
          <w:rFonts w:ascii="Times New Roman" w:cs="Times New Roman" w:hAnsi="Times New Roman"/>
          <w:color w:val="000000"/>
          <w:sz w:val="24"/>
          <w:szCs w:val="24"/>
          <w:lang w:val="ru-RU" w:bidi="ar-SA" w:eastAsia="en-US"/>
        </w:rPr>
        <w:t xml:space="preserve"> г. в 1</w:t>
      </w:r>
      <w:r>
        <w:rPr>
          <w:rFonts w:ascii="Times New Roman" w:cs="Times New Roman" w:hAnsi="Times New Roman"/>
          <w:color w:val="000000"/>
          <w:sz w:val="24"/>
          <w:szCs w:val="24"/>
          <w:lang w:val="ru-RU" w:bidi="ar-SA" w:eastAsia="en-US"/>
        </w:rPr>
        <w:t>1</w:t>
      </w:r>
      <w:r>
        <w:rPr>
          <w:rFonts w:ascii="Times New Roman" w:cs="Times New Roman" w:hAnsi="Times New Roman"/>
          <w:color w:val="000000"/>
          <w:sz w:val="24"/>
          <w:szCs w:val="24"/>
          <w:lang w:val="ru-RU" w:bidi="ar-SA" w:eastAsia="en-US"/>
        </w:rPr>
        <w:t>:00</w:t>
      </w:r>
    </w:p>
    <w:p w14:paraId="0000049B">
      <w:pPr>
        <w:rPr>
          <w:rFonts w:ascii="Times New Roman" w:cs="Times New Roman" w:hAnsi="Times New Roman"/>
          <w:color w:val="000000"/>
          <w:sz w:val="24"/>
          <w:szCs w:val="24"/>
          <w:lang w:val="ru-RU" w:bidi="ar-SA" w:eastAsia="ru-RU"/>
        </w:rPr>
      </w:pPr>
      <w:r>
        <w:rPr>
          <w:rFonts w:ascii="Times New Roman" w:cs="Times New Roman" w:hAnsi="Times New Roman"/>
          <w:color w:val="000000"/>
          <w:sz w:val="24"/>
          <w:szCs w:val="24"/>
          <w:lang w:val="ru-RU" w:bidi="ar-SA" w:eastAsia="en-US"/>
        </w:rPr>
        <w:t>3.</w:t>
      </w:r>
      <w:r>
        <w:rPr>
          <w:rFonts w:ascii="Times New Roman" w:cs="Times New Roman" w:hAnsi="Times New Roman"/>
          <w:color w:val="000000"/>
          <w:sz w:val="24"/>
          <w:szCs w:val="24"/>
          <w:lang w:val="ru-RU" w:bidi="ar-SA" w:eastAsia="en-US"/>
        </w:rPr>
        <w:t xml:space="preserve">  </w:t>
      </w:r>
      <w:r>
        <w:rPr>
          <w:rFonts w:ascii="Times New Roman" w:cs="Times New Roman" w:hAnsi="Times New Roman"/>
          <w:color w:val="000000"/>
          <w:sz w:val="24"/>
          <w:szCs w:val="24"/>
          <w:lang w:val="ru-RU" w:bidi="ar-SA" w:eastAsia="en-US"/>
        </w:rPr>
        <w:t>Опубликовать настоящее постановление в газете «</w:t>
      </w:r>
      <w:r>
        <w:rPr>
          <w:rFonts w:ascii="Times New Roman" w:cs="Times New Roman" w:hAnsi="Times New Roman"/>
          <w:color w:val="000000"/>
          <w:sz w:val="24"/>
          <w:szCs w:val="24"/>
          <w:lang w:val="ru-RU" w:bidi="ar-SA" w:eastAsia="en-US"/>
        </w:rPr>
        <w:t>Вестник Усть-Чемского сельсовета</w:t>
      </w:r>
      <w:r>
        <w:rPr>
          <w:rFonts w:ascii="Times New Roman" w:cs="Times New Roman" w:hAnsi="Times New Roman"/>
          <w:color w:val="000000"/>
          <w:sz w:val="24"/>
          <w:szCs w:val="24"/>
          <w:lang w:val="ru-RU" w:bidi="ar-SA" w:eastAsia="en-US"/>
        </w:rPr>
        <w:t>» и разместить на официальном сайте Усть-Чемского сельсовета</w:t>
      </w:r>
    </w:p>
    <w:p w14:paraId="0000049C">
      <w:pPr>
        <w:spacing w:after="0"/>
        <w:jc w:val="left"/>
        <w:rPr>
          <w:rFonts w:ascii="Times New Roman" w:cs="Times New Roman" w:hAnsi="Times New Roman"/>
          <w:color w:val="000000"/>
          <w:sz w:val="24"/>
          <w:szCs w:val="24"/>
          <w:lang w:val="ru-RU" w:bidi="ar-SA" w:eastAsia="ru-RU"/>
        </w:rPr>
      </w:pPr>
    </w:p>
    <w:p w14:paraId="0000049D">
      <w:pPr>
        <w:spacing w:after="0"/>
        <w:jc w:val="left"/>
        <w:rPr>
          <w:rFonts w:ascii="Segoe UI"/>
          <w:color w:val="000000"/>
          <w:sz w:val="18"/>
          <w:lang w:val="en-US"/>
        </w:rPr>
      </w:pPr>
      <w:r>
        <w:rPr>
          <w:rFonts w:ascii="Times New Roman" w:cs="Times New Roman" w:hAnsi="Times New Roman"/>
          <w:color w:val="000000"/>
          <w:sz w:val="24"/>
          <w:szCs w:val="24"/>
          <w:lang w:val="ru-RU" w:bidi="ar-SA" w:eastAsia="ru-RU"/>
        </w:rPr>
        <w:t>Глав</w:t>
      </w:r>
      <w:r>
        <w:rPr>
          <w:rFonts w:ascii="Times New Roman" w:cs="Times New Roman" w:hAnsi="Times New Roman"/>
          <w:color w:val="000000"/>
          <w:sz w:val="24"/>
          <w:szCs w:val="24"/>
          <w:lang w:val="ru-RU" w:bidi="ar-SA" w:eastAsia="ru-RU"/>
        </w:rPr>
        <w:t>а</w:t>
      </w:r>
      <w:r>
        <w:rPr>
          <w:rFonts w:ascii="Times New Roman" w:cs="Times New Roman" w:hAnsi="Times New Roman"/>
          <w:color w:val="000000"/>
          <w:sz w:val="24"/>
          <w:szCs w:val="24"/>
          <w:lang w:val="ru-RU" w:bidi="ar-SA" w:eastAsia="ru-RU"/>
        </w:rPr>
        <w:t xml:space="preserve"> </w:t>
      </w:r>
      <w:r>
        <w:rPr>
          <w:rFonts w:ascii="Times New Roman" w:cs="Times New Roman" w:hAnsi="Times New Roman"/>
          <w:color w:val="000000"/>
          <w:sz w:val="24"/>
          <w:szCs w:val="24"/>
          <w:lang w:val="ru-RU" w:bidi="ar-SA" w:eastAsia="ru-RU"/>
        </w:rPr>
        <w:t xml:space="preserve">Усть-Чемского сельсовета </w:t>
      </w:r>
      <w:r>
        <w:rPr>
          <w:rFonts w:ascii="Times New Roman" w:cs="Times New Roman" w:hAnsi="Times New Roman"/>
          <w:color w:val="000000"/>
          <w:sz w:val="24"/>
          <w:szCs w:val="24"/>
          <w:lang w:val="ru-RU" w:bidi="ar-SA" w:eastAsia="ru-RU"/>
        </w:rPr>
        <w:br w:type="textWrapping"/>
      </w:r>
      <w:r>
        <w:rPr>
          <w:rFonts w:ascii="Times New Roman" w:cs="Times New Roman" w:hAnsi="Times New Roman"/>
          <w:color w:val="000000"/>
          <w:sz w:val="24"/>
          <w:szCs w:val="24"/>
          <w:lang w:val="ru-RU" w:bidi="ar-SA" w:eastAsia="ru-RU"/>
        </w:rPr>
        <w:t xml:space="preserve">Искитимского района </w:t>
      </w:r>
      <w:r>
        <w:rPr>
          <w:rFonts w:ascii="Times New Roman" w:cs="Times New Roman" w:hAnsi="Times New Roman"/>
          <w:color w:val="000000"/>
          <w:sz w:val="24"/>
          <w:szCs w:val="24"/>
          <w:lang w:val="ru-RU" w:bidi="ar-SA" w:eastAsia="ru-RU"/>
        </w:rPr>
        <w:br w:type="textWrapping"/>
      </w:r>
      <w:r>
        <w:rPr>
          <w:rFonts w:ascii="Times New Roman" w:cs="Times New Roman" w:hAnsi="Times New Roman"/>
          <w:color w:val="000000"/>
          <w:sz w:val="24"/>
          <w:szCs w:val="24"/>
          <w:lang w:val="ru-RU" w:bidi="ar-SA" w:eastAsia="ru-RU"/>
        </w:rPr>
        <w:t xml:space="preserve">Новосибирской области    </w:t>
      </w:r>
      <w:r>
        <w:rPr>
          <w:rFonts w:ascii="Times New Roman" w:cs="Times New Roman" w:hAnsi="Times New Roman"/>
          <w:color w:val="000000"/>
          <w:sz w:val="24"/>
          <w:szCs w:val="24"/>
          <w:lang w:val="ru-RU" w:bidi="ar-SA" w:eastAsia="ru-RU"/>
        </w:rPr>
        <w:t xml:space="preserve">    </w:t>
      </w:r>
      <w:r>
        <w:rPr>
          <w:rFonts w:ascii="Times New Roman" w:cs="Times New Roman" w:hAnsi="Times New Roman"/>
          <w:color w:val="000000"/>
          <w:sz w:val="24"/>
          <w:szCs w:val="24"/>
          <w:lang w:val="ru-RU" w:bidi="ar-SA" w:eastAsia="ru-RU"/>
        </w:rPr>
        <w:t xml:space="preserve">                                                                             </w:t>
      </w:r>
      <w:r>
        <w:rPr>
          <w:rFonts w:ascii="Times New Roman" w:cs="Times New Roman" w:hAnsi="Times New Roman"/>
          <w:color w:val="000000"/>
          <w:sz w:val="24"/>
          <w:szCs w:val="24"/>
          <w:lang w:val="ru-RU" w:bidi="ar-SA" w:eastAsia="ru-RU"/>
        </w:rPr>
        <w:t>Н.</w:t>
      </w:r>
      <w:r>
        <w:rPr>
          <w:rFonts w:ascii="Times New Roman" w:cs="Times New Roman" w:hAnsi="Times New Roman"/>
          <w:color w:val="000000"/>
          <w:sz w:val="24"/>
          <w:szCs w:val="24"/>
          <w:lang w:val="ru-RU" w:bidi="ar-SA" w:eastAsia="ru-RU"/>
        </w:rPr>
        <w:t>В. Фридрих</w:t>
      </w:r>
    </w:p>
    <w:p w14:paraId="0000049E"/>
    <w:sectPr>
      <w:footnotePr/>
      <w:footnotePr/>
      <w:type w:val="nextPage"/>
      <w:pgSz w:w="11906" w:h="16838" w:orient="portrait"/>
      <w:pgMar w:top="1440" w:right="1440" w:bottom="1440" w:left="1440" w:header="708" w:footer="708" w:gutter="0"/>
      <w:paperSrc w:first="1" w:other="1"/>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Impact">
    <w:panose1 w:val="020b0806030902050204"/>
    <w:charset w:val="cc"/>
    <w:family w:val="swiss"/>
    <w:pitch w:val="variable"/>
    <w:sig w:usb0="00000287" w:usb1="00000000" w:usb2="00000000" w:usb3="00000000" w:csb0="0000009f" w:csb1="00000000"/>
  </w:font>
  <w:font w:name="等线 Light"/>
  <w:font w:name="Arial Unicode MS">
    <w:panose1 w:val="020b0604020202020204"/>
    <w:charset w:val="80"/>
    <w:family w:val="swiss"/>
    <w:pitch w:val="variable"/>
    <w:sig w:usb0="00000000" w:usb1="00000000" w:usb2="0000003f" w:usb3="00000000" w:csb0="003f01ff" w:csb1="00000000"/>
  </w:font>
  <w:font w:name="Segoe UI">
    <w:charset w:val="00"/>
  </w:font>
</w:fonts>
</file>

<file path=word/footer1.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3">
    <w:pPr>
      <w:spacing w:after="0" w:line="240" w:lineRule="auto"/>
      <w:rPr/>
    </w:pPr>
  </w:p>
</w:ftr>
</file>

<file path=word/footer2.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4">
    <w:pPr>
      <w:tabs>
        <w:tab w:val="center" w:leader="none" w:pos="4677"/>
        <w:tab w:val="right" w:leader="none" w:pos="9355"/>
      </w:tabs>
      <w:rPr>
        <w:sz w:val="24"/>
        <w:szCs w:val="24"/>
        <w:lang w:val="ru-RU" w:bidi="ar-SA" w:eastAsia="ru-RU"/>
      </w:rPr>
    </w:pPr>
  </w:p>
  <w:p w14:paraId="000004A5">
    <w:pPr>
      <w:tabs>
        <w:tab w:val="center" w:leader="none" w:pos="4677"/>
        <w:tab w:val="right" w:leader="none" w:pos="9355"/>
      </w:tabs>
      <w:rPr>
        <w:sz w:val="24"/>
        <w:szCs w:val="24"/>
        <w:lang w:val="ru-RU" w:bidi="ar-SA" w:eastAsia="ru-RU"/>
      </w:rPr>
    </w:pPr>
  </w:p>
</w:ftr>
</file>

<file path=word/footer3.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6">
    <w:pPr>
      <w:rPr/>
    </w:pPr>
  </w:p>
</w:ftr>
</file>

<file path=word/footer4.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7">
    <w:pPr>
      <w:rPr/>
    </w:pPr>
  </w:p>
</w:ftr>
</file>

<file path=word/header1.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9F">
    <w:pPr>
      <w:spacing w:after="0" w:line="240" w:lineRule="auto"/>
      <w:jc w:val="right"/>
      <w:rPr>
        <w:sz w:val="24"/>
        <w:szCs w:val="24"/>
      </w:rPr>
    </w:pPr>
    <w:r>
      <w:rPr>
        <w:sz w:val="24"/>
        <w:szCs w:val="24"/>
        <w:lang w:val="ru-RU"/>
      </w:rPr>
      <w:t>Газета “Вестник Усть-Чемского сельсовета”  №10. Спецвыпуск</w:t>
    </w:r>
  </w:p>
</w:hdr>
</file>

<file path=word/header2.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0">
    <w:pPr>
      <w:tabs>
        <w:tab w:val="center" w:leader="none" w:pos="4677"/>
        <w:tab w:val="right" w:leader="none" w:pos="9355"/>
      </w:tabs>
      <w:rPr>
        <w:sz w:val="24"/>
        <w:szCs w:val="24"/>
        <w:lang w:val="ru-RU" w:bidi="ar-SA" w:eastAsia="ru-RU"/>
      </w:rPr>
    </w:pPr>
  </w:p>
</w:hdr>
</file>

<file path=word/header3.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1">
    <w:pPr>
      <w:rPr/>
    </w:pPr>
  </w:p>
</w:hdr>
</file>

<file path=word/header4.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A2">
    <w:pPr>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1429" w:hanging="360"/>
      </w:pPr>
    </w:lvl>
    <w:lvl w:ilvl="1" w:tentative="0">
      <w:start w:val="1"/>
      <w:numFmt w:val="decimal"/>
      <w:isLgl w:val="on"/>
      <w:lvlText w:val="%1.%2."/>
      <w:lvlJc w:val="left"/>
      <w:pPr>
        <w:ind w:left="1789" w:hanging="720"/>
      </w:pPr>
      <w:rPr>
        <w:rFonts w:hint="default"/>
      </w:rPr>
    </w:lvl>
    <w:lvl w:ilvl="2" w:tentative="0">
      <w:start w:val="1"/>
      <w:numFmt w:val="decimal"/>
      <w:isLgl w:val="on"/>
      <w:lvlText w:val="%1.%2.%3."/>
      <w:lvlJc w:val="left"/>
      <w:pPr>
        <w:ind w:left="1789" w:hanging="720"/>
      </w:pPr>
      <w:rPr>
        <w:rFonts w:hint="default"/>
      </w:rPr>
    </w:lvl>
    <w:lvl w:ilvl="3" w:tentative="0">
      <w:start w:val="1"/>
      <w:numFmt w:val="decimal"/>
      <w:isLgl w:val="on"/>
      <w:lvlText w:val="%1.%2.%3.%4."/>
      <w:lvlJc w:val="left"/>
      <w:pPr>
        <w:ind w:left="2149" w:hanging="1080"/>
      </w:pPr>
      <w:rPr>
        <w:rFonts w:hint="default"/>
      </w:rPr>
    </w:lvl>
    <w:lvl w:ilvl="4" w:tentative="0">
      <w:start w:val="1"/>
      <w:numFmt w:val="decimal"/>
      <w:isLgl w:val="on"/>
      <w:lvlText w:val="%1.%2.%3.%4.%5."/>
      <w:lvlJc w:val="left"/>
      <w:pPr>
        <w:ind w:left="2149" w:hanging="1080"/>
      </w:pPr>
      <w:rPr>
        <w:rFonts w:hint="default"/>
      </w:rPr>
    </w:lvl>
    <w:lvl w:ilvl="5" w:tentative="0">
      <w:start w:val="1"/>
      <w:numFmt w:val="decimal"/>
      <w:isLgl w:val="on"/>
      <w:lvlText w:val="%1.%2.%3.%4.%5.%6."/>
      <w:lvlJc w:val="left"/>
      <w:pPr>
        <w:ind w:left="2509" w:hanging="1440"/>
      </w:pPr>
      <w:rPr>
        <w:rFonts w:hint="default"/>
      </w:rPr>
    </w:lvl>
    <w:lvl w:ilvl="6" w:tentative="0">
      <w:start w:val="1"/>
      <w:numFmt w:val="decimal"/>
      <w:isLgl w:val="on"/>
      <w:lvlText w:val="%1.%2.%3.%4.%5.%6.%7."/>
      <w:lvlJc w:val="left"/>
      <w:pPr>
        <w:ind w:left="2869" w:hanging="1800"/>
      </w:pPr>
      <w:rPr>
        <w:rFonts w:hint="default"/>
      </w:rPr>
    </w:lvl>
    <w:lvl w:ilvl="7" w:tentative="0">
      <w:start w:val="1"/>
      <w:numFmt w:val="decimal"/>
      <w:isLgl w:val="on"/>
      <w:lvlText w:val="%1.%2.%3.%4.%5.%6.%7.%8."/>
      <w:lvlJc w:val="left"/>
      <w:pPr>
        <w:ind w:left="2869" w:hanging="1800"/>
      </w:pPr>
      <w:rPr>
        <w:rFonts w:hint="default"/>
      </w:rPr>
    </w:lvl>
    <w:lvl w:ilvl="8" w:tentative="0">
      <w:start w:val="1"/>
      <w:numFmt w:val="decimal"/>
      <w:isLgl w:val="on"/>
      <w:lvlText w:val="%1.%2.%3.%4.%5.%6.%7.%8.%9."/>
      <w:lvlJc w:val="left"/>
      <w:pPr>
        <w:ind w:left="3229" w:hanging="2160"/>
      </w:pPr>
      <w:rPr>
        <w:rFonts w:hint="default"/>
      </w:rPr>
    </w:lvl>
  </w:abstractNum>
  <w:abstractNum w:abstractNumId="1">
    <w:multiLevelType w:val="hybridMultilevel"/>
    <w:lvl w:ilvl="0" w:tentative="0">
      <w:start w:val="1"/>
      <w:numFmt w:val="decimal"/>
      <w:suff w:val="tab"/>
      <w:lvlText w:val="%1."/>
      <w:lvlJc w:val="left"/>
      <w:pPr>
        <w:ind w:left="720" w:hanging="360"/>
      </w:pPr>
      <w:rPr>
        <w:rFonts w:eastAsia="Calibri" w:hint="default"/>
      </w:rPr>
    </w:lvl>
    <w:lvl w:ilvl="1" w:tentative="1">
      <w:start w:val="1"/>
      <w:numFmt w:val="lowerLetter"/>
      <w:suff w:val="tab"/>
      <w:lvlText w:val="%2."/>
      <w:lvlJc w:val="left"/>
      <w:pPr>
        <w:ind w:left="1440" w:hanging="360"/>
      </w:pPr>
      <w:rPr/>
    </w:lvl>
    <w:lvl w:ilvl="2" w:tentative="1">
      <w:start w:val="1"/>
      <w:numFmt w:val="lowerRoman"/>
      <w:suff w:val="tab"/>
      <w:lvlText w:val="%3."/>
      <w:lvlJc w:val="right"/>
      <w:pPr>
        <w:ind w:left="2160" w:hanging="180"/>
      </w:pPr>
      <w:rPr/>
    </w:lvl>
    <w:lvl w:ilvl="3" w:tentative="1">
      <w:start w:val="1"/>
      <w:numFmt w:val="decimal"/>
      <w:suff w:val="tab"/>
      <w:lvlText w:val="%4."/>
      <w:lvlJc w:val="left"/>
      <w:pPr>
        <w:ind w:left="2880" w:hanging="360"/>
      </w:pPr>
      <w:rPr/>
    </w:lvl>
    <w:lvl w:ilvl="4" w:tentative="1">
      <w:start w:val="1"/>
      <w:numFmt w:val="lowerLetter"/>
      <w:suff w:val="tab"/>
      <w:lvlText w:val="%5."/>
      <w:lvlJc w:val="left"/>
      <w:pPr>
        <w:ind w:left="3600" w:hanging="360"/>
      </w:pPr>
      <w:rPr/>
    </w:lvl>
    <w:lvl w:ilvl="5" w:tentative="1">
      <w:start w:val="1"/>
      <w:numFmt w:val="lowerRoman"/>
      <w:suff w:val="tab"/>
      <w:lvlText w:val="%6."/>
      <w:lvlJc w:val="right"/>
      <w:pPr>
        <w:ind w:left="4320" w:hanging="180"/>
      </w:pPr>
      <w:rPr/>
    </w:lvl>
    <w:lvl w:ilvl="6" w:tentative="1">
      <w:start w:val="1"/>
      <w:numFmt w:val="decimal"/>
      <w:suff w:val="tab"/>
      <w:lvlText w:val="%7."/>
      <w:lvlJc w:val="left"/>
      <w:pPr>
        <w:ind w:left="5040" w:hanging="360"/>
      </w:pPr>
      <w:rPr/>
    </w:lvl>
    <w:lvl w:ilvl="7" w:tentative="1">
      <w:start w:val="1"/>
      <w:numFmt w:val="lowerLetter"/>
      <w:suff w:val="tab"/>
      <w:lvlText w:val="%8."/>
      <w:lvlJc w:val="left"/>
      <w:pPr>
        <w:ind w:left="5760" w:hanging="360"/>
      </w:pPr>
      <w:rPr/>
    </w:lvl>
    <w:lvl w:ilvl="8" w:tentative="1">
      <w:start w:val="1"/>
      <w:numFmt w:val="lowerRoman"/>
      <w:suff w:val="tab"/>
      <w:lvlText w:val="%9."/>
      <w:lvlJc w:val="right"/>
      <w:pPr>
        <w:ind w:left="6480" w:hanging="180"/>
      </w:pPr>
      <w:rPr/>
    </w:lvl>
  </w:abstractNum>
  <w:abstractNum w:abstractNumId="2">
    <w:multiLevelType w:val="hybridMultilevel"/>
    <w:lvl w:ilvl="0" w:tentative="0">
      <w:start w:val="1"/>
      <w:numFmt w:val="bullet"/>
      <w:suff w:val="tab"/>
      <w:lvlText w:val=""/>
      <w:lvlJc w:val="left"/>
      <w:pPr>
        <w:ind w:left="1155" w:hanging="360"/>
      </w:pPr>
      <w:rPr>
        <w:rFonts w:ascii="Symbol" w:hAnsi="Symbol" w:hint="default"/>
      </w:rPr>
    </w:lvl>
    <w:lvl w:ilvl="1" w:tentative="1">
      <w:start w:val="1"/>
      <w:numFmt w:val="bullet"/>
      <w:suff w:val="tab"/>
      <w:lvlText w:val="o"/>
      <w:lvlJc w:val="left"/>
      <w:pPr>
        <w:ind w:left="1875" w:hanging="360"/>
      </w:pPr>
      <w:rPr>
        <w:rFonts w:ascii="Courier New" w:cs="Courier New" w:hAnsi="Courier New" w:hint="default"/>
      </w:rPr>
    </w:lvl>
    <w:lvl w:ilvl="2" w:tentative="1">
      <w:start w:val="1"/>
      <w:numFmt w:val="bullet"/>
      <w:suff w:val="tab"/>
      <w:lvlText w:val=""/>
      <w:lvlJc w:val="left"/>
      <w:pPr>
        <w:ind w:left="2595" w:hanging="360"/>
      </w:pPr>
      <w:rPr>
        <w:rFonts w:ascii="Wingdings" w:hAnsi="Wingdings" w:hint="default"/>
      </w:rPr>
    </w:lvl>
    <w:lvl w:ilvl="3" w:tentative="1">
      <w:start w:val="1"/>
      <w:numFmt w:val="bullet"/>
      <w:suff w:val="tab"/>
      <w:lvlText w:val=""/>
      <w:lvlJc w:val="left"/>
      <w:pPr>
        <w:ind w:left="3315" w:hanging="360"/>
      </w:pPr>
      <w:rPr>
        <w:rFonts w:ascii="Symbol" w:hAnsi="Symbol" w:hint="default"/>
      </w:rPr>
    </w:lvl>
    <w:lvl w:ilvl="4" w:tentative="1">
      <w:start w:val="1"/>
      <w:numFmt w:val="bullet"/>
      <w:suff w:val="tab"/>
      <w:lvlText w:val="o"/>
      <w:lvlJc w:val="left"/>
      <w:pPr>
        <w:ind w:left="4035" w:hanging="360"/>
      </w:pPr>
      <w:rPr>
        <w:rFonts w:ascii="Courier New" w:cs="Courier New" w:hAnsi="Courier New" w:hint="default"/>
      </w:rPr>
    </w:lvl>
    <w:lvl w:ilvl="5" w:tentative="1">
      <w:start w:val="1"/>
      <w:numFmt w:val="bullet"/>
      <w:suff w:val="tab"/>
      <w:lvlText w:val=""/>
      <w:lvlJc w:val="left"/>
      <w:pPr>
        <w:ind w:left="4755" w:hanging="360"/>
      </w:pPr>
      <w:rPr>
        <w:rFonts w:ascii="Wingdings" w:hAnsi="Wingdings" w:hint="default"/>
      </w:rPr>
    </w:lvl>
    <w:lvl w:ilvl="6" w:tentative="1">
      <w:start w:val="1"/>
      <w:numFmt w:val="bullet"/>
      <w:suff w:val="tab"/>
      <w:lvlText w:val=""/>
      <w:lvlJc w:val="left"/>
      <w:pPr>
        <w:ind w:left="5475" w:hanging="360"/>
      </w:pPr>
      <w:rPr>
        <w:rFonts w:ascii="Symbol" w:hAnsi="Symbol" w:hint="default"/>
      </w:rPr>
    </w:lvl>
    <w:lvl w:ilvl="7" w:tentative="1">
      <w:start w:val="1"/>
      <w:numFmt w:val="bullet"/>
      <w:suff w:val="tab"/>
      <w:lvlText w:val="o"/>
      <w:lvlJc w:val="left"/>
      <w:pPr>
        <w:ind w:left="6195" w:hanging="360"/>
      </w:pPr>
      <w:rPr>
        <w:rFonts w:ascii="Courier New" w:cs="Courier New" w:hAnsi="Courier New" w:hint="default"/>
      </w:rPr>
    </w:lvl>
    <w:lvl w:ilvl="8" w:tentative="1">
      <w:start w:val="1"/>
      <w:numFmt w:val="bullet"/>
      <w:suff w:val="tab"/>
      <w:lvlText w:val=""/>
      <w:lvlJc w:val="left"/>
      <w:pPr>
        <w:ind w:left="6915" w:hanging="360"/>
      </w:pPr>
      <w:rPr>
        <w:rFonts w:ascii="Wingdings" w:hAnsi="Wingdings" w:hint="default"/>
      </w:rPr>
    </w:lvl>
  </w:abstractNum>
  <w:abstractNum w:abstractNumId="3">
    <w:multiLevelType w:val="multilevel"/>
    <w:lvl w:ilvl="0" w:tentative="0">
      <w:start w:val="1"/>
      <w:numFmt w:val="decimal"/>
      <w:suff w:val="tab"/>
      <w:lvlText w:val="%1."/>
      <w:lvlJc w:val="left"/>
      <w:pPr>
        <w:ind w:left="360" w:hanging="360"/>
      </w:pPr>
      <w:rPr>
        <w:rFonts w:hint="default"/>
      </w:rPr>
    </w:lvl>
    <w:lvl w:ilvl="1" w:tentative="0">
      <w:start w:val="1"/>
      <w:numFmt w:val="decimal"/>
      <w:isLgl w:val="on"/>
      <w:suff w:val="tab"/>
      <w:lvlText w:val="%1.%2."/>
      <w:lvlJc w:val="left"/>
      <w:pPr>
        <w:ind w:left="1287" w:hanging="720"/>
      </w:pPr>
      <w:rPr>
        <w:rFonts w:hint="default"/>
      </w:rPr>
    </w:lvl>
    <w:lvl w:ilvl="2" w:tentative="0">
      <w:start w:val="1"/>
      <w:numFmt w:val="decimal"/>
      <w:isLgl w:val="on"/>
      <w:suff w:val="tab"/>
      <w:lvlText w:val="%1.%2.%3."/>
      <w:lvlJc w:val="left"/>
      <w:pPr>
        <w:ind w:left="1854" w:hanging="720"/>
      </w:pPr>
      <w:rPr>
        <w:rFonts w:hint="default"/>
      </w:rPr>
    </w:lvl>
    <w:lvl w:ilvl="3" w:tentative="0">
      <w:start w:val="1"/>
      <w:numFmt w:val="decimal"/>
      <w:isLgl w:val="on"/>
      <w:suff w:val="tab"/>
      <w:lvlText w:val="%1.%2.%3.%4."/>
      <w:lvlJc w:val="left"/>
      <w:pPr>
        <w:ind w:left="2781" w:hanging="1080"/>
      </w:pPr>
      <w:rPr>
        <w:rFonts w:hint="default"/>
      </w:rPr>
    </w:lvl>
    <w:lvl w:ilvl="4" w:tentative="0">
      <w:start w:val="1"/>
      <w:numFmt w:val="decimal"/>
      <w:isLgl w:val="on"/>
      <w:suff w:val="tab"/>
      <w:lvlText w:val="%1.%2.%3.%4.%5."/>
      <w:lvlJc w:val="left"/>
      <w:pPr>
        <w:ind w:left="3348" w:hanging="1080"/>
      </w:pPr>
      <w:rPr>
        <w:rFonts w:hint="default"/>
      </w:rPr>
    </w:lvl>
    <w:lvl w:ilvl="5" w:tentative="0">
      <w:start w:val="1"/>
      <w:numFmt w:val="decimal"/>
      <w:isLgl w:val="on"/>
      <w:suff w:val="tab"/>
      <w:lvlText w:val="%1.%2.%3.%4.%5.%6."/>
      <w:lvlJc w:val="left"/>
      <w:pPr>
        <w:ind w:left="4275" w:hanging="1440"/>
      </w:pPr>
      <w:rPr>
        <w:rFonts w:hint="default"/>
      </w:rPr>
    </w:lvl>
    <w:lvl w:ilvl="6" w:tentative="0">
      <w:start w:val="1"/>
      <w:numFmt w:val="decimal"/>
      <w:isLgl w:val="on"/>
      <w:suff w:val="tab"/>
      <w:lvlText w:val="%1.%2.%3.%4.%5.%6.%7."/>
      <w:lvlJc w:val="left"/>
      <w:pPr>
        <w:ind w:left="5202" w:hanging="1800"/>
      </w:pPr>
      <w:rPr>
        <w:rFonts w:hint="default"/>
      </w:rPr>
    </w:lvl>
    <w:lvl w:ilvl="7" w:tentative="0">
      <w:start w:val="1"/>
      <w:numFmt w:val="decimal"/>
      <w:isLgl w:val="on"/>
      <w:suff w:val="tab"/>
      <w:lvlText w:val="%1.%2.%3.%4.%5.%6.%7.%8."/>
      <w:lvlJc w:val="left"/>
      <w:pPr>
        <w:ind w:left="5769" w:hanging="1800"/>
      </w:pPr>
      <w:rPr>
        <w:rFonts w:hint="default"/>
      </w:rPr>
    </w:lvl>
    <w:lvl w:ilvl="8" w:tentative="0">
      <w:start w:val="1"/>
      <w:numFmt w:val="decimal"/>
      <w:isLgl w:val="on"/>
      <w:suff w:val="tab"/>
      <w:lvlText w:val="%1.%2.%3.%4.%5.%6.%7.%8.%9."/>
      <w:lvlJc w:val="left"/>
      <w:pPr>
        <w:ind w:left="6696" w:hanging="2160"/>
      </w:pPr>
      <w:rPr>
        <w:rFonts w:hint="default"/>
      </w:rPr>
    </w:lvl>
  </w:abstractNum>
  <w:abstractNum w:abstractNumId="4">
    <w:multiLevelType w:val="hybridMultilevel"/>
    <w:lvl w:ilvl="0" w:tentative="0">
      <w:start w:val="1"/>
      <w:numFmt w:val="decimal"/>
      <w:suff w:val="tab"/>
      <w:lvlText w:val="%1."/>
      <w:lvlJc w:val="left"/>
      <w:pPr>
        <w:tabs>
          <w:tab w:val="num" w:leader="none" w:pos="720"/>
        </w:tabs>
        <w:ind w:left="720" w:hanging="360"/>
      </w:pPr>
      <w:rPr/>
    </w:lvl>
    <w:lvl w:ilvl="1" w:tentative="1">
      <w:start w:val="1"/>
      <w:numFmt w:val="lowerLetter"/>
      <w:suff w:val="tab"/>
      <w:lvlText w:val="%2."/>
      <w:lvlJc w:val="left"/>
      <w:pPr>
        <w:tabs>
          <w:tab w:val="num" w:leader="none" w:pos="1440"/>
        </w:tabs>
        <w:ind w:left="1440" w:hanging="360"/>
      </w:pPr>
      <w:rPr/>
    </w:lvl>
    <w:lvl w:ilvl="2" w:tentative="1">
      <w:start w:val="1"/>
      <w:numFmt w:val="lowerRoman"/>
      <w:suff w:val="tab"/>
      <w:lvlText w:val="%3."/>
      <w:lvlJc w:val="right"/>
      <w:pPr>
        <w:tabs>
          <w:tab w:val="num" w:leader="none" w:pos="2160"/>
        </w:tabs>
        <w:ind w:left="2160" w:hanging="180"/>
      </w:pPr>
      <w:rPr/>
    </w:lvl>
    <w:lvl w:ilvl="3" w:tentative="1">
      <w:start w:val="1"/>
      <w:numFmt w:val="decimal"/>
      <w:suff w:val="tab"/>
      <w:lvlText w:val="%4."/>
      <w:lvlJc w:val="left"/>
      <w:pPr>
        <w:tabs>
          <w:tab w:val="num" w:leader="none" w:pos="2880"/>
        </w:tabs>
        <w:ind w:left="2880" w:hanging="360"/>
      </w:pPr>
      <w:rPr/>
    </w:lvl>
    <w:lvl w:ilvl="4" w:tentative="1">
      <w:start w:val="1"/>
      <w:numFmt w:val="lowerLetter"/>
      <w:suff w:val="tab"/>
      <w:lvlText w:val="%5."/>
      <w:lvlJc w:val="left"/>
      <w:pPr>
        <w:tabs>
          <w:tab w:val="num" w:leader="none" w:pos="3600"/>
        </w:tabs>
        <w:ind w:left="3600" w:hanging="360"/>
      </w:pPr>
      <w:rPr/>
    </w:lvl>
    <w:lvl w:ilvl="5" w:tentative="1">
      <w:start w:val="1"/>
      <w:numFmt w:val="lowerRoman"/>
      <w:suff w:val="tab"/>
      <w:lvlText w:val="%6."/>
      <w:lvlJc w:val="right"/>
      <w:pPr>
        <w:tabs>
          <w:tab w:val="num" w:leader="none" w:pos="4320"/>
        </w:tabs>
        <w:ind w:left="4320" w:hanging="180"/>
      </w:pPr>
      <w:rPr/>
    </w:lvl>
    <w:lvl w:ilvl="6" w:tentative="1">
      <w:start w:val="1"/>
      <w:numFmt w:val="decimal"/>
      <w:suff w:val="tab"/>
      <w:lvlText w:val="%7."/>
      <w:lvlJc w:val="left"/>
      <w:pPr>
        <w:tabs>
          <w:tab w:val="num" w:leader="none" w:pos="5040"/>
        </w:tabs>
        <w:ind w:left="5040" w:hanging="360"/>
      </w:pPr>
      <w:rPr/>
    </w:lvl>
    <w:lvl w:ilvl="7" w:tentative="1">
      <w:start w:val="1"/>
      <w:numFmt w:val="lowerLetter"/>
      <w:suff w:val="tab"/>
      <w:lvlText w:val="%8."/>
      <w:lvlJc w:val="left"/>
      <w:pPr>
        <w:tabs>
          <w:tab w:val="num" w:leader="none" w:pos="5760"/>
        </w:tabs>
        <w:ind w:left="5760" w:hanging="360"/>
      </w:pPr>
      <w:rPr/>
    </w:lvl>
    <w:lvl w:ilvl="8" w:tentative="1">
      <w:start w:val="1"/>
      <w:numFmt w:val="lowerRoman"/>
      <w:suff w:val="tab"/>
      <w:lvlText w:val="%9."/>
      <w:lvlJc w:val="right"/>
      <w:pPr>
        <w:tabs>
          <w:tab w:val="num" w:leader="none" w:pos="6480"/>
        </w:tabs>
        <w:ind w:left="6480" w:hanging="180"/>
      </w:pPr>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4"/>
  </w:compat>
  <w:footnotePr/>
  <w:endnotePr/>
  <w:themeFontLang w:val="ru-RU" w:eastAsia="zh-CN" w:bidi="ar-SA"/>
  <w:clrSchemeMapping w:accent1="accent1" w:accent2="accent2" w:accent3="accent3" w:accent4="accent4" w:accent5="accent5" w:accent6="accent6" w:bg1="light1" w:bg2="light2" w:followedHyperlink="followedHyperlink" w:hyperlink="hyperlink" w:text1="dark1" w:text2="dark2"/>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 Type="http://schemas.openxmlformats.org/officeDocument/2006/relationships/styles" Target="style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settings" Target="settings.xml"/><Relationship Id="rId4" Type="http://schemas.openxmlformats.org/officeDocument/2006/relationships/numbering" Target="numbering.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coreProperties>
</file>