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ECD" w:rsidRDefault="000B0ECD" w:rsidP="009053EA">
      <w:pPr>
        <w:ind w:left="-993"/>
        <w:jc w:val="right"/>
        <w:rPr>
          <w:rFonts w:ascii="Times New Roman" w:hAnsi="Times New Roman" w:cs="Times New Roman"/>
          <w:sz w:val="72"/>
          <w:szCs w:val="72"/>
        </w:rPr>
      </w:pPr>
    </w:p>
    <w:p w:rsidR="000B0ECD" w:rsidRDefault="009E1F7C" w:rsidP="007D6F0B">
      <w:pPr>
        <w:ind w:left="-426"/>
        <w:rPr>
          <w:rFonts w:ascii="Times New Roman" w:hAnsi="Times New Roman" w:cs="Times New Roman"/>
          <w:sz w:val="72"/>
          <w:szCs w:val="72"/>
        </w:rPr>
      </w:pPr>
      <w:r w:rsidRPr="009E1F7C">
        <w:rPr>
          <w:rFonts w:ascii="Times New Roman" w:hAnsi="Times New Roman" w:cs="Times New Roman"/>
          <w:sz w:val="72"/>
          <w:szCs w:val="7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67.25pt;height:114.75pt" adj="6924" fillcolor="#60c" strokecolor="#c9f">
            <v:fill color2="#c0c" focus="100%" type="gradient"/>
            <v:shadow on="t" color="#99f" opacity="52429f" offset="3pt,3pt"/>
            <v:textpath style="font-family:&quot;Impact&quot;;v-text-kern:t" trim="t" fitpath="t" string="&quot;Вестник Усть-Чёмского сельсовета&quot;"/>
          </v:shape>
        </w:pict>
      </w:r>
    </w:p>
    <w:p w:rsidR="00C84B43" w:rsidRDefault="00C84B43" w:rsidP="009053EA">
      <w:pPr>
        <w:ind w:left="-993"/>
        <w:jc w:val="right"/>
        <w:rPr>
          <w:rFonts w:ascii="Times New Roman" w:hAnsi="Times New Roman" w:cs="Times New Roman"/>
          <w:sz w:val="72"/>
          <w:szCs w:val="72"/>
        </w:rPr>
      </w:pPr>
    </w:p>
    <w:p w:rsidR="000B0ECD" w:rsidRPr="000B0ECD" w:rsidRDefault="000B0ECD" w:rsidP="000B0ECD">
      <w:pPr>
        <w:rPr>
          <w:sz w:val="24"/>
          <w:szCs w:val="24"/>
        </w:rPr>
      </w:pPr>
    </w:p>
    <w:p w:rsidR="000B0ECD" w:rsidRDefault="000B0ECD" w:rsidP="00C84B43">
      <w:pPr>
        <w:ind w:left="-1134" w:right="-284"/>
        <w:rPr>
          <w:noProof/>
        </w:rPr>
      </w:pPr>
    </w:p>
    <w:p w:rsidR="000B0ECD" w:rsidRDefault="00C84B43" w:rsidP="00C84B43">
      <w:pPr>
        <w:ind w:left="-993"/>
        <w:jc w:val="right"/>
        <w:rPr>
          <w:rFonts w:ascii="Times New Roman" w:hAnsi="Times New Roman" w:cs="Times New Roman"/>
          <w:sz w:val="28"/>
          <w:szCs w:val="28"/>
        </w:rPr>
      </w:pPr>
      <w:r w:rsidRPr="00C84B43">
        <w:rPr>
          <w:rFonts w:ascii="Times New Roman" w:hAnsi="Times New Roman" w:cs="Times New Roman"/>
          <w:sz w:val="28"/>
          <w:szCs w:val="28"/>
        </w:rPr>
        <w:t xml:space="preserve">Учредитель - Администрация </w:t>
      </w:r>
      <w:r w:rsidR="00BD3DC5">
        <w:rPr>
          <w:rFonts w:ascii="Times New Roman" w:hAnsi="Times New Roman" w:cs="Times New Roman"/>
          <w:sz w:val="28"/>
          <w:szCs w:val="28"/>
        </w:rPr>
        <w:t>Усть-Чем</w:t>
      </w:r>
      <w:r w:rsidR="004555EC">
        <w:rPr>
          <w:rFonts w:ascii="Times New Roman" w:hAnsi="Times New Roman" w:cs="Times New Roman"/>
          <w:sz w:val="28"/>
          <w:szCs w:val="28"/>
        </w:rPr>
        <w:t>ского</w:t>
      </w:r>
      <w:r w:rsidR="000B0ECD">
        <w:rPr>
          <w:rFonts w:ascii="Times New Roman" w:hAnsi="Times New Roman" w:cs="Times New Roman"/>
          <w:sz w:val="28"/>
          <w:szCs w:val="28"/>
        </w:rPr>
        <w:t xml:space="preserve"> сельсовета </w:t>
      </w:r>
    </w:p>
    <w:p w:rsidR="00C84B43" w:rsidRPr="00C84B43" w:rsidRDefault="004555EC" w:rsidP="00C84B43">
      <w:pPr>
        <w:ind w:left="-993"/>
        <w:jc w:val="right"/>
        <w:rPr>
          <w:rFonts w:ascii="Times New Roman" w:hAnsi="Times New Roman" w:cs="Times New Roman"/>
          <w:sz w:val="28"/>
          <w:szCs w:val="28"/>
        </w:rPr>
      </w:pPr>
      <w:r>
        <w:rPr>
          <w:rFonts w:ascii="Times New Roman" w:hAnsi="Times New Roman" w:cs="Times New Roman"/>
          <w:sz w:val="28"/>
          <w:szCs w:val="28"/>
        </w:rPr>
        <w:t>Искитимского</w:t>
      </w:r>
      <w:r w:rsidR="00C84B43" w:rsidRPr="00C84B43">
        <w:rPr>
          <w:rFonts w:ascii="Times New Roman" w:hAnsi="Times New Roman" w:cs="Times New Roman"/>
          <w:sz w:val="28"/>
          <w:szCs w:val="28"/>
        </w:rPr>
        <w:t xml:space="preserve"> района Новосибирской области</w:t>
      </w:r>
    </w:p>
    <w:p w:rsidR="00C84B43" w:rsidRPr="00C84B43" w:rsidRDefault="00C84B43" w:rsidP="00C84B43">
      <w:pPr>
        <w:ind w:left="-993"/>
        <w:jc w:val="right"/>
        <w:rPr>
          <w:rFonts w:ascii="Times New Roman" w:hAnsi="Times New Roman" w:cs="Times New Roman"/>
          <w:sz w:val="28"/>
          <w:szCs w:val="28"/>
        </w:rPr>
      </w:pPr>
      <w:r w:rsidRPr="00C84B43">
        <w:rPr>
          <w:rFonts w:ascii="Times New Roman" w:hAnsi="Times New Roman" w:cs="Times New Roman"/>
          <w:sz w:val="28"/>
          <w:szCs w:val="28"/>
        </w:rPr>
        <w:t xml:space="preserve">ФИО главного редактора – </w:t>
      </w:r>
      <w:r w:rsidR="00BD3DC5">
        <w:rPr>
          <w:rFonts w:ascii="Times New Roman" w:hAnsi="Times New Roman" w:cs="Times New Roman"/>
          <w:sz w:val="28"/>
          <w:szCs w:val="28"/>
        </w:rPr>
        <w:t>Ларина Надежда Геннадьевна</w:t>
      </w:r>
    </w:p>
    <w:p w:rsidR="00C84B43" w:rsidRDefault="00C84B43" w:rsidP="00C84B43">
      <w:pPr>
        <w:ind w:left="-993"/>
        <w:jc w:val="right"/>
        <w:rPr>
          <w:rFonts w:ascii="Times New Roman" w:hAnsi="Times New Roman" w:cs="Times New Roman"/>
          <w:sz w:val="24"/>
          <w:szCs w:val="24"/>
        </w:rPr>
      </w:pPr>
    </w:p>
    <w:p w:rsidR="00C84B43" w:rsidRDefault="00C84B43" w:rsidP="00C84B43">
      <w:pPr>
        <w:ind w:left="-993"/>
        <w:jc w:val="right"/>
        <w:rPr>
          <w:rFonts w:ascii="Times New Roman" w:hAnsi="Times New Roman" w:cs="Times New Roman"/>
          <w:sz w:val="24"/>
          <w:szCs w:val="24"/>
        </w:rPr>
      </w:pPr>
      <w:r>
        <w:rPr>
          <w:rFonts w:ascii="Times New Roman" w:hAnsi="Times New Roman" w:cs="Times New Roman"/>
          <w:sz w:val="24"/>
          <w:szCs w:val="24"/>
        </w:rPr>
        <w:t>Порядковый номер выпуска №</w:t>
      </w:r>
      <w:r w:rsidR="00897945">
        <w:rPr>
          <w:rFonts w:ascii="Times New Roman" w:hAnsi="Times New Roman" w:cs="Times New Roman"/>
          <w:sz w:val="24"/>
          <w:szCs w:val="24"/>
        </w:rPr>
        <w:t>02</w:t>
      </w:r>
    </w:p>
    <w:p w:rsidR="00C84B43" w:rsidRDefault="000B0ECD" w:rsidP="0006044B">
      <w:pPr>
        <w:spacing w:line="480" w:lineRule="auto"/>
        <w:ind w:left="-993"/>
        <w:jc w:val="right"/>
        <w:rPr>
          <w:rFonts w:ascii="Times New Roman" w:hAnsi="Times New Roman" w:cs="Times New Roman"/>
          <w:sz w:val="24"/>
          <w:szCs w:val="24"/>
        </w:rPr>
      </w:pPr>
      <w:r>
        <w:rPr>
          <w:rFonts w:ascii="Times New Roman" w:hAnsi="Times New Roman" w:cs="Times New Roman"/>
          <w:sz w:val="24"/>
          <w:szCs w:val="24"/>
        </w:rPr>
        <w:t xml:space="preserve"> дата «</w:t>
      </w:r>
      <w:r w:rsidR="00F93D00">
        <w:rPr>
          <w:rFonts w:ascii="Times New Roman" w:hAnsi="Times New Roman" w:cs="Times New Roman"/>
          <w:sz w:val="24"/>
          <w:szCs w:val="24"/>
        </w:rPr>
        <w:t>27</w:t>
      </w:r>
      <w:r w:rsidR="00897945">
        <w:rPr>
          <w:rFonts w:ascii="Times New Roman" w:hAnsi="Times New Roman" w:cs="Times New Roman"/>
          <w:sz w:val="24"/>
          <w:szCs w:val="24"/>
        </w:rPr>
        <w:t xml:space="preserve">»февраля </w:t>
      </w:r>
      <w:r>
        <w:rPr>
          <w:rFonts w:ascii="Times New Roman" w:hAnsi="Times New Roman" w:cs="Times New Roman"/>
          <w:sz w:val="24"/>
          <w:szCs w:val="24"/>
        </w:rPr>
        <w:t>20</w:t>
      </w:r>
      <w:r w:rsidR="00BD3DC5">
        <w:rPr>
          <w:rFonts w:ascii="Times New Roman" w:hAnsi="Times New Roman" w:cs="Times New Roman"/>
          <w:sz w:val="24"/>
          <w:szCs w:val="24"/>
        </w:rPr>
        <w:t>2</w:t>
      </w:r>
      <w:r w:rsidR="00D163C9">
        <w:rPr>
          <w:rFonts w:ascii="Times New Roman" w:hAnsi="Times New Roman" w:cs="Times New Roman"/>
          <w:sz w:val="24"/>
          <w:szCs w:val="24"/>
        </w:rPr>
        <w:t>3</w:t>
      </w:r>
      <w:r w:rsidR="00C84B43">
        <w:rPr>
          <w:rFonts w:ascii="Times New Roman" w:hAnsi="Times New Roman" w:cs="Times New Roman"/>
          <w:sz w:val="24"/>
          <w:szCs w:val="24"/>
        </w:rPr>
        <w:t>г.</w:t>
      </w:r>
    </w:p>
    <w:p w:rsidR="00C84B43" w:rsidRDefault="00C84B43" w:rsidP="00C84B43">
      <w:pPr>
        <w:ind w:left="-993"/>
        <w:jc w:val="right"/>
        <w:rPr>
          <w:rFonts w:ascii="Times New Roman" w:hAnsi="Times New Roman" w:cs="Times New Roman"/>
          <w:sz w:val="24"/>
          <w:szCs w:val="24"/>
        </w:rPr>
      </w:pPr>
      <w:r>
        <w:rPr>
          <w:rFonts w:ascii="Times New Roman" w:hAnsi="Times New Roman" w:cs="Times New Roman"/>
          <w:sz w:val="24"/>
          <w:szCs w:val="24"/>
        </w:rPr>
        <w:t xml:space="preserve">время подписания в печать </w:t>
      </w:r>
      <w:r w:rsidR="0033417B">
        <w:rPr>
          <w:rFonts w:ascii="Times New Roman" w:hAnsi="Times New Roman" w:cs="Times New Roman"/>
          <w:sz w:val="24"/>
          <w:szCs w:val="24"/>
        </w:rPr>
        <w:t>1</w:t>
      </w:r>
      <w:r w:rsidR="00B90591">
        <w:rPr>
          <w:rFonts w:ascii="Times New Roman" w:hAnsi="Times New Roman" w:cs="Times New Roman"/>
          <w:sz w:val="24"/>
          <w:szCs w:val="24"/>
        </w:rPr>
        <w:t>0</w:t>
      </w:r>
      <w:r w:rsidR="008138E8">
        <w:rPr>
          <w:rFonts w:ascii="Times New Roman" w:hAnsi="Times New Roman" w:cs="Times New Roman"/>
          <w:sz w:val="24"/>
          <w:szCs w:val="24"/>
        </w:rPr>
        <w:t xml:space="preserve"> </w:t>
      </w:r>
      <w:r>
        <w:rPr>
          <w:rFonts w:ascii="Times New Roman" w:hAnsi="Times New Roman" w:cs="Times New Roman"/>
          <w:sz w:val="24"/>
          <w:szCs w:val="24"/>
        </w:rPr>
        <w:t>ч</w:t>
      </w:r>
      <w:r w:rsidR="008138E8">
        <w:rPr>
          <w:rFonts w:ascii="Times New Roman" w:hAnsi="Times New Roman" w:cs="Times New Roman"/>
          <w:sz w:val="24"/>
          <w:szCs w:val="24"/>
        </w:rPr>
        <w:t xml:space="preserve"> </w:t>
      </w:r>
      <w:r w:rsidR="001B644B">
        <w:rPr>
          <w:rFonts w:ascii="Times New Roman" w:hAnsi="Times New Roman" w:cs="Times New Roman"/>
          <w:sz w:val="24"/>
          <w:szCs w:val="24"/>
        </w:rPr>
        <w:t>45</w:t>
      </w:r>
      <w:r w:rsidR="008138E8">
        <w:rPr>
          <w:rFonts w:ascii="Times New Roman" w:hAnsi="Times New Roman" w:cs="Times New Roman"/>
          <w:sz w:val="24"/>
          <w:szCs w:val="24"/>
        </w:rPr>
        <w:t xml:space="preserve"> </w:t>
      </w:r>
      <w:r>
        <w:rPr>
          <w:rFonts w:ascii="Times New Roman" w:hAnsi="Times New Roman" w:cs="Times New Roman"/>
          <w:sz w:val="24"/>
          <w:szCs w:val="24"/>
        </w:rPr>
        <w:t>мин</w:t>
      </w:r>
    </w:p>
    <w:p w:rsidR="00C84B43" w:rsidRDefault="00C84B43" w:rsidP="00C84B43">
      <w:pPr>
        <w:ind w:left="-993"/>
        <w:jc w:val="right"/>
        <w:rPr>
          <w:rFonts w:ascii="Times New Roman" w:hAnsi="Times New Roman" w:cs="Times New Roman"/>
          <w:sz w:val="24"/>
          <w:szCs w:val="24"/>
        </w:rPr>
      </w:pPr>
      <w:r>
        <w:rPr>
          <w:rFonts w:ascii="Times New Roman" w:hAnsi="Times New Roman" w:cs="Times New Roman"/>
          <w:sz w:val="24"/>
          <w:szCs w:val="24"/>
        </w:rPr>
        <w:t xml:space="preserve">Тираж </w:t>
      </w:r>
      <w:r w:rsidR="00E8689D">
        <w:rPr>
          <w:rFonts w:ascii="Times New Roman" w:hAnsi="Times New Roman" w:cs="Times New Roman"/>
          <w:sz w:val="24"/>
          <w:szCs w:val="24"/>
        </w:rPr>
        <w:t xml:space="preserve">6 </w:t>
      </w:r>
      <w:r>
        <w:rPr>
          <w:rFonts w:ascii="Times New Roman" w:hAnsi="Times New Roman" w:cs="Times New Roman"/>
          <w:sz w:val="24"/>
          <w:szCs w:val="24"/>
        </w:rPr>
        <w:t>экз</w:t>
      </w:r>
      <w:r w:rsidR="00E8689D">
        <w:rPr>
          <w:rFonts w:ascii="Times New Roman" w:hAnsi="Times New Roman" w:cs="Times New Roman"/>
          <w:sz w:val="24"/>
          <w:szCs w:val="24"/>
        </w:rPr>
        <w:t>.</w:t>
      </w:r>
    </w:p>
    <w:p w:rsidR="00D71354" w:rsidRDefault="00D71354" w:rsidP="00C84B43">
      <w:pPr>
        <w:ind w:left="-993"/>
        <w:jc w:val="right"/>
        <w:rPr>
          <w:rFonts w:ascii="Times New Roman" w:hAnsi="Times New Roman" w:cs="Times New Roman"/>
          <w:sz w:val="24"/>
          <w:szCs w:val="24"/>
        </w:rPr>
      </w:pPr>
    </w:p>
    <w:p w:rsidR="004D3F2E" w:rsidRDefault="004D3F2E" w:rsidP="00C84B43">
      <w:pPr>
        <w:ind w:left="-993"/>
        <w:jc w:val="right"/>
        <w:rPr>
          <w:rFonts w:ascii="Times New Roman" w:hAnsi="Times New Roman" w:cs="Times New Roman"/>
          <w:sz w:val="24"/>
          <w:szCs w:val="24"/>
        </w:rPr>
      </w:pPr>
    </w:p>
    <w:p w:rsidR="004D3F2E" w:rsidRDefault="004D3F2E" w:rsidP="00C84B43">
      <w:pPr>
        <w:ind w:left="-993"/>
        <w:jc w:val="right"/>
        <w:rPr>
          <w:rFonts w:ascii="Times New Roman" w:hAnsi="Times New Roman" w:cs="Times New Roman"/>
          <w:sz w:val="24"/>
          <w:szCs w:val="24"/>
        </w:rPr>
      </w:pPr>
    </w:p>
    <w:p w:rsidR="00D71354" w:rsidRPr="009053EA" w:rsidRDefault="00D71354" w:rsidP="00C84B43">
      <w:pPr>
        <w:ind w:left="-993"/>
        <w:jc w:val="right"/>
        <w:rPr>
          <w:sz w:val="24"/>
          <w:szCs w:val="24"/>
        </w:rPr>
      </w:pPr>
    </w:p>
    <w:p w:rsidR="004555EC" w:rsidRPr="004555EC" w:rsidRDefault="000B0ECD" w:rsidP="004555EC">
      <w:pPr>
        <w:tabs>
          <w:tab w:val="left" w:pos="4145"/>
        </w:tabs>
        <w:spacing w:line="20" w:lineRule="atLeast"/>
        <w:ind w:right="-108"/>
        <w:jc w:val="both"/>
        <w:rPr>
          <w:rFonts w:ascii="Times New Roman" w:hAnsi="Times New Roman" w:cs="Times New Roman"/>
          <w:sz w:val="24"/>
          <w:szCs w:val="24"/>
        </w:rPr>
      </w:pPr>
      <w:r w:rsidRPr="004555EC">
        <w:rPr>
          <w:rFonts w:ascii="Times New Roman" w:hAnsi="Times New Roman" w:cs="Times New Roman"/>
          <w:sz w:val="24"/>
          <w:szCs w:val="24"/>
        </w:rPr>
        <w:t xml:space="preserve">Адрес редакции: </w:t>
      </w:r>
      <w:r w:rsidR="004555EC" w:rsidRPr="004555EC">
        <w:rPr>
          <w:rFonts w:ascii="Times New Roman" w:hAnsi="Times New Roman" w:cs="Times New Roman"/>
          <w:sz w:val="24"/>
          <w:szCs w:val="24"/>
        </w:rPr>
        <w:t>63322</w:t>
      </w:r>
      <w:r w:rsidR="00BD3DC5">
        <w:rPr>
          <w:rFonts w:ascii="Times New Roman" w:hAnsi="Times New Roman" w:cs="Times New Roman"/>
          <w:sz w:val="24"/>
          <w:szCs w:val="24"/>
        </w:rPr>
        <w:t>3</w:t>
      </w:r>
      <w:r w:rsidR="004555EC" w:rsidRPr="004555EC">
        <w:rPr>
          <w:rFonts w:ascii="Times New Roman" w:hAnsi="Times New Roman" w:cs="Times New Roman"/>
          <w:sz w:val="24"/>
          <w:szCs w:val="24"/>
        </w:rPr>
        <w:t>, Новосибирская область,</w:t>
      </w:r>
    </w:p>
    <w:p w:rsidR="004555EC" w:rsidRPr="004555EC" w:rsidRDefault="004555EC" w:rsidP="004555EC">
      <w:pPr>
        <w:tabs>
          <w:tab w:val="left" w:pos="4145"/>
        </w:tabs>
        <w:spacing w:line="20" w:lineRule="atLeast"/>
        <w:ind w:right="-108"/>
        <w:jc w:val="both"/>
        <w:rPr>
          <w:rFonts w:ascii="Times New Roman" w:hAnsi="Times New Roman" w:cs="Times New Roman"/>
          <w:sz w:val="24"/>
          <w:szCs w:val="24"/>
        </w:rPr>
      </w:pPr>
      <w:r w:rsidRPr="004555EC">
        <w:rPr>
          <w:rFonts w:ascii="Times New Roman" w:hAnsi="Times New Roman" w:cs="Times New Roman"/>
          <w:sz w:val="24"/>
          <w:szCs w:val="24"/>
        </w:rPr>
        <w:t xml:space="preserve">Искитимский район, с. </w:t>
      </w:r>
      <w:r w:rsidR="00BD3DC5">
        <w:rPr>
          <w:rFonts w:ascii="Times New Roman" w:hAnsi="Times New Roman" w:cs="Times New Roman"/>
          <w:sz w:val="24"/>
          <w:szCs w:val="24"/>
        </w:rPr>
        <w:t>Усть-Чем</w:t>
      </w:r>
    </w:p>
    <w:p w:rsidR="004555EC" w:rsidRPr="004555EC" w:rsidRDefault="004555EC" w:rsidP="004555EC">
      <w:pPr>
        <w:tabs>
          <w:tab w:val="left" w:pos="4145"/>
        </w:tabs>
        <w:spacing w:line="20" w:lineRule="atLeast"/>
        <w:ind w:right="-108"/>
        <w:jc w:val="both"/>
        <w:rPr>
          <w:rFonts w:ascii="Times New Roman" w:hAnsi="Times New Roman" w:cs="Times New Roman"/>
          <w:sz w:val="24"/>
          <w:szCs w:val="24"/>
        </w:rPr>
      </w:pPr>
      <w:r w:rsidRPr="004555EC">
        <w:rPr>
          <w:rFonts w:ascii="Times New Roman" w:hAnsi="Times New Roman" w:cs="Times New Roman"/>
          <w:sz w:val="24"/>
          <w:szCs w:val="24"/>
        </w:rPr>
        <w:t xml:space="preserve">улица Центральная, </w:t>
      </w:r>
      <w:r w:rsidR="00BD3DC5">
        <w:rPr>
          <w:rFonts w:ascii="Times New Roman" w:hAnsi="Times New Roman" w:cs="Times New Roman"/>
          <w:sz w:val="24"/>
          <w:szCs w:val="24"/>
        </w:rPr>
        <w:t>21 а</w:t>
      </w:r>
    </w:p>
    <w:p w:rsidR="00C84B43" w:rsidRDefault="00C84B43" w:rsidP="004555EC">
      <w:pPr>
        <w:jc w:val="right"/>
        <w:rPr>
          <w:rFonts w:ascii="Times New Roman" w:hAnsi="Times New Roman" w:cs="Times New Roman"/>
          <w:b/>
          <w:sz w:val="28"/>
          <w:szCs w:val="28"/>
        </w:rPr>
      </w:pPr>
    </w:p>
    <w:p w:rsidR="00EC2C6C" w:rsidRPr="0019535F" w:rsidRDefault="00EC2C6C" w:rsidP="00EC2C6C">
      <w:pPr>
        <w:spacing w:after="0"/>
        <w:jc w:val="center"/>
        <w:rPr>
          <w:rFonts w:ascii="Times New Roman" w:hAnsi="Times New Roman" w:cs="Times New Roman"/>
        </w:rPr>
      </w:pPr>
      <w:r w:rsidRPr="0019535F">
        <w:rPr>
          <w:rFonts w:ascii="Times New Roman" w:hAnsi="Times New Roman" w:cs="Times New Roman"/>
        </w:rPr>
        <w:lastRenderedPageBreak/>
        <w:t>НОВОСИБИРСКАЯ ОБЛАСТЬ</w:t>
      </w:r>
    </w:p>
    <w:p w:rsidR="00EC2C6C" w:rsidRPr="0019535F" w:rsidRDefault="00EC2C6C" w:rsidP="00EC2C6C">
      <w:pPr>
        <w:spacing w:after="0"/>
        <w:jc w:val="center"/>
        <w:rPr>
          <w:rFonts w:ascii="Times New Roman" w:hAnsi="Times New Roman" w:cs="Times New Roman"/>
        </w:rPr>
      </w:pPr>
      <w:r w:rsidRPr="0019535F">
        <w:rPr>
          <w:rFonts w:ascii="Times New Roman" w:hAnsi="Times New Roman" w:cs="Times New Roman"/>
        </w:rPr>
        <w:t>СОВЕТ ДЕПУТАТОВ УСТЬ-ЧЕМСКОГО СЕЛЬСОВЕТА</w:t>
      </w:r>
      <w:r w:rsidRPr="0019535F">
        <w:rPr>
          <w:rFonts w:ascii="Times New Roman" w:hAnsi="Times New Roman" w:cs="Times New Roman"/>
        </w:rPr>
        <w:br/>
        <w:t>ИСКИТИМСКОГО РАЙОНА</w:t>
      </w:r>
    </w:p>
    <w:p w:rsidR="00EC2C6C" w:rsidRPr="0019535F" w:rsidRDefault="00EC2C6C" w:rsidP="00EC2C6C">
      <w:pPr>
        <w:spacing w:after="0"/>
        <w:jc w:val="center"/>
        <w:rPr>
          <w:rFonts w:ascii="Times New Roman" w:hAnsi="Times New Roman" w:cs="Times New Roman"/>
        </w:rPr>
      </w:pPr>
    </w:p>
    <w:p w:rsidR="00EC2C6C" w:rsidRPr="0019535F" w:rsidRDefault="00EC2C6C" w:rsidP="00EC2C6C">
      <w:pPr>
        <w:spacing w:after="0"/>
        <w:jc w:val="center"/>
        <w:rPr>
          <w:rFonts w:ascii="Times New Roman" w:hAnsi="Times New Roman" w:cs="Times New Roman"/>
        </w:rPr>
      </w:pPr>
      <w:r w:rsidRPr="0019535F">
        <w:rPr>
          <w:rFonts w:ascii="Times New Roman" w:hAnsi="Times New Roman" w:cs="Times New Roman"/>
        </w:rPr>
        <w:t>Шестого созыва</w:t>
      </w:r>
    </w:p>
    <w:p w:rsidR="00EC2C6C" w:rsidRPr="0019535F" w:rsidRDefault="00EC2C6C" w:rsidP="00EC2C6C">
      <w:pPr>
        <w:spacing w:after="0"/>
        <w:jc w:val="center"/>
        <w:rPr>
          <w:rFonts w:ascii="Times New Roman" w:hAnsi="Times New Roman" w:cs="Times New Roman"/>
        </w:rPr>
      </w:pPr>
    </w:p>
    <w:p w:rsidR="00EC2C6C" w:rsidRPr="0019535F" w:rsidRDefault="00EC2C6C" w:rsidP="00EC2C6C">
      <w:pPr>
        <w:spacing w:after="0"/>
        <w:jc w:val="center"/>
        <w:rPr>
          <w:rFonts w:ascii="Times New Roman" w:hAnsi="Times New Roman" w:cs="Times New Roman"/>
        </w:rPr>
      </w:pPr>
      <w:r w:rsidRPr="0019535F">
        <w:rPr>
          <w:rFonts w:ascii="Times New Roman" w:hAnsi="Times New Roman" w:cs="Times New Roman"/>
        </w:rPr>
        <w:t xml:space="preserve">РЕШЕНИЕ  № </w:t>
      </w:r>
      <w:r w:rsidR="00943A94">
        <w:rPr>
          <w:rFonts w:ascii="Times New Roman" w:hAnsi="Times New Roman" w:cs="Times New Roman"/>
        </w:rPr>
        <w:t>117</w:t>
      </w:r>
    </w:p>
    <w:p w:rsidR="00EC2C6C" w:rsidRPr="0019535F" w:rsidRDefault="00EC2C6C" w:rsidP="00EC2C6C">
      <w:pPr>
        <w:spacing w:after="0"/>
        <w:jc w:val="center"/>
        <w:rPr>
          <w:rFonts w:ascii="Times New Roman" w:hAnsi="Times New Roman" w:cs="Times New Roman"/>
        </w:rPr>
      </w:pPr>
      <w:r w:rsidRPr="0019535F">
        <w:rPr>
          <w:rFonts w:ascii="Times New Roman" w:hAnsi="Times New Roman" w:cs="Times New Roman"/>
        </w:rPr>
        <w:t>Двадцатой очередной сессии</w:t>
      </w:r>
    </w:p>
    <w:p w:rsidR="00EC2C6C" w:rsidRPr="0019535F" w:rsidRDefault="00EC2C6C" w:rsidP="00EC2C6C">
      <w:pPr>
        <w:spacing w:after="0"/>
        <w:jc w:val="center"/>
        <w:rPr>
          <w:rFonts w:ascii="Times New Roman" w:hAnsi="Times New Roman" w:cs="Times New Roman"/>
        </w:rPr>
      </w:pPr>
    </w:p>
    <w:p w:rsidR="00EC2C6C" w:rsidRPr="0019535F" w:rsidRDefault="00EC2C6C" w:rsidP="00EC2C6C">
      <w:pPr>
        <w:spacing w:after="0"/>
        <w:jc w:val="center"/>
        <w:rPr>
          <w:rFonts w:ascii="Times New Roman" w:hAnsi="Times New Roman" w:cs="Times New Roman"/>
        </w:rPr>
      </w:pPr>
    </w:p>
    <w:p w:rsidR="00EC2C6C" w:rsidRPr="0019535F" w:rsidRDefault="00EC2C6C" w:rsidP="00EC2C6C">
      <w:pPr>
        <w:spacing w:after="0"/>
        <w:rPr>
          <w:rFonts w:ascii="Times New Roman" w:hAnsi="Times New Roman" w:cs="Times New Roman"/>
        </w:rPr>
      </w:pPr>
      <w:r w:rsidRPr="0019535F">
        <w:rPr>
          <w:rFonts w:ascii="Times New Roman" w:hAnsi="Times New Roman" w:cs="Times New Roman"/>
        </w:rPr>
        <w:t>20.02.2023 г.</w:t>
      </w:r>
    </w:p>
    <w:p w:rsidR="00EC2C6C" w:rsidRPr="0019535F" w:rsidRDefault="00EC2C6C" w:rsidP="00EC2C6C">
      <w:pPr>
        <w:spacing w:after="0"/>
        <w:jc w:val="center"/>
        <w:rPr>
          <w:rFonts w:ascii="Times New Roman" w:hAnsi="Times New Roman" w:cs="Times New Roman"/>
        </w:rPr>
      </w:pPr>
    </w:p>
    <w:p w:rsidR="00EC2C6C" w:rsidRPr="0019535F" w:rsidRDefault="00EC2C6C" w:rsidP="00EC2C6C">
      <w:pPr>
        <w:autoSpaceDE w:val="0"/>
        <w:autoSpaceDN w:val="0"/>
        <w:adjustRightInd w:val="0"/>
        <w:spacing w:after="0" w:line="240" w:lineRule="auto"/>
        <w:rPr>
          <w:rFonts w:ascii="Times New Roman" w:hAnsi="Times New Roman" w:cs="Times New Roman"/>
          <w:bCs/>
        </w:rPr>
      </w:pPr>
      <w:r w:rsidRPr="0019535F">
        <w:rPr>
          <w:rFonts w:ascii="Times New Roman" w:hAnsi="Times New Roman" w:cs="Times New Roman"/>
          <w:bCs/>
        </w:rPr>
        <w:t xml:space="preserve">Об избрании Главы </w:t>
      </w:r>
    </w:p>
    <w:p w:rsidR="00EC2C6C" w:rsidRPr="0019535F" w:rsidRDefault="00EC2C6C" w:rsidP="00EC2C6C">
      <w:pPr>
        <w:keepNext/>
        <w:spacing w:after="0"/>
        <w:outlineLvl w:val="1"/>
        <w:rPr>
          <w:rFonts w:ascii="Times New Roman" w:hAnsi="Times New Roman" w:cs="Times New Roman"/>
        </w:rPr>
      </w:pPr>
      <w:r w:rsidRPr="0019535F">
        <w:rPr>
          <w:rFonts w:ascii="Times New Roman" w:hAnsi="Times New Roman" w:cs="Times New Roman"/>
        </w:rPr>
        <w:t xml:space="preserve">Усть-Чемского сельсовета </w:t>
      </w:r>
    </w:p>
    <w:p w:rsidR="00EC2C6C" w:rsidRPr="0019535F" w:rsidRDefault="00EC2C6C" w:rsidP="00EC2C6C">
      <w:pPr>
        <w:keepNext/>
        <w:spacing w:after="0"/>
        <w:outlineLvl w:val="1"/>
        <w:rPr>
          <w:rFonts w:ascii="Times New Roman" w:hAnsi="Times New Roman" w:cs="Times New Roman"/>
        </w:rPr>
      </w:pPr>
      <w:r w:rsidRPr="0019535F">
        <w:rPr>
          <w:rFonts w:ascii="Times New Roman" w:hAnsi="Times New Roman" w:cs="Times New Roman"/>
        </w:rPr>
        <w:t xml:space="preserve">Искитимского района </w:t>
      </w:r>
    </w:p>
    <w:p w:rsidR="00EC2C6C" w:rsidRPr="0019535F" w:rsidRDefault="00EC2C6C" w:rsidP="00EC2C6C">
      <w:pPr>
        <w:keepNext/>
        <w:spacing w:after="0"/>
        <w:outlineLvl w:val="1"/>
        <w:rPr>
          <w:rFonts w:ascii="Times New Roman" w:hAnsi="Times New Roman" w:cs="Times New Roman"/>
        </w:rPr>
      </w:pPr>
      <w:r w:rsidRPr="0019535F">
        <w:rPr>
          <w:rFonts w:ascii="Times New Roman" w:hAnsi="Times New Roman" w:cs="Times New Roman"/>
        </w:rPr>
        <w:t>Новосибирской области</w:t>
      </w:r>
    </w:p>
    <w:p w:rsidR="00EC2C6C" w:rsidRPr="0019535F" w:rsidRDefault="00EC2C6C" w:rsidP="00EC2C6C">
      <w:pPr>
        <w:autoSpaceDE w:val="0"/>
        <w:autoSpaceDN w:val="0"/>
        <w:adjustRightInd w:val="0"/>
        <w:spacing w:after="0" w:line="240" w:lineRule="auto"/>
        <w:rPr>
          <w:rFonts w:ascii="Times New Roman" w:hAnsi="Times New Roman" w:cs="Times New Roman"/>
          <w:bCs/>
        </w:rPr>
      </w:pPr>
      <w:r w:rsidRPr="0019535F">
        <w:rPr>
          <w:rFonts w:ascii="Times New Roman" w:hAnsi="Times New Roman" w:cs="Times New Roman"/>
          <w:bCs/>
        </w:rPr>
        <w:t xml:space="preserve"> </w:t>
      </w:r>
    </w:p>
    <w:p w:rsidR="00EC2C6C" w:rsidRPr="0019535F" w:rsidRDefault="00EC2C6C" w:rsidP="00EC2C6C">
      <w:pPr>
        <w:autoSpaceDE w:val="0"/>
        <w:autoSpaceDN w:val="0"/>
        <w:adjustRightInd w:val="0"/>
        <w:spacing w:after="0" w:line="240" w:lineRule="auto"/>
        <w:rPr>
          <w:rFonts w:ascii="Times New Roman" w:hAnsi="Times New Roman" w:cs="Times New Roman"/>
          <w:bCs/>
        </w:rPr>
      </w:pPr>
    </w:p>
    <w:p w:rsidR="00EC2C6C" w:rsidRPr="0019535F" w:rsidRDefault="00EC2C6C" w:rsidP="00EC2C6C">
      <w:pPr>
        <w:spacing w:after="0" w:line="240" w:lineRule="auto"/>
        <w:ind w:firstLine="709"/>
        <w:jc w:val="both"/>
        <w:rPr>
          <w:rFonts w:ascii="Times New Roman" w:hAnsi="Times New Roman" w:cs="Times New Roman"/>
        </w:rPr>
      </w:pPr>
      <w:r w:rsidRPr="0019535F">
        <w:rPr>
          <w:rFonts w:ascii="Times New Roman" w:hAnsi="Times New Roman" w:cs="Times New Roman"/>
        </w:rPr>
        <w:tab/>
        <w:t>В соответствии со статьей 36 Федерального Закона от 6 октября 2003 года № 131-ФЗ «Об общих принципах организации местного самоуправления в Российской Федерации», статьей 2 Закона Новосибирской области от 11 ноября 2014 года № 484-ОЗ «Об отдельных вопросах организации местного самоуправления в Новосибирской области», на основании статьи 27 Устава Усть-Чемского сельсовета Искитимского района Новосибирской области</w:t>
      </w:r>
      <w:r w:rsidRPr="0019535F">
        <w:rPr>
          <w:rFonts w:ascii="Times New Roman" w:hAnsi="Times New Roman" w:cs="Times New Roman"/>
          <w:i/>
        </w:rPr>
        <w:t xml:space="preserve">, </w:t>
      </w:r>
      <w:r w:rsidRPr="0019535F">
        <w:rPr>
          <w:rFonts w:ascii="Times New Roman" w:hAnsi="Times New Roman" w:cs="Times New Roman"/>
        </w:rPr>
        <w:t>статьи 20</w:t>
      </w:r>
      <w:r w:rsidRPr="0019535F">
        <w:rPr>
          <w:rFonts w:ascii="Times New Roman" w:hAnsi="Times New Roman" w:cs="Times New Roman"/>
          <w:i/>
        </w:rPr>
        <w:t xml:space="preserve"> </w:t>
      </w:r>
      <w:r w:rsidRPr="0019535F">
        <w:rPr>
          <w:rFonts w:ascii="Times New Roman" w:hAnsi="Times New Roman" w:cs="Times New Roman"/>
        </w:rPr>
        <w:t>Регламента Совета депутатов Усть-Чемского сельсовета Искитимского района Новосибирской области, Совет депутатов Усть-Чемского сельсовета</w:t>
      </w:r>
    </w:p>
    <w:p w:rsidR="00EC2C6C" w:rsidRPr="0019535F" w:rsidRDefault="00EC2C6C" w:rsidP="00EC2C6C">
      <w:pPr>
        <w:spacing w:after="0" w:line="240" w:lineRule="auto"/>
        <w:ind w:firstLine="709"/>
        <w:jc w:val="both"/>
        <w:rPr>
          <w:rFonts w:ascii="Times New Roman" w:hAnsi="Times New Roman" w:cs="Times New Roman"/>
        </w:rPr>
      </w:pPr>
      <w:r w:rsidRPr="0019535F">
        <w:rPr>
          <w:rFonts w:ascii="Times New Roman" w:hAnsi="Times New Roman" w:cs="Times New Roman"/>
        </w:rPr>
        <w:t>РЕШИЛ:</w:t>
      </w:r>
    </w:p>
    <w:p w:rsidR="00EC2C6C" w:rsidRPr="0019535F" w:rsidRDefault="00EC2C6C" w:rsidP="00EC2C6C">
      <w:pPr>
        <w:spacing w:after="0" w:line="240" w:lineRule="auto"/>
        <w:ind w:firstLine="709"/>
        <w:jc w:val="both"/>
        <w:rPr>
          <w:rFonts w:ascii="Times New Roman" w:hAnsi="Times New Roman" w:cs="Times New Roman"/>
        </w:rPr>
      </w:pPr>
      <w:r w:rsidRPr="0019535F">
        <w:rPr>
          <w:rFonts w:ascii="Times New Roman" w:hAnsi="Times New Roman" w:cs="Times New Roman"/>
        </w:rPr>
        <w:t>1. Избрать Главой Усть-Чемского сельсовета Искитимского района Новосибирской области Фридрих Наталью Владимировну.</w:t>
      </w:r>
    </w:p>
    <w:p w:rsidR="00EC2C6C" w:rsidRPr="0019535F" w:rsidRDefault="00EC2C6C" w:rsidP="00EC2C6C">
      <w:pPr>
        <w:spacing w:after="0" w:line="240" w:lineRule="auto"/>
        <w:ind w:firstLine="709"/>
        <w:jc w:val="both"/>
        <w:rPr>
          <w:rFonts w:ascii="Times New Roman" w:hAnsi="Times New Roman" w:cs="Times New Roman"/>
        </w:rPr>
      </w:pPr>
      <w:r w:rsidRPr="0019535F">
        <w:rPr>
          <w:rFonts w:ascii="Times New Roman" w:hAnsi="Times New Roman" w:cs="Times New Roman"/>
        </w:rPr>
        <w:t>2. Настоящее Решение вступает в силу с момента принятия.</w:t>
      </w:r>
    </w:p>
    <w:p w:rsidR="00EC2C6C" w:rsidRPr="0019535F" w:rsidRDefault="00EC2C6C" w:rsidP="00EC2C6C">
      <w:pPr>
        <w:spacing w:after="0" w:line="240" w:lineRule="auto"/>
        <w:ind w:firstLine="709"/>
        <w:jc w:val="both"/>
        <w:rPr>
          <w:rFonts w:ascii="Times New Roman" w:hAnsi="Times New Roman" w:cs="Times New Roman"/>
        </w:rPr>
      </w:pPr>
      <w:r w:rsidRPr="0019535F">
        <w:rPr>
          <w:rFonts w:ascii="Times New Roman" w:hAnsi="Times New Roman" w:cs="Times New Roman"/>
        </w:rPr>
        <w:t>3. Настоящее Решение подлежит опубликованию в газете «Знаменка» и на официальном сайте Усть-Чемского сельсовета Искитимского района Новосибирской области.</w:t>
      </w:r>
    </w:p>
    <w:p w:rsidR="00EC2C6C" w:rsidRPr="0019535F" w:rsidRDefault="00EC2C6C" w:rsidP="00EC2C6C">
      <w:pPr>
        <w:tabs>
          <w:tab w:val="left" w:pos="0"/>
        </w:tabs>
        <w:spacing w:after="0"/>
        <w:jc w:val="both"/>
        <w:rPr>
          <w:rFonts w:ascii="Times New Roman" w:eastAsia="Times New Roman" w:hAnsi="Times New Roman" w:cs="Times New Roman"/>
        </w:rPr>
      </w:pPr>
    </w:p>
    <w:p w:rsidR="00EC2C6C" w:rsidRPr="0019535F" w:rsidRDefault="00EC2C6C" w:rsidP="00EC2C6C">
      <w:pPr>
        <w:tabs>
          <w:tab w:val="left" w:pos="6480"/>
        </w:tabs>
        <w:autoSpaceDE w:val="0"/>
        <w:autoSpaceDN w:val="0"/>
        <w:adjustRightInd w:val="0"/>
        <w:spacing w:after="0"/>
        <w:jc w:val="both"/>
        <w:rPr>
          <w:rFonts w:ascii="Times New Roman" w:hAnsi="Times New Roman" w:cs="Times New Roman"/>
        </w:rPr>
      </w:pPr>
    </w:p>
    <w:p w:rsidR="00EC2C6C" w:rsidRPr="0019535F" w:rsidRDefault="00EC2C6C" w:rsidP="00EC2C6C">
      <w:pPr>
        <w:tabs>
          <w:tab w:val="left" w:pos="6480"/>
        </w:tabs>
        <w:autoSpaceDE w:val="0"/>
        <w:autoSpaceDN w:val="0"/>
        <w:adjustRightInd w:val="0"/>
        <w:spacing w:after="0"/>
        <w:jc w:val="both"/>
        <w:rPr>
          <w:rFonts w:ascii="Times New Roman" w:hAnsi="Times New Roman" w:cs="Times New Roman"/>
        </w:rPr>
      </w:pPr>
      <w:r>
        <w:rPr>
          <w:rFonts w:ascii="Times New Roman" w:hAnsi="Times New Roman" w:cs="Times New Roman"/>
        </w:rPr>
        <w:t xml:space="preserve">       </w:t>
      </w:r>
      <w:r w:rsidRPr="0019535F">
        <w:rPr>
          <w:rFonts w:ascii="Times New Roman" w:hAnsi="Times New Roman" w:cs="Times New Roman"/>
        </w:rPr>
        <w:t xml:space="preserve">Председатель Совета депутатов </w:t>
      </w:r>
      <w:r w:rsidRPr="0019535F">
        <w:rPr>
          <w:rFonts w:ascii="Times New Roman" w:hAnsi="Times New Roman" w:cs="Times New Roman"/>
        </w:rPr>
        <w:tab/>
      </w:r>
      <w:r>
        <w:rPr>
          <w:rFonts w:ascii="Times New Roman" w:hAnsi="Times New Roman" w:cs="Times New Roman"/>
        </w:rPr>
        <w:t xml:space="preserve">                            </w:t>
      </w:r>
      <w:r w:rsidRPr="0019535F">
        <w:rPr>
          <w:rFonts w:ascii="Times New Roman" w:hAnsi="Times New Roman" w:cs="Times New Roman"/>
        </w:rPr>
        <w:t>Т.А.Тимошенко</w:t>
      </w:r>
    </w:p>
    <w:p w:rsidR="00EC2C6C" w:rsidRPr="0019535F" w:rsidRDefault="00EC2C6C" w:rsidP="00EC2C6C">
      <w:pPr>
        <w:autoSpaceDE w:val="0"/>
        <w:autoSpaceDN w:val="0"/>
        <w:adjustRightInd w:val="0"/>
        <w:spacing w:after="0"/>
        <w:jc w:val="both"/>
        <w:rPr>
          <w:rFonts w:ascii="Times New Roman" w:hAnsi="Times New Roman" w:cs="Times New Roman"/>
        </w:rPr>
      </w:pPr>
      <w:r>
        <w:rPr>
          <w:rFonts w:ascii="Times New Roman" w:hAnsi="Times New Roman" w:cs="Times New Roman"/>
        </w:rPr>
        <w:t xml:space="preserve">       </w:t>
      </w:r>
      <w:r w:rsidRPr="0019535F">
        <w:rPr>
          <w:rFonts w:ascii="Times New Roman" w:hAnsi="Times New Roman" w:cs="Times New Roman"/>
        </w:rPr>
        <w:t>Усть-Чемского сельсовета</w:t>
      </w:r>
    </w:p>
    <w:p w:rsidR="00EC2C6C" w:rsidRPr="0019535F" w:rsidRDefault="00EC2C6C" w:rsidP="00EC2C6C">
      <w:pPr>
        <w:autoSpaceDE w:val="0"/>
        <w:autoSpaceDN w:val="0"/>
        <w:adjustRightInd w:val="0"/>
        <w:spacing w:after="0"/>
        <w:jc w:val="both"/>
        <w:rPr>
          <w:rFonts w:ascii="Times New Roman" w:hAnsi="Times New Roman" w:cs="Times New Roman"/>
        </w:rPr>
      </w:pPr>
      <w:r>
        <w:rPr>
          <w:rFonts w:ascii="Times New Roman" w:hAnsi="Times New Roman" w:cs="Times New Roman"/>
        </w:rPr>
        <w:t xml:space="preserve">       </w:t>
      </w:r>
      <w:r w:rsidRPr="0019535F">
        <w:rPr>
          <w:rFonts w:ascii="Times New Roman" w:hAnsi="Times New Roman" w:cs="Times New Roman"/>
        </w:rPr>
        <w:t>Искитимского района Новосибирской области</w:t>
      </w:r>
    </w:p>
    <w:p w:rsidR="00EC2C6C" w:rsidRDefault="00EC2C6C" w:rsidP="00EC2C6C">
      <w:pPr>
        <w:jc w:val="center"/>
        <w:rPr>
          <w:rFonts w:ascii="Times New Roman" w:hAnsi="Times New Roman" w:cs="Times New Roman"/>
        </w:rPr>
      </w:pPr>
    </w:p>
    <w:p w:rsidR="00EC2C6C" w:rsidRPr="00EC2C6C" w:rsidRDefault="00EC2C6C" w:rsidP="00EC2C6C">
      <w:pPr>
        <w:jc w:val="center"/>
        <w:rPr>
          <w:rFonts w:ascii="Times New Roman" w:hAnsi="Times New Roman" w:cs="Times New Roman"/>
        </w:rPr>
      </w:pPr>
      <w:r w:rsidRPr="00EC2C6C">
        <w:rPr>
          <w:rFonts w:ascii="Times New Roman" w:hAnsi="Times New Roman" w:cs="Times New Roman"/>
        </w:rPr>
        <w:t>Повестка сессии 20.02.2023г</w:t>
      </w:r>
    </w:p>
    <w:p w:rsidR="00EC2C6C" w:rsidRPr="00EC2C6C" w:rsidRDefault="00EC2C6C" w:rsidP="00EC2C6C">
      <w:pPr>
        <w:jc w:val="center"/>
        <w:rPr>
          <w:rFonts w:ascii="Times New Roman" w:hAnsi="Times New Roman" w:cs="Times New Roman"/>
        </w:rPr>
      </w:pPr>
    </w:p>
    <w:p w:rsidR="00EC2C6C" w:rsidRPr="00EC2C6C" w:rsidRDefault="00EC2C6C" w:rsidP="00EC2C6C">
      <w:pPr>
        <w:pStyle w:val="af0"/>
        <w:numPr>
          <w:ilvl w:val="0"/>
          <w:numId w:val="17"/>
        </w:numPr>
        <w:autoSpaceDE w:val="0"/>
        <w:autoSpaceDN w:val="0"/>
        <w:adjustRightInd w:val="0"/>
        <w:spacing w:after="0" w:line="240" w:lineRule="auto"/>
        <w:rPr>
          <w:rFonts w:ascii="Times New Roman" w:hAnsi="Times New Roman"/>
          <w:bCs/>
        </w:rPr>
      </w:pPr>
      <w:r w:rsidRPr="00EC2C6C">
        <w:rPr>
          <w:rFonts w:ascii="Times New Roman" w:hAnsi="Times New Roman"/>
          <w:bCs/>
        </w:rPr>
        <w:t xml:space="preserve">Об избрании Главы  </w:t>
      </w:r>
      <w:r w:rsidRPr="00EC2C6C">
        <w:rPr>
          <w:rFonts w:ascii="Times New Roman" w:hAnsi="Times New Roman"/>
        </w:rPr>
        <w:t xml:space="preserve">Усть-Чемского сельсовета Искитимского района </w:t>
      </w:r>
    </w:p>
    <w:p w:rsidR="00EC2C6C" w:rsidRPr="00EC2C6C" w:rsidRDefault="00EC2C6C" w:rsidP="00EC2C6C">
      <w:pPr>
        <w:keepNext/>
        <w:spacing w:after="0"/>
        <w:outlineLvl w:val="1"/>
        <w:rPr>
          <w:rFonts w:ascii="Times New Roman" w:hAnsi="Times New Roman" w:cs="Times New Roman"/>
        </w:rPr>
      </w:pPr>
      <w:r w:rsidRPr="00EC2C6C">
        <w:rPr>
          <w:rFonts w:ascii="Times New Roman" w:hAnsi="Times New Roman" w:cs="Times New Roman"/>
        </w:rPr>
        <w:t>Новосибирской области.</w:t>
      </w:r>
    </w:p>
    <w:p w:rsidR="00EC2C6C" w:rsidRPr="00EC2C6C" w:rsidRDefault="00EC2C6C" w:rsidP="00EC2C6C">
      <w:pPr>
        <w:pStyle w:val="af0"/>
        <w:autoSpaceDE w:val="0"/>
        <w:autoSpaceDN w:val="0"/>
        <w:adjustRightInd w:val="0"/>
        <w:ind w:left="0"/>
        <w:jc w:val="both"/>
        <w:rPr>
          <w:rFonts w:ascii="Times New Roman" w:hAnsi="Times New Roman"/>
          <w:bCs/>
        </w:rPr>
      </w:pPr>
      <w:r w:rsidRPr="00EC2C6C">
        <w:rPr>
          <w:rFonts w:ascii="Times New Roman" w:hAnsi="Times New Roman"/>
          <w:bCs/>
        </w:rPr>
        <w:t>Докладывает – Председатель Совета депутатов  Усть-Чемского сельсовета – Т.А. Тимошенко</w:t>
      </w:r>
    </w:p>
    <w:p w:rsidR="00EC2C6C" w:rsidRPr="00EC2C6C" w:rsidRDefault="00EC2C6C" w:rsidP="00EC2C6C">
      <w:pPr>
        <w:pStyle w:val="af0"/>
        <w:autoSpaceDE w:val="0"/>
        <w:autoSpaceDN w:val="0"/>
        <w:adjustRightInd w:val="0"/>
        <w:ind w:left="0"/>
        <w:jc w:val="both"/>
        <w:rPr>
          <w:rFonts w:ascii="Times New Roman" w:hAnsi="Times New Roman"/>
          <w:bCs/>
        </w:rPr>
      </w:pPr>
      <w:r w:rsidRPr="00EC2C6C">
        <w:rPr>
          <w:rFonts w:ascii="Times New Roman" w:hAnsi="Times New Roman"/>
          <w:bCs/>
        </w:rPr>
        <w:t xml:space="preserve">   </w:t>
      </w:r>
    </w:p>
    <w:p w:rsidR="00EC2C6C" w:rsidRPr="00EC2C6C" w:rsidRDefault="00EC2C6C" w:rsidP="00EC2C6C">
      <w:pPr>
        <w:pStyle w:val="af0"/>
        <w:autoSpaceDE w:val="0"/>
        <w:autoSpaceDN w:val="0"/>
        <w:adjustRightInd w:val="0"/>
        <w:ind w:left="0"/>
        <w:jc w:val="both"/>
        <w:rPr>
          <w:rFonts w:ascii="Times New Roman" w:hAnsi="Times New Roman"/>
          <w:bCs/>
        </w:rPr>
      </w:pPr>
    </w:p>
    <w:p w:rsidR="00EC2C6C" w:rsidRPr="00EC2C6C" w:rsidRDefault="00EC2C6C" w:rsidP="00EC2C6C">
      <w:pPr>
        <w:pStyle w:val="af0"/>
        <w:autoSpaceDE w:val="0"/>
        <w:autoSpaceDN w:val="0"/>
        <w:adjustRightInd w:val="0"/>
        <w:ind w:left="0"/>
        <w:jc w:val="both"/>
        <w:rPr>
          <w:rFonts w:ascii="Times New Roman" w:hAnsi="Times New Roman"/>
        </w:rPr>
      </w:pPr>
      <w:r w:rsidRPr="00EC2C6C">
        <w:rPr>
          <w:rFonts w:ascii="Times New Roman" w:hAnsi="Times New Roman"/>
        </w:rPr>
        <w:t xml:space="preserve">  2. О внесении изменений в решение Совета депутатов Усть-Чемского сельсовета Искитимского района Новосибирской области от 21.12. 2022 № 114 «О бюджете Усть-Чемского сельсовета Искитимского района Новосибирской области на 2023 год и плановый период 2024 и 2025 годов»</w:t>
      </w:r>
    </w:p>
    <w:p w:rsidR="00EC2C6C" w:rsidRDefault="00EC2C6C" w:rsidP="00EC2C6C">
      <w:pPr>
        <w:pStyle w:val="af0"/>
        <w:autoSpaceDE w:val="0"/>
        <w:autoSpaceDN w:val="0"/>
        <w:adjustRightInd w:val="0"/>
        <w:ind w:left="0"/>
        <w:jc w:val="both"/>
        <w:rPr>
          <w:rFonts w:ascii="Times New Roman" w:hAnsi="Times New Roman"/>
        </w:rPr>
      </w:pPr>
      <w:r w:rsidRPr="00EC2C6C">
        <w:rPr>
          <w:rFonts w:ascii="Times New Roman" w:hAnsi="Times New Roman"/>
        </w:rPr>
        <w:t>Докладывает – Глава администрации - Н.В.Фридрих</w:t>
      </w:r>
    </w:p>
    <w:p w:rsidR="00EC2C6C" w:rsidRDefault="00EC2C6C" w:rsidP="00EC2C6C">
      <w:pPr>
        <w:pStyle w:val="af0"/>
        <w:autoSpaceDE w:val="0"/>
        <w:autoSpaceDN w:val="0"/>
        <w:adjustRightInd w:val="0"/>
        <w:ind w:left="0"/>
        <w:jc w:val="both"/>
        <w:rPr>
          <w:rFonts w:ascii="Times New Roman" w:hAnsi="Times New Roman"/>
        </w:rPr>
      </w:pPr>
    </w:p>
    <w:p w:rsidR="00EC2C6C" w:rsidRPr="008F428A" w:rsidRDefault="00EC2C6C" w:rsidP="00EC2C6C">
      <w:pPr>
        <w:jc w:val="center"/>
        <w:rPr>
          <w:rFonts w:ascii="Times New Roman" w:hAnsi="Times New Roman" w:cs="Times New Roman"/>
          <w:b/>
        </w:rPr>
      </w:pPr>
      <w:r w:rsidRPr="008F428A">
        <w:rPr>
          <w:rFonts w:ascii="Times New Roman" w:hAnsi="Times New Roman" w:cs="Times New Roman"/>
          <w:b/>
        </w:rPr>
        <w:lastRenderedPageBreak/>
        <w:t>Новосибирская область</w:t>
      </w:r>
    </w:p>
    <w:p w:rsidR="00EC2C6C" w:rsidRPr="008F428A" w:rsidRDefault="00EC2C6C" w:rsidP="00EC2C6C">
      <w:pPr>
        <w:jc w:val="center"/>
        <w:rPr>
          <w:rFonts w:ascii="Times New Roman" w:hAnsi="Times New Roman" w:cs="Times New Roman"/>
          <w:b/>
        </w:rPr>
      </w:pPr>
      <w:r w:rsidRPr="008F428A">
        <w:rPr>
          <w:rFonts w:ascii="Times New Roman" w:hAnsi="Times New Roman" w:cs="Times New Roman"/>
          <w:b/>
        </w:rPr>
        <w:t>Совет депутатов Усть-Чемского сельсовета</w:t>
      </w:r>
    </w:p>
    <w:p w:rsidR="00EC2C6C" w:rsidRPr="008F428A" w:rsidRDefault="00EC2C6C" w:rsidP="00EC2C6C">
      <w:pPr>
        <w:jc w:val="center"/>
        <w:rPr>
          <w:rFonts w:ascii="Times New Roman" w:hAnsi="Times New Roman" w:cs="Times New Roman"/>
          <w:b/>
        </w:rPr>
      </w:pPr>
      <w:r w:rsidRPr="008F428A">
        <w:rPr>
          <w:rFonts w:ascii="Times New Roman" w:hAnsi="Times New Roman" w:cs="Times New Roman"/>
          <w:b/>
        </w:rPr>
        <w:t>Искитимского района</w:t>
      </w:r>
    </w:p>
    <w:p w:rsidR="00EC2C6C" w:rsidRPr="008F428A" w:rsidRDefault="00EC2C6C" w:rsidP="00EC2C6C">
      <w:pPr>
        <w:jc w:val="center"/>
        <w:rPr>
          <w:rFonts w:ascii="Times New Roman" w:hAnsi="Times New Roman" w:cs="Times New Roman"/>
          <w:b/>
        </w:rPr>
      </w:pPr>
    </w:p>
    <w:p w:rsidR="00EC2C6C" w:rsidRPr="008F428A" w:rsidRDefault="00EC2C6C" w:rsidP="00EC2C6C">
      <w:pPr>
        <w:jc w:val="center"/>
        <w:rPr>
          <w:rFonts w:ascii="Times New Roman" w:hAnsi="Times New Roman" w:cs="Times New Roman"/>
          <w:b/>
        </w:rPr>
      </w:pPr>
      <w:r w:rsidRPr="008F428A">
        <w:rPr>
          <w:rFonts w:ascii="Times New Roman" w:hAnsi="Times New Roman" w:cs="Times New Roman"/>
          <w:b/>
        </w:rPr>
        <w:t>Шестого созыва</w:t>
      </w:r>
    </w:p>
    <w:p w:rsidR="00EC2C6C" w:rsidRPr="008F428A" w:rsidRDefault="00EC2C6C" w:rsidP="00EC2C6C">
      <w:pPr>
        <w:jc w:val="center"/>
        <w:rPr>
          <w:rFonts w:ascii="Times New Roman" w:hAnsi="Times New Roman" w:cs="Times New Roman"/>
          <w:b/>
        </w:rPr>
      </w:pPr>
    </w:p>
    <w:p w:rsidR="00EC2C6C" w:rsidRPr="008F428A" w:rsidRDefault="00EC2C6C" w:rsidP="00EC2C6C">
      <w:pPr>
        <w:jc w:val="center"/>
        <w:rPr>
          <w:rFonts w:ascii="Times New Roman" w:hAnsi="Times New Roman" w:cs="Times New Roman"/>
          <w:b/>
        </w:rPr>
      </w:pPr>
      <w:r w:rsidRPr="008F428A">
        <w:rPr>
          <w:rFonts w:ascii="Times New Roman" w:hAnsi="Times New Roman" w:cs="Times New Roman"/>
          <w:b/>
        </w:rPr>
        <w:t>П Р О Т О К О Л</w:t>
      </w:r>
    </w:p>
    <w:p w:rsidR="00EC2C6C" w:rsidRPr="008F428A" w:rsidRDefault="00EC2C6C" w:rsidP="00EC2C6C">
      <w:pPr>
        <w:jc w:val="center"/>
        <w:rPr>
          <w:rFonts w:ascii="Times New Roman" w:hAnsi="Times New Roman" w:cs="Times New Roman"/>
          <w:b/>
        </w:rPr>
      </w:pPr>
      <w:r w:rsidRPr="008F428A">
        <w:rPr>
          <w:rFonts w:ascii="Times New Roman" w:hAnsi="Times New Roman" w:cs="Times New Roman"/>
          <w:b/>
        </w:rPr>
        <w:t>Двадцатой очередной сессии</w:t>
      </w:r>
    </w:p>
    <w:p w:rsidR="00EC2C6C" w:rsidRPr="008F428A" w:rsidRDefault="00EC2C6C" w:rsidP="00EC2C6C">
      <w:pPr>
        <w:jc w:val="center"/>
        <w:rPr>
          <w:rFonts w:ascii="Times New Roman" w:hAnsi="Times New Roman" w:cs="Times New Roman"/>
        </w:rPr>
      </w:pPr>
    </w:p>
    <w:p w:rsidR="00EC2C6C" w:rsidRPr="008F428A" w:rsidRDefault="00EC2C6C" w:rsidP="00EC2C6C">
      <w:pPr>
        <w:jc w:val="both"/>
        <w:rPr>
          <w:rFonts w:ascii="Times New Roman" w:hAnsi="Times New Roman" w:cs="Times New Roman"/>
        </w:rPr>
      </w:pPr>
      <w:r w:rsidRPr="008F428A">
        <w:rPr>
          <w:rFonts w:ascii="Times New Roman" w:hAnsi="Times New Roman" w:cs="Times New Roman"/>
        </w:rPr>
        <w:t>20.02.2023г.</w:t>
      </w:r>
    </w:p>
    <w:p w:rsidR="00EC2C6C" w:rsidRPr="008F428A" w:rsidRDefault="00EC2C6C" w:rsidP="00EC2C6C">
      <w:pPr>
        <w:jc w:val="both"/>
        <w:rPr>
          <w:rFonts w:ascii="Times New Roman" w:hAnsi="Times New Roman" w:cs="Times New Roman"/>
        </w:rPr>
      </w:pPr>
      <w:r w:rsidRPr="008F428A">
        <w:rPr>
          <w:rFonts w:ascii="Times New Roman" w:hAnsi="Times New Roman" w:cs="Times New Roman"/>
        </w:rPr>
        <w:t>Всего депутатов - 7 человек</w:t>
      </w:r>
    </w:p>
    <w:p w:rsidR="00EC2C6C" w:rsidRPr="008F428A" w:rsidRDefault="00EC2C6C" w:rsidP="00EC2C6C">
      <w:pPr>
        <w:jc w:val="both"/>
        <w:rPr>
          <w:rFonts w:ascii="Times New Roman" w:hAnsi="Times New Roman" w:cs="Times New Roman"/>
        </w:rPr>
      </w:pPr>
      <w:r w:rsidRPr="008F428A">
        <w:rPr>
          <w:rFonts w:ascii="Times New Roman" w:hAnsi="Times New Roman" w:cs="Times New Roman"/>
        </w:rPr>
        <w:t xml:space="preserve">Присутствовало на сессии </w:t>
      </w:r>
      <w:r>
        <w:rPr>
          <w:rFonts w:ascii="Times New Roman" w:hAnsi="Times New Roman" w:cs="Times New Roman"/>
        </w:rPr>
        <w:t>–</w:t>
      </w:r>
      <w:r w:rsidRPr="008F428A">
        <w:rPr>
          <w:rFonts w:ascii="Times New Roman" w:hAnsi="Times New Roman" w:cs="Times New Roman"/>
        </w:rPr>
        <w:t xml:space="preserve"> </w:t>
      </w:r>
      <w:r>
        <w:rPr>
          <w:rFonts w:ascii="Times New Roman" w:hAnsi="Times New Roman" w:cs="Times New Roman"/>
        </w:rPr>
        <w:t xml:space="preserve">6 </w:t>
      </w:r>
      <w:r w:rsidRPr="008F428A">
        <w:rPr>
          <w:rFonts w:ascii="Times New Roman" w:hAnsi="Times New Roman" w:cs="Times New Roman"/>
        </w:rPr>
        <w:t xml:space="preserve">депутатов, </w:t>
      </w:r>
    </w:p>
    <w:p w:rsidR="00EC2C6C" w:rsidRPr="008F428A" w:rsidRDefault="00EC2C6C" w:rsidP="00EC2C6C">
      <w:pPr>
        <w:jc w:val="both"/>
        <w:rPr>
          <w:rFonts w:ascii="Times New Roman" w:hAnsi="Times New Roman" w:cs="Times New Roman"/>
        </w:rPr>
      </w:pPr>
      <w:r w:rsidRPr="008F428A">
        <w:rPr>
          <w:rFonts w:ascii="Times New Roman" w:hAnsi="Times New Roman" w:cs="Times New Roman"/>
        </w:rPr>
        <w:t>Председатель конкурсной комиссии А.И. Колотий</w:t>
      </w:r>
    </w:p>
    <w:p w:rsidR="00EC2C6C" w:rsidRPr="008F428A" w:rsidRDefault="00EC2C6C" w:rsidP="00EC2C6C">
      <w:pPr>
        <w:jc w:val="both"/>
        <w:rPr>
          <w:rFonts w:ascii="Times New Roman" w:hAnsi="Times New Roman" w:cs="Times New Roman"/>
        </w:rPr>
      </w:pPr>
      <w:r w:rsidRPr="008F428A">
        <w:rPr>
          <w:rFonts w:ascii="Times New Roman" w:hAnsi="Times New Roman" w:cs="Times New Roman"/>
        </w:rPr>
        <w:t>Председатель Совета депутатов Т. А. Тимошенко</w:t>
      </w:r>
    </w:p>
    <w:p w:rsidR="00EC2C6C" w:rsidRPr="008F428A" w:rsidRDefault="00EC2C6C" w:rsidP="00EC2C6C">
      <w:pPr>
        <w:jc w:val="both"/>
        <w:rPr>
          <w:rFonts w:ascii="Times New Roman" w:hAnsi="Times New Roman" w:cs="Times New Roman"/>
        </w:rPr>
      </w:pPr>
      <w:r w:rsidRPr="008F428A">
        <w:rPr>
          <w:rFonts w:ascii="Times New Roman" w:hAnsi="Times New Roman" w:cs="Times New Roman"/>
        </w:rPr>
        <w:t>Секретарь сессии– Е.Н. Вольхина</w:t>
      </w:r>
    </w:p>
    <w:p w:rsidR="00EC2C6C" w:rsidRPr="008F428A" w:rsidRDefault="00EC2C6C" w:rsidP="00EC2C6C">
      <w:pPr>
        <w:jc w:val="both"/>
        <w:rPr>
          <w:rFonts w:ascii="Times New Roman" w:hAnsi="Times New Roman" w:cs="Times New Roman"/>
        </w:rPr>
      </w:pPr>
    </w:p>
    <w:p w:rsidR="00EC2C6C" w:rsidRPr="008F428A" w:rsidRDefault="00EC2C6C" w:rsidP="00EC2C6C">
      <w:pPr>
        <w:jc w:val="center"/>
        <w:rPr>
          <w:rFonts w:ascii="Times New Roman" w:hAnsi="Times New Roman" w:cs="Times New Roman"/>
        </w:rPr>
      </w:pPr>
      <w:r w:rsidRPr="008F428A">
        <w:rPr>
          <w:rFonts w:ascii="Times New Roman" w:hAnsi="Times New Roman" w:cs="Times New Roman"/>
        </w:rPr>
        <w:t>ПОВЕСТКА ДНЯ:</w:t>
      </w:r>
    </w:p>
    <w:p w:rsidR="00EC2C6C" w:rsidRPr="008F428A" w:rsidRDefault="00EC2C6C" w:rsidP="00EC2C6C">
      <w:pPr>
        <w:pStyle w:val="af0"/>
        <w:numPr>
          <w:ilvl w:val="0"/>
          <w:numId w:val="18"/>
        </w:numPr>
        <w:autoSpaceDE w:val="0"/>
        <w:autoSpaceDN w:val="0"/>
        <w:adjustRightInd w:val="0"/>
        <w:spacing w:after="0" w:line="240" w:lineRule="auto"/>
        <w:rPr>
          <w:rFonts w:ascii="Times New Roman" w:hAnsi="Times New Roman"/>
          <w:bCs/>
        </w:rPr>
      </w:pPr>
      <w:r w:rsidRPr="008F428A">
        <w:rPr>
          <w:rFonts w:ascii="Times New Roman" w:hAnsi="Times New Roman"/>
          <w:bCs/>
        </w:rPr>
        <w:t xml:space="preserve">Об избрании Главы </w:t>
      </w:r>
      <w:r w:rsidRPr="008F428A">
        <w:rPr>
          <w:rFonts w:ascii="Times New Roman" w:hAnsi="Times New Roman"/>
        </w:rPr>
        <w:t xml:space="preserve">Усть-Чемского сельсовета Искитимского района </w:t>
      </w:r>
    </w:p>
    <w:p w:rsidR="00EC2C6C" w:rsidRPr="008F428A" w:rsidRDefault="00EC2C6C" w:rsidP="00EC2C6C">
      <w:pPr>
        <w:keepNext/>
        <w:outlineLvl w:val="1"/>
        <w:rPr>
          <w:rFonts w:ascii="Times New Roman" w:hAnsi="Times New Roman" w:cs="Times New Roman"/>
        </w:rPr>
      </w:pPr>
      <w:r w:rsidRPr="008F428A">
        <w:rPr>
          <w:rFonts w:ascii="Times New Roman" w:hAnsi="Times New Roman" w:cs="Times New Roman"/>
        </w:rPr>
        <w:t>Новосибирской области.</w:t>
      </w:r>
    </w:p>
    <w:p w:rsidR="00EC2C6C" w:rsidRPr="008F428A" w:rsidRDefault="00EC2C6C" w:rsidP="00EC2C6C">
      <w:pPr>
        <w:pStyle w:val="af0"/>
        <w:autoSpaceDE w:val="0"/>
        <w:autoSpaceDN w:val="0"/>
        <w:adjustRightInd w:val="0"/>
        <w:ind w:left="0"/>
        <w:jc w:val="both"/>
        <w:rPr>
          <w:rFonts w:ascii="Times New Roman" w:hAnsi="Times New Roman"/>
          <w:bCs/>
        </w:rPr>
      </w:pPr>
      <w:r w:rsidRPr="008F428A">
        <w:rPr>
          <w:rFonts w:ascii="Times New Roman" w:hAnsi="Times New Roman"/>
          <w:bCs/>
        </w:rPr>
        <w:t xml:space="preserve">Докладчик – Председатель Совета депутатов  Усть-Чемского сельсовета – </w:t>
      </w:r>
    </w:p>
    <w:p w:rsidR="00EC2C6C" w:rsidRPr="008F428A" w:rsidRDefault="00EC2C6C" w:rsidP="00EC2C6C">
      <w:pPr>
        <w:pStyle w:val="af0"/>
        <w:autoSpaceDE w:val="0"/>
        <w:autoSpaceDN w:val="0"/>
        <w:adjustRightInd w:val="0"/>
        <w:ind w:left="0"/>
        <w:jc w:val="both"/>
        <w:rPr>
          <w:rFonts w:ascii="Times New Roman" w:hAnsi="Times New Roman"/>
          <w:bCs/>
        </w:rPr>
      </w:pPr>
      <w:r w:rsidRPr="008F428A">
        <w:rPr>
          <w:rFonts w:ascii="Times New Roman" w:hAnsi="Times New Roman"/>
          <w:bCs/>
        </w:rPr>
        <w:t>Т. А. Тимошенко</w:t>
      </w:r>
    </w:p>
    <w:p w:rsidR="00EC2C6C" w:rsidRPr="008F428A" w:rsidRDefault="00EC2C6C" w:rsidP="00EC2C6C">
      <w:pPr>
        <w:pStyle w:val="af0"/>
        <w:autoSpaceDE w:val="0"/>
        <w:autoSpaceDN w:val="0"/>
        <w:adjustRightInd w:val="0"/>
        <w:ind w:left="0"/>
        <w:jc w:val="both"/>
        <w:rPr>
          <w:rFonts w:ascii="Times New Roman" w:hAnsi="Times New Roman"/>
          <w:bCs/>
        </w:rPr>
      </w:pPr>
    </w:p>
    <w:p w:rsidR="00EC2C6C" w:rsidRPr="008F428A" w:rsidRDefault="00EC2C6C" w:rsidP="00EC2C6C">
      <w:pPr>
        <w:pStyle w:val="af0"/>
        <w:autoSpaceDE w:val="0"/>
        <w:autoSpaceDN w:val="0"/>
        <w:adjustRightInd w:val="0"/>
        <w:ind w:left="0"/>
        <w:jc w:val="both"/>
        <w:rPr>
          <w:rFonts w:ascii="Times New Roman" w:hAnsi="Times New Roman"/>
        </w:rPr>
      </w:pPr>
      <w:r w:rsidRPr="008F428A">
        <w:rPr>
          <w:rFonts w:ascii="Times New Roman" w:hAnsi="Times New Roman"/>
        </w:rPr>
        <w:t xml:space="preserve">  2. О внесении изменений в решение Совета депутатов Усть-Чемского сельсовета Искитимского района Новосибирской области от 21.12. 2022 № 114 «О бюджете Усть-Чемского сельсовета Искитимского района Новосибирской области на 2023 год и плановый период 2024 и 2025 годов»</w:t>
      </w:r>
    </w:p>
    <w:p w:rsidR="00EC2C6C" w:rsidRPr="008F428A" w:rsidRDefault="00EC2C6C" w:rsidP="00EC2C6C">
      <w:pPr>
        <w:pStyle w:val="af0"/>
        <w:autoSpaceDE w:val="0"/>
        <w:autoSpaceDN w:val="0"/>
        <w:adjustRightInd w:val="0"/>
        <w:ind w:left="0"/>
        <w:jc w:val="both"/>
        <w:rPr>
          <w:rFonts w:ascii="Times New Roman" w:hAnsi="Times New Roman"/>
          <w:bCs/>
        </w:rPr>
      </w:pPr>
      <w:r>
        <w:rPr>
          <w:rFonts w:ascii="Times New Roman" w:hAnsi="Times New Roman"/>
        </w:rPr>
        <w:t xml:space="preserve">Докладчик </w:t>
      </w:r>
      <w:r w:rsidR="00F93D00">
        <w:rPr>
          <w:rFonts w:ascii="Times New Roman" w:hAnsi="Times New Roman"/>
        </w:rPr>
        <w:t xml:space="preserve"> – и.о. главы </w:t>
      </w:r>
      <w:r w:rsidRPr="008F428A">
        <w:rPr>
          <w:rFonts w:ascii="Times New Roman" w:hAnsi="Times New Roman"/>
        </w:rPr>
        <w:t>администрации - Н.В.Фридрих</w:t>
      </w:r>
    </w:p>
    <w:p w:rsidR="00EC2C6C" w:rsidRPr="008F428A" w:rsidRDefault="00EC2C6C" w:rsidP="00EC2C6C">
      <w:pPr>
        <w:pStyle w:val="af0"/>
        <w:autoSpaceDE w:val="0"/>
        <w:autoSpaceDN w:val="0"/>
        <w:adjustRightInd w:val="0"/>
        <w:ind w:left="0"/>
        <w:jc w:val="both"/>
        <w:rPr>
          <w:rFonts w:ascii="Times New Roman" w:hAnsi="Times New Roman"/>
          <w:bCs/>
        </w:rPr>
      </w:pPr>
    </w:p>
    <w:p w:rsidR="00EC2C6C" w:rsidRPr="008F428A" w:rsidRDefault="00EC2C6C" w:rsidP="00EC2C6C">
      <w:pPr>
        <w:jc w:val="both"/>
        <w:rPr>
          <w:rFonts w:ascii="Times New Roman" w:hAnsi="Times New Roman" w:cs="Times New Roman"/>
        </w:rPr>
      </w:pPr>
    </w:p>
    <w:p w:rsidR="00EC2C6C" w:rsidRPr="008F428A" w:rsidRDefault="00EC2C6C" w:rsidP="00EC2C6C">
      <w:pPr>
        <w:rPr>
          <w:rFonts w:ascii="Times New Roman" w:hAnsi="Times New Roman" w:cs="Times New Roman"/>
        </w:rPr>
      </w:pPr>
      <w:r w:rsidRPr="008F428A">
        <w:rPr>
          <w:rFonts w:ascii="Times New Roman" w:hAnsi="Times New Roman" w:cs="Times New Roman"/>
        </w:rPr>
        <w:t>Предложенная повестка дня принята в целом.</w:t>
      </w:r>
    </w:p>
    <w:p w:rsidR="00EC2C6C" w:rsidRPr="008F428A" w:rsidRDefault="00EC2C6C" w:rsidP="00EC2C6C">
      <w:pPr>
        <w:rPr>
          <w:rFonts w:ascii="Times New Roman" w:hAnsi="Times New Roman" w:cs="Times New Roman"/>
        </w:rPr>
      </w:pPr>
    </w:p>
    <w:p w:rsidR="00EC2C6C" w:rsidRPr="008F428A" w:rsidRDefault="00EC2C6C" w:rsidP="00EC2C6C">
      <w:pPr>
        <w:rPr>
          <w:rFonts w:ascii="Times New Roman" w:hAnsi="Times New Roman" w:cs="Times New Roman"/>
        </w:rPr>
      </w:pPr>
      <w:r w:rsidRPr="008F428A">
        <w:rPr>
          <w:rFonts w:ascii="Times New Roman" w:hAnsi="Times New Roman" w:cs="Times New Roman"/>
        </w:rPr>
        <w:t>ГОЛОСОВАЛИ: за-</w:t>
      </w:r>
      <w:r>
        <w:rPr>
          <w:rFonts w:ascii="Times New Roman" w:hAnsi="Times New Roman" w:cs="Times New Roman"/>
        </w:rPr>
        <w:t>6</w:t>
      </w:r>
      <w:r w:rsidRPr="008F428A">
        <w:rPr>
          <w:rFonts w:ascii="Times New Roman" w:hAnsi="Times New Roman" w:cs="Times New Roman"/>
        </w:rPr>
        <w:t>, против- нет, воздерж.- нет.</w:t>
      </w:r>
    </w:p>
    <w:p w:rsidR="00EC2C6C" w:rsidRPr="008F428A" w:rsidRDefault="00EC2C6C" w:rsidP="00EC2C6C">
      <w:pPr>
        <w:pStyle w:val="af0"/>
        <w:rPr>
          <w:rFonts w:ascii="Times New Roman" w:hAnsi="Times New Roman"/>
        </w:rPr>
      </w:pPr>
    </w:p>
    <w:p w:rsidR="00EC2C6C" w:rsidRPr="008F428A" w:rsidRDefault="00EC2C6C" w:rsidP="00EC2C6C">
      <w:pPr>
        <w:pStyle w:val="af0"/>
        <w:autoSpaceDE w:val="0"/>
        <w:autoSpaceDN w:val="0"/>
        <w:adjustRightInd w:val="0"/>
        <w:ind w:left="0"/>
        <w:rPr>
          <w:rFonts w:ascii="Times New Roman" w:hAnsi="Times New Roman"/>
          <w:bCs/>
        </w:rPr>
      </w:pPr>
      <w:r w:rsidRPr="008F428A">
        <w:rPr>
          <w:rFonts w:ascii="Times New Roman" w:hAnsi="Times New Roman"/>
        </w:rPr>
        <w:t xml:space="preserve">СЛУШАЛИ: </w:t>
      </w:r>
      <w:r w:rsidRPr="008F428A">
        <w:rPr>
          <w:rFonts w:ascii="Times New Roman" w:hAnsi="Times New Roman"/>
          <w:bCs/>
        </w:rPr>
        <w:t xml:space="preserve">Об избрании Главы </w:t>
      </w:r>
      <w:r w:rsidRPr="008F428A">
        <w:rPr>
          <w:rFonts w:ascii="Times New Roman" w:hAnsi="Times New Roman"/>
        </w:rPr>
        <w:t>Усть-Чемского сельсовета Искитимского района Новосибирской области.</w:t>
      </w:r>
    </w:p>
    <w:p w:rsidR="00EC2C6C" w:rsidRPr="008F428A" w:rsidRDefault="00EC2C6C" w:rsidP="00EC2C6C">
      <w:pPr>
        <w:pStyle w:val="af0"/>
        <w:autoSpaceDE w:val="0"/>
        <w:autoSpaceDN w:val="0"/>
        <w:adjustRightInd w:val="0"/>
        <w:ind w:left="0"/>
        <w:jc w:val="both"/>
        <w:rPr>
          <w:rFonts w:ascii="Times New Roman" w:hAnsi="Times New Roman"/>
          <w:bCs/>
        </w:rPr>
      </w:pPr>
      <w:r w:rsidRPr="008F428A">
        <w:rPr>
          <w:rFonts w:ascii="Times New Roman" w:hAnsi="Times New Roman"/>
          <w:bCs/>
        </w:rPr>
        <w:t>Докладчик – Председатель Совета депутатов Усть-Чемского сельсовета – Т.А. Тимошенко</w:t>
      </w:r>
    </w:p>
    <w:p w:rsidR="00EC2C6C" w:rsidRPr="008F428A" w:rsidRDefault="00EC2C6C" w:rsidP="00EC2C6C">
      <w:pPr>
        <w:ind w:firstLine="709"/>
        <w:jc w:val="both"/>
        <w:rPr>
          <w:rFonts w:ascii="Times New Roman" w:hAnsi="Times New Roman" w:cs="Times New Roman"/>
        </w:rPr>
      </w:pPr>
      <w:r w:rsidRPr="008F428A">
        <w:rPr>
          <w:rFonts w:ascii="Times New Roman" w:hAnsi="Times New Roman" w:cs="Times New Roman"/>
        </w:rPr>
        <w:lastRenderedPageBreak/>
        <w:t>В соответствии со статьей 36 Федерального Закона от 6 октября 2003 года № 131-ФЗ «Об общих принципах организации местного самоуправления в Российской Федерации», статьей 2 Закона Новосибирской области от 11 ноября 2014 года № 484-ОЗ «Об отдельных вопросах организации местного самоуправления в Новосибирской области», на основании статьи 27 Устава Усть-Чемского сельсовета Искитимского района Новосибирской области</w:t>
      </w:r>
      <w:r w:rsidRPr="008F428A">
        <w:rPr>
          <w:rFonts w:ascii="Times New Roman" w:hAnsi="Times New Roman" w:cs="Times New Roman"/>
          <w:i/>
        </w:rPr>
        <w:t xml:space="preserve">, </w:t>
      </w:r>
      <w:r w:rsidRPr="008F428A">
        <w:rPr>
          <w:rFonts w:ascii="Times New Roman" w:hAnsi="Times New Roman" w:cs="Times New Roman"/>
        </w:rPr>
        <w:t>статьи 20Регламента Совета депутатов Усть-Чемского сельсовета Искитимского района Новосибирской области, избрать Главой Усть-Чемского сельсовета Искитимского района Новосибирской области</w:t>
      </w:r>
      <w:r w:rsidR="00943A94">
        <w:rPr>
          <w:rFonts w:ascii="Times New Roman" w:hAnsi="Times New Roman" w:cs="Times New Roman"/>
        </w:rPr>
        <w:t xml:space="preserve">  Фридрих Наталью Владимировну</w:t>
      </w:r>
    </w:p>
    <w:p w:rsidR="00EC2C6C" w:rsidRPr="008F428A" w:rsidRDefault="00EC2C6C" w:rsidP="00EC2C6C">
      <w:pPr>
        <w:pStyle w:val="af0"/>
        <w:ind w:left="0"/>
        <w:rPr>
          <w:rFonts w:ascii="Times New Roman" w:hAnsi="Times New Roman"/>
        </w:rPr>
      </w:pPr>
    </w:p>
    <w:p w:rsidR="00EC2C6C" w:rsidRPr="008F428A" w:rsidRDefault="00EC2C6C" w:rsidP="00EC2C6C">
      <w:pPr>
        <w:pStyle w:val="af0"/>
        <w:ind w:left="0"/>
        <w:rPr>
          <w:rFonts w:ascii="Times New Roman" w:hAnsi="Times New Roman"/>
        </w:rPr>
      </w:pPr>
      <w:r w:rsidRPr="008F428A">
        <w:rPr>
          <w:rFonts w:ascii="Times New Roman" w:hAnsi="Times New Roman"/>
        </w:rPr>
        <w:t>ВЫСТУПИЛ: Назин А.Н.- депутат Совета депутатов.</w:t>
      </w:r>
    </w:p>
    <w:p w:rsidR="00EC2C6C" w:rsidRPr="008F428A" w:rsidRDefault="00F93D00" w:rsidP="00EC2C6C">
      <w:pPr>
        <w:pStyle w:val="af0"/>
        <w:ind w:left="0"/>
        <w:rPr>
          <w:rFonts w:ascii="Times New Roman" w:hAnsi="Times New Roman"/>
        </w:rPr>
      </w:pPr>
      <w:r>
        <w:rPr>
          <w:rFonts w:ascii="Times New Roman" w:hAnsi="Times New Roman"/>
        </w:rPr>
        <w:t>Предложил</w:t>
      </w:r>
      <w:r w:rsidR="00943A94">
        <w:rPr>
          <w:rFonts w:ascii="Times New Roman" w:hAnsi="Times New Roman"/>
        </w:rPr>
        <w:t xml:space="preserve"> </w:t>
      </w:r>
      <w:r w:rsidR="00EC2C6C" w:rsidRPr="008F428A">
        <w:rPr>
          <w:rFonts w:ascii="Times New Roman" w:hAnsi="Times New Roman"/>
        </w:rPr>
        <w:t xml:space="preserve"> избрать Главой Усть-Чемского сельсовета Искитимского района Новосибирской области </w:t>
      </w:r>
      <w:r w:rsidR="00272E3C">
        <w:rPr>
          <w:rFonts w:ascii="Times New Roman" w:hAnsi="Times New Roman"/>
        </w:rPr>
        <w:t xml:space="preserve"> Фридрих Наталью Владимировну</w:t>
      </w:r>
    </w:p>
    <w:p w:rsidR="00EC2C6C" w:rsidRPr="008F428A" w:rsidRDefault="00EC2C6C" w:rsidP="00EC2C6C">
      <w:pPr>
        <w:rPr>
          <w:rFonts w:ascii="Times New Roman" w:hAnsi="Times New Roman" w:cs="Times New Roman"/>
        </w:rPr>
      </w:pPr>
      <w:r w:rsidRPr="008F428A">
        <w:rPr>
          <w:rFonts w:ascii="Times New Roman" w:hAnsi="Times New Roman" w:cs="Times New Roman"/>
        </w:rPr>
        <w:t>РЕШИЛИ: принять решение «</w:t>
      </w:r>
      <w:r w:rsidRPr="008F428A">
        <w:rPr>
          <w:rFonts w:ascii="Times New Roman" w:hAnsi="Times New Roman" w:cs="Times New Roman"/>
          <w:bCs/>
        </w:rPr>
        <w:t xml:space="preserve">Об избрании Главы </w:t>
      </w:r>
      <w:r w:rsidRPr="008F428A">
        <w:rPr>
          <w:rFonts w:ascii="Times New Roman" w:hAnsi="Times New Roman" w:cs="Times New Roman"/>
        </w:rPr>
        <w:t>Усть-Чемского сельсовета Искитимского района Новосибирской области</w:t>
      </w:r>
      <w:r w:rsidRPr="008F428A">
        <w:rPr>
          <w:rFonts w:ascii="Times New Roman" w:hAnsi="Times New Roman" w:cs="Times New Roman"/>
          <w:bCs/>
        </w:rPr>
        <w:t xml:space="preserve">» </w:t>
      </w:r>
      <w:r w:rsidRPr="008F428A">
        <w:rPr>
          <w:rFonts w:ascii="Times New Roman" w:hAnsi="Times New Roman" w:cs="Times New Roman"/>
        </w:rPr>
        <w:t>утвердить.</w:t>
      </w:r>
    </w:p>
    <w:p w:rsidR="00EC2C6C" w:rsidRPr="008F428A" w:rsidRDefault="00EC2C6C" w:rsidP="00EC2C6C">
      <w:pPr>
        <w:autoSpaceDE w:val="0"/>
        <w:autoSpaceDN w:val="0"/>
        <w:adjustRightInd w:val="0"/>
        <w:rPr>
          <w:rFonts w:ascii="Times New Roman" w:hAnsi="Times New Roman" w:cs="Times New Roman"/>
        </w:rPr>
      </w:pPr>
    </w:p>
    <w:p w:rsidR="00EC2C6C" w:rsidRPr="008F428A" w:rsidRDefault="00EC2C6C" w:rsidP="00EC2C6C">
      <w:pPr>
        <w:rPr>
          <w:rFonts w:ascii="Times New Roman" w:hAnsi="Times New Roman" w:cs="Times New Roman"/>
        </w:rPr>
      </w:pPr>
      <w:r w:rsidRPr="008F428A">
        <w:rPr>
          <w:rFonts w:ascii="Times New Roman" w:hAnsi="Times New Roman" w:cs="Times New Roman"/>
        </w:rPr>
        <w:t>ГОЛОСОВАЛИ: за-</w:t>
      </w:r>
      <w:r>
        <w:rPr>
          <w:rFonts w:ascii="Times New Roman" w:hAnsi="Times New Roman" w:cs="Times New Roman"/>
        </w:rPr>
        <w:t>5, против- 1</w:t>
      </w:r>
      <w:r w:rsidRPr="008F428A">
        <w:rPr>
          <w:rFonts w:ascii="Times New Roman" w:hAnsi="Times New Roman" w:cs="Times New Roman"/>
        </w:rPr>
        <w:t>, воздерж.- нет.</w:t>
      </w:r>
    </w:p>
    <w:p w:rsidR="00EC2C6C" w:rsidRPr="008F428A" w:rsidRDefault="00EC2C6C" w:rsidP="00EC2C6C">
      <w:pPr>
        <w:rPr>
          <w:rFonts w:ascii="Times New Roman" w:hAnsi="Times New Roman" w:cs="Times New Roman"/>
          <w:bCs/>
        </w:rPr>
      </w:pPr>
      <w:r w:rsidRPr="008F428A">
        <w:rPr>
          <w:rFonts w:ascii="Times New Roman" w:hAnsi="Times New Roman" w:cs="Times New Roman"/>
        </w:rPr>
        <w:t>Решение №</w:t>
      </w:r>
      <w:r w:rsidR="00272E3C">
        <w:rPr>
          <w:rFonts w:ascii="Times New Roman" w:hAnsi="Times New Roman" w:cs="Times New Roman"/>
        </w:rPr>
        <w:t xml:space="preserve"> 117</w:t>
      </w:r>
      <w:r w:rsidRPr="008F428A">
        <w:rPr>
          <w:rFonts w:ascii="Times New Roman" w:hAnsi="Times New Roman" w:cs="Times New Roman"/>
        </w:rPr>
        <w:t xml:space="preserve"> от 20.02.2023г. «</w:t>
      </w:r>
      <w:r w:rsidRPr="008F428A">
        <w:rPr>
          <w:rFonts w:ascii="Times New Roman" w:hAnsi="Times New Roman" w:cs="Times New Roman"/>
          <w:bCs/>
        </w:rPr>
        <w:t xml:space="preserve">Об избрании Главы </w:t>
      </w:r>
      <w:r w:rsidRPr="008F428A">
        <w:rPr>
          <w:rFonts w:ascii="Times New Roman" w:hAnsi="Times New Roman" w:cs="Times New Roman"/>
        </w:rPr>
        <w:t>Усть-Чемского сельсовета Искитимского района Новосибирской области</w:t>
      </w:r>
      <w:r w:rsidRPr="008F428A">
        <w:rPr>
          <w:rFonts w:ascii="Times New Roman" w:hAnsi="Times New Roman" w:cs="Times New Roman"/>
          <w:bCs/>
        </w:rPr>
        <w:t>» прилагается.</w:t>
      </w:r>
    </w:p>
    <w:p w:rsidR="00EC2C6C" w:rsidRPr="008F428A" w:rsidRDefault="00EC2C6C" w:rsidP="00EC2C6C">
      <w:pPr>
        <w:rPr>
          <w:rFonts w:ascii="Times New Roman" w:hAnsi="Times New Roman" w:cs="Times New Roman"/>
          <w:bCs/>
        </w:rPr>
      </w:pPr>
    </w:p>
    <w:p w:rsidR="00EC2C6C" w:rsidRPr="008F428A" w:rsidRDefault="00EC2C6C" w:rsidP="00EC2C6C">
      <w:pPr>
        <w:pStyle w:val="af0"/>
        <w:autoSpaceDE w:val="0"/>
        <w:autoSpaceDN w:val="0"/>
        <w:adjustRightInd w:val="0"/>
        <w:ind w:left="0"/>
        <w:jc w:val="both"/>
        <w:rPr>
          <w:rFonts w:ascii="Times New Roman" w:hAnsi="Times New Roman"/>
        </w:rPr>
      </w:pPr>
      <w:r w:rsidRPr="008F428A">
        <w:rPr>
          <w:rFonts w:ascii="Times New Roman" w:hAnsi="Times New Roman"/>
          <w:bCs/>
        </w:rPr>
        <w:t>СЛУШАЛИ:</w:t>
      </w:r>
      <w:r w:rsidRPr="008F428A">
        <w:rPr>
          <w:rFonts w:ascii="Times New Roman" w:hAnsi="Times New Roman"/>
        </w:rPr>
        <w:t xml:space="preserve"> О внесении изменений в решение Совета депутатов Усть-Чемского сельсовета Искитимского района Новосибирской области от 21.12. 2022 № 114 «О бюджете Усть-Чемского сельсовета Искитимского района Новосибирской области на 2023 год и плановый период 2024 и 2025 годов»</w:t>
      </w:r>
    </w:p>
    <w:p w:rsidR="00EC2C6C" w:rsidRPr="008F428A" w:rsidRDefault="00EC2C6C" w:rsidP="00EC2C6C">
      <w:pPr>
        <w:pStyle w:val="af0"/>
        <w:autoSpaceDE w:val="0"/>
        <w:autoSpaceDN w:val="0"/>
        <w:adjustRightInd w:val="0"/>
        <w:ind w:left="0"/>
        <w:jc w:val="both"/>
        <w:rPr>
          <w:rFonts w:ascii="Times New Roman" w:hAnsi="Times New Roman"/>
        </w:rPr>
      </w:pPr>
      <w:r w:rsidRPr="008F428A">
        <w:rPr>
          <w:rFonts w:ascii="Times New Roman" w:hAnsi="Times New Roman"/>
        </w:rPr>
        <w:t>Докладывает – Глава администрации - Н.В.Фридрих</w:t>
      </w:r>
    </w:p>
    <w:p w:rsidR="00EC2C6C" w:rsidRPr="008F428A" w:rsidRDefault="00EC2C6C" w:rsidP="00EC2C6C">
      <w:pPr>
        <w:pStyle w:val="af0"/>
        <w:autoSpaceDE w:val="0"/>
        <w:autoSpaceDN w:val="0"/>
        <w:adjustRightInd w:val="0"/>
        <w:ind w:left="0"/>
        <w:jc w:val="both"/>
        <w:rPr>
          <w:rFonts w:ascii="Times New Roman" w:hAnsi="Times New Roman"/>
        </w:rPr>
      </w:pPr>
    </w:p>
    <w:p w:rsidR="00EC2C6C" w:rsidRPr="008F428A" w:rsidRDefault="00EC2C6C" w:rsidP="00EC2C6C">
      <w:pPr>
        <w:pStyle w:val="af0"/>
        <w:autoSpaceDE w:val="0"/>
        <w:autoSpaceDN w:val="0"/>
        <w:adjustRightInd w:val="0"/>
        <w:ind w:left="0"/>
        <w:jc w:val="both"/>
        <w:rPr>
          <w:rFonts w:ascii="Times New Roman" w:hAnsi="Times New Roman"/>
          <w:bCs/>
        </w:rPr>
      </w:pPr>
      <w:r w:rsidRPr="008F428A">
        <w:rPr>
          <w:rFonts w:ascii="Times New Roman" w:hAnsi="Times New Roman"/>
        </w:rPr>
        <w:t xml:space="preserve">ВЫСТУПИЛА: Тимошенко Т.А. - </w:t>
      </w:r>
      <w:r w:rsidRPr="008F428A">
        <w:rPr>
          <w:rFonts w:ascii="Times New Roman" w:hAnsi="Times New Roman"/>
          <w:bCs/>
        </w:rPr>
        <w:t xml:space="preserve">Председатель Совета депутатов  Усть-Чемского сельсовета </w:t>
      </w:r>
    </w:p>
    <w:p w:rsidR="00EC2C6C" w:rsidRPr="008F428A" w:rsidRDefault="00EC2C6C" w:rsidP="00EC2C6C">
      <w:pPr>
        <w:pStyle w:val="af0"/>
        <w:autoSpaceDE w:val="0"/>
        <w:autoSpaceDN w:val="0"/>
        <w:adjustRightInd w:val="0"/>
        <w:ind w:left="0"/>
        <w:jc w:val="both"/>
        <w:rPr>
          <w:rFonts w:ascii="Times New Roman" w:hAnsi="Times New Roman"/>
        </w:rPr>
      </w:pPr>
      <w:r w:rsidRPr="008F428A">
        <w:rPr>
          <w:rFonts w:ascii="Times New Roman" w:hAnsi="Times New Roman"/>
        </w:rPr>
        <w:t>Предложила принять решение о внесении изменений в решение Совета депутатов Усть-Чемского сельсовета Искитимского района Новосибирской области от 21.12. 2022 № 114 «О бюджете Усть-Чемского сельсовета Искитимского района Новосибирской области на 2023 год и плановый период 2024 и 2025 годов»</w:t>
      </w:r>
    </w:p>
    <w:p w:rsidR="00EC2C6C" w:rsidRPr="008F428A" w:rsidRDefault="00EC2C6C" w:rsidP="00EC2C6C">
      <w:pPr>
        <w:pStyle w:val="af0"/>
        <w:autoSpaceDE w:val="0"/>
        <w:autoSpaceDN w:val="0"/>
        <w:adjustRightInd w:val="0"/>
        <w:ind w:left="0"/>
        <w:jc w:val="both"/>
        <w:rPr>
          <w:rFonts w:ascii="Times New Roman" w:hAnsi="Times New Roman"/>
        </w:rPr>
      </w:pPr>
    </w:p>
    <w:p w:rsidR="00EC2C6C" w:rsidRDefault="00EC2C6C" w:rsidP="00EC2C6C">
      <w:pPr>
        <w:pStyle w:val="af0"/>
        <w:autoSpaceDE w:val="0"/>
        <w:autoSpaceDN w:val="0"/>
        <w:adjustRightInd w:val="0"/>
        <w:ind w:left="0"/>
        <w:jc w:val="both"/>
        <w:rPr>
          <w:rFonts w:ascii="Times New Roman" w:hAnsi="Times New Roman"/>
        </w:rPr>
      </w:pPr>
      <w:r w:rsidRPr="008F428A">
        <w:rPr>
          <w:rFonts w:ascii="Times New Roman" w:hAnsi="Times New Roman"/>
        </w:rPr>
        <w:t>РЕШИЛИ: принять решение О внесении изменений в решение Совета депутатов Усть-Чемского сельсовета Искитимского района Новосибирской области от 21.12. 2022 № 114 «О бюджете Усть-Чемского сельсовета Искитимского района Новосибирской области на 2023 год и плановый период 2024 и 2025 годов»</w:t>
      </w:r>
    </w:p>
    <w:p w:rsidR="00EC2C6C" w:rsidRPr="008F428A" w:rsidRDefault="00EC2C6C" w:rsidP="00EC2C6C">
      <w:pPr>
        <w:rPr>
          <w:rFonts w:ascii="Times New Roman" w:hAnsi="Times New Roman" w:cs="Times New Roman"/>
        </w:rPr>
      </w:pPr>
    </w:p>
    <w:p w:rsidR="00EC2C6C" w:rsidRPr="008F428A" w:rsidRDefault="00EC2C6C" w:rsidP="00EC2C6C">
      <w:pPr>
        <w:rPr>
          <w:rFonts w:ascii="Times New Roman" w:hAnsi="Times New Roman" w:cs="Times New Roman"/>
        </w:rPr>
      </w:pPr>
      <w:r>
        <w:rPr>
          <w:rFonts w:ascii="Times New Roman" w:hAnsi="Times New Roman" w:cs="Times New Roman"/>
        </w:rPr>
        <w:t>ГОЛОСОВАЛИ: за-6</w:t>
      </w:r>
      <w:r w:rsidRPr="008F428A">
        <w:rPr>
          <w:rFonts w:ascii="Times New Roman" w:hAnsi="Times New Roman" w:cs="Times New Roman"/>
        </w:rPr>
        <w:t>, против- нет, воздерж.- нет.</w:t>
      </w:r>
    </w:p>
    <w:p w:rsidR="00272E3C" w:rsidRDefault="00272E3C" w:rsidP="00272E3C">
      <w:pPr>
        <w:pStyle w:val="af0"/>
        <w:autoSpaceDE w:val="0"/>
        <w:autoSpaceDN w:val="0"/>
        <w:adjustRightInd w:val="0"/>
        <w:ind w:left="0"/>
        <w:jc w:val="both"/>
        <w:rPr>
          <w:rFonts w:ascii="Times New Roman" w:hAnsi="Times New Roman"/>
        </w:rPr>
      </w:pPr>
      <w:r>
        <w:rPr>
          <w:rFonts w:ascii="Times New Roman" w:hAnsi="Times New Roman"/>
        </w:rPr>
        <w:t xml:space="preserve">Решение №118 от 20.02.2023 </w:t>
      </w:r>
      <w:r w:rsidRPr="008F428A">
        <w:rPr>
          <w:rFonts w:ascii="Times New Roman" w:hAnsi="Times New Roman"/>
        </w:rPr>
        <w:t>О внесении изменений в решение Совета депутатов Усть-Чемского сельсовета Искитимского района Новосибирской области от 21.12. 2022 № 114 «О бюджете Усть-Чемского сельсовета Искитимского района Новосибирской области на 2023 год и плановый период 2024 и 2025 годов»</w:t>
      </w:r>
    </w:p>
    <w:p w:rsidR="00272E3C" w:rsidRPr="008F428A" w:rsidRDefault="00272E3C" w:rsidP="00272E3C">
      <w:pPr>
        <w:pStyle w:val="af0"/>
        <w:autoSpaceDE w:val="0"/>
        <w:autoSpaceDN w:val="0"/>
        <w:adjustRightInd w:val="0"/>
        <w:ind w:left="0"/>
        <w:jc w:val="both"/>
        <w:rPr>
          <w:rFonts w:ascii="Times New Roman" w:hAnsi="Times New Roman"/>
        </w:rPr>
      </w:pPr>
    </w:p>
    <w:p w:rsidR="00EC2C6C" w:rsidRPr="008F428A" w:rsidRDefault="00EC2C6C" w:rsidP="00EC2C6C">
      <w:pPr>
        <w:pStyle w:val="af0"/>
        <w:autoSpaceDE w:val="0"/>
        <w:autoSpaceDN w:val="0"/>
        <w:adjustRightInd w:val="0"/>
        <w:ind w:left="0"/>
        <w:jc w:val="both"/>
        <w:rPr>
          <w:rFonts w:ascii="Times New Roman" w:hAnsi="Times New Roman"/>
        </w:rPr>
      </w:pPr>
    </w:p>
    <w:p w:rsidR="00EC2C6C" w:rsidRPr="008F428A" w:rsidRDefault="00EC2C6C" w:rsidP="00EC2C6C">
      <w:pPr>
        <w:pStyle w:val="af0"/>
        <w:autoSpaceDE w:val="0"/>
        <w:autoSpaceDN w:val="0"/>
        <w:adjustRightInd w:val="0"/>
        <w:ind w:left="0"/>
        <w:jc w:val="both"/>
        <w:rPr>
          <w:rFonts w:ascii="Times New Roman" w:hAnsi="Times New Roman"/>
        </w:rPr>
      </w:pPr>
    </w:p>
    <w:p w:rsidR="00EC2C6C" w:rsidRPr="008F428A" w:rsidRDefault="00EC2C6C" w:rsidP="00EC2C6C">
      <w:pPr>
        <w:pStyle w:val="af0"/>
        <w:autoSpaceDE w:val="0"/>
        <w:autoSpaceDN w:val="0"/>
        <w:adjustRightInd w:val="0"/>
        <w:ind w:left="0"/>
        <w:jc w:val="both"/>
        <w:rPr>
          <w:rFonts w:ascii="Times New Roman" w:hAnsi="Times New Roman"/>
          <w:bCs/>
        </w:rPr>
      </w:pPr>
    </w:p>
    <w:p w:rsidR="00EC2C6C" w:rsidRPr="008F428A" w:rsidRDefault="00EC2C6C" w:rsidP="00EC2C6C">
      <w:pPr>
        <w:rPr>
          <w:rFonts w:ascii="Times New Roman" w:hAnsi="Times New Roman" w:cs="Times New Roman"/>
          <w:bCs/>
        </w:rPr>
      </w:pPr>
    </w:p>
    <w:p w:rsidR="00EC2C6C" w:rsidRPr="008F428A" w:rsidRDefault="00EC2C6C" w:rsidP="00EC2C6C">
      <w:pPr>
        <w:pStyle w:val="af0"/>
        <w:autoSpaceDE w:val="0"/>
        <w:autoSpaceDN w:val="0"/>
        <w:adjustRightInd w:val="0"/>
        <w:rPr>
          <w:rFonts w:ascii="Times New Roman" w:hAnsi="Times New Roman"/>
        </w:rPr>
      </w:pPr>
    </w:p>
    <w:p w:rsidR="00EC2C6C" w:rsidRPr="008F428A" w:rsidRDefault="00EC2C6C" w:rsidP="00EC2C6C">
      <w:pPr>
        <w:shd w:val="clear" w:color="auto" w:fill="FFFFFF"/>
        <w:rPr>
          <w:rFonts w:ascii="Times New Roman" w:hAnsi="Times New Roman" w:cs="Times New Roman"/>
        </w:rPr>
      </w:pPr>
      <w:r w:rsidRPr="008F428A">
        <w:rPr>
          <w:rFonts w:ascii="Times New Roman" w:hAnsi="Times New Roman" w:cs="Times New Roman"/>
        </w:rPr>
        <w:t>Председатель Совета депутатов                                            Т.А. Тимошенко</w:t>
      </w:r>
    </w:p>
    <w:p w:rsidR="00EC2C6C" w:rsidRPr="008F428A" w:rsidRDefault="00EC2C6C" w:rsidP="00EC2C6C">
      <w:pPr>
        <w:shd w:val="clear" w:color="auto" w:fill="FFFFFF"/>
        <w:rPr>
          <w:rFonts w:ascii="Times New Roman" w:hAnsi="Times New Roman" w:cs="Times New Roman"/>
        </w:rPr>
      </w:pPr>
    </w:p>
    <w:p w:rsidR="00EC2C6C" w:rsidRPr="008F428A" w:rsidRDefault="00EC2C6C" w:rsidP="00EC2C6C">
      <w:pPr>
        <w:shd w:val="clear" w:color="auto" w:fill="FFFFFF"/>
        <w:rPr>
          <w:rFonts w:ascii="Times New Roman" w:hAnsi="Times New Roman" w:cs="Times New Roman"/>
        </w:rPr>
      </w:pPr>
    </w:p>
    <w:p w:rsidR="00EC2C6C" w:rsidRDefault="00EC2C6C" w:rsidP="00EC2C6C">
      <w:pPr>
        <w:shd w:val="clear" w:color="auto" w:fill="FFFFFF"/>
        <w:rPr>
          <w:rFonts w:ascii="Times New Roman" w:hAnsi="Times New Roman" w:cs="Times New Roman"/>
        </w:rPr>
      </w:pPr>
      <w:r w:rsidRPr="008F428A">
        <w:rPr>
          <w:rFonts w:ascii="Times New Roman" w:hAnsi="Times New Roman" w:cs="Times New Roman"/>
        </w:rPr>
        <w:t>Секретарь сессии                                                                   Е.Н. Вольхина</w:t>
      </w:r>
    </w:p>
    <w:p w:rsidR="00943A94" w:rsidRDefault="00943A94" w:rsidP="00EC2C6C">
      <w:pPr>
        <w:shd w:val="clear" w:color="auto" w:fill="FFFFFF"/>
        <w:rPr>
          <w:rFonts w:ascii="Times New Roman" w:hAnsi="Times New Roman" w:cs="Times New Roman"/>
        </w:rPr>
      </w:pPr>
    </w:p>
    <w:p w:rsidR="00943A94" w:rsidRPr="00365269" w:rsidRDefault="00943A94" w:rsidP="00943A94">
      <w:pPr>
        <w:tabs>
          <w:tab w:val="left" w:pos="6237"/>
        </w:tabs>
        <w:jc w:val="center"/>
        <w:rPr>
          <w:rFonts w:ascii="Times New Roman" w:hAnsi="Times New Roman" w:cs="Times New Roman"/>
          <w:b/>
        </w:rPr>
      </w:pPr>
      <w:r w:rsidRPr="00365269">
        <w:rPr>
          <w:rFonts w:ascii="Times New Roman" w:hAnsi="Times New Roman" w:cs="Times New Roman"/>
          <w:b/>
        </w:rPr>
        <w:t>СОВЕТ ДЕПУТАТОВ УСТЬ-ЧЕМСКОГО СЕЛЬСОВЕТА</w:t>
      </w:r>
    </w:p>
    <w:p w:rsidR="00943A94" w:rsidRPr="00365269" w:rsidRDefault="00943A94" w:rsidP="00943A94">
      <w:pPr>
        <w:tabs>
          <w:tab w:val="left" w:pos="6237"/>
        </w:tabs>
        <w:jc w:val="center"/>
        <w:rPr>
          <w:rFonts w:ascii="Times New Roman" w:hAnsi="Times New Roman" w:cs="Times New Roman"/>
          <w:b/>
        </w:rPr>
      </w:pPr>
      <w:r w:rsidRPr="00365269">
        <w:rPr>
          <w:rFonts w:ascii="Times New Roman" w:hAnsi="Times New Roman" w:cs="Times New Roman"/>
          <w:b/>
        </w:rPr>
        <w:t>ИСКИТИМСКОГО РАЙОНА НОВОСИБИРСКОЙ ОБЛАСТИ</w:t>
      </w:r>
    </w:p>
    <w:p w:rsidR="00943A94" w:rsidRPr="00365269" w:rsidRDefault="00943A94" w:rsidP="00943A94">
      <w:pPr>
        <w:tabs>
          <w:tab w:val="left" w:pos="6237"/>
        </w:tabs>
        <w:jc w:val="center"/>
        <w:rPr>
          <w:rFonts w:ascii="Times New Roman" w:hAnsi="Times New Roman" w:cs="Times New Roman"/>
        </w:rPr>
      </w:pPr>
      <w:r w:rsidRPr="00365269">
        <w:rPr>
          <w:rFonts w:ascii="Times New Roman" w:hAnsi="Times New Roman" w:cs="Times New Roman"/>
        </w:rPr>
        <w:t>шестого созыва</w:t>
      </w:r>
    </w:p>
    <w:p w:rsidR="00943A94" w:rsidRPr="00365269" w:rsidRDefault="00943A94" w:rsidP="00943A94">
      <w:pPr>
        <w:tabs>
          <w:tab w:val="left" w:pos="6237"/>
        </w:tabs>
        <w:jc w:val="center"/>
        <w:rPr>
          <w:rFonts w:ascii="Times New Roman" w:hAnsi="Times New Roman" w:cs="Times New Roman"/>
          <w:b/>
        </w:rPr>
      </w:pPr>
    </w:p>
    <w:p w:rsidR="00943A94" w:rsidRPr="00365269" w:rsidRDefault="00943A94" w:rsidP="00943A94">
      <w:pPr>
        <w:tabs>
          <w:tab w:val="left" w:pos="6237"/>
        </w:tabs>
        <w:jc w:val="center"/>
        <w:rPr>
          <w:rFonts w:ascii="Times New Roman" w:hAnsi="Times New Roman" w:cs="Times New Roman"/>
          <w:b/>
        </w:rPr>
      </w:pPr>
    </w:p>
    <w:p w:rsidR="00943A94" w:rsidRPr="00365269" w:rsidRDefault="00943A94" w:rsidP="00943A94">
      <w:pPr>
        <w:tabs>
          <w:tab w:val="left" w:pos="6237"/>
        </w:tabs>
        <w:jc w:val="center"/>
        <w:rPr>
          <w:rFonts w:ascii="Times New Roman" w:hAnsi="Times New Roman" w:cs="Times New Roman"/>
          <w:b/>
        </w:rPr>
      </w:pPr>
      <w:r w:rsidRPr="00365269">
        <w:rPr>
          <w:rFonts w:ascii="Times New Roman" w:hAnsi="Times New Roman" w:cs="Times New Roman"/>
          <w:b/>
        </w:rPr>
        <w:t>РЕШЕНИЕ</w:t>
      </w:r>
    </w:p>
    <w:p w:rsidR="00943A94" w:rsidRPr="00365269" w:rsidRDefault="00943A94" w:rsidP="00943A94">
      <w:pPr>
        <w:tabs>
          <w:tab w:val="left" w:pos="6237"/>
        </w:tabs>
        <w:jc w:val="center"/>
        <w:rPr>
          <w:rFonts w:ascii="Times New Roman" w:hAnsi="Times New Roman" w:cs="Times New Roman"/>
        </w:rPr>
      </w:pPr>
      <w:r w:rsidRPr="00365269">
        <w:rPr>
          <w:rFonts w:ascii="Times New Roman" w:hAnsi="Times New Roman" w:cs="Times New Roman"/>
        </w:rPr>
        <w:t xml:space="preserve">Двадцатой внеочередной  сессии </w:t>
      </w:r>
    </w:p>
    <w:p w:rsidR="00943A94" w:rsidRPr="00365269" w:rsidRDefault="00943A94" w:rsidP="00943A94">
      <w:pPr>
        <w:tabs>
          <w:tab w:val="left" w:pos="6237"/>
        </w:tabs>
        <w:rPr>
          <w:rFonts w:ascii="Times New Roman" w:hAnsi="Times New Roman" w:cs="Times New Roman"/>
        </w:rPr>
      </w:pPr>
    </w:p>
    <w:p w:rsidR="00943A94" w:rsidRPr="00365269" w:rsidRDefault="00943A94" w:rsidP="00943A94">
      <w:pPr>
        <w:tabs>
          <w:tab w:val="left" w:pos="6237"/>
        </w:tabs>
        <w:rPr>
          <w:rFonts w:ascii="Times New Roman" w:hAnsi="Times New Roman" w:cs="Times New Roman"/>
        </w:rPr>
      </w:pPr>
    </w:p>
    <w:p w:rsidR="00943A94" w:rsidRPr="00365269" w:rsidRDefault="00943A94" w:rsidP="00943A94">
      <w:pPr>
        <w:tabs>
          <w:tab w:val="left" w:pos="6237"/>
        </w:tabs>
        <w:rPr>
          <w:rFonts w:ascii="Times New Roman" w:hAnsi="Times New Roman" w:cs="Times New Roman"/>
        </w:rPr>
      </w:pPr>
      <w:r w:rsidRPr="00365269">
        <w:rPr>
          <w:rFonts w:ascii="Times New Roman" w:hAnsi="Times New Roman" w:cs="Times New Roman"/>
        </w:rPr>
        <w:t xml:space="preserve">От20.02 .2023 года                           с. Усть-Чем                                         </w:t>
      </w:r>
      <w:r>
        <w:rPr>
          <w:rFonts w:ascii="Times New Roman" w:hAnsi="Times New Roman" w:cs="Times New Roman"/>
        </w:rPr>
        <w:t>№ 118</w:t>
      </w:r>
    </w:p>
    <w:p w:rsidR="00943A94" w:rsidRPr="00365269" w:rsidRDefault="00943A94" w:rsidP="00943A94">
      <w:pPr>
        <w:tabs>
          <w:tab w:val="left" w:pos="6237"/>
        </w:tabs>
        <w:jc w:val="both"/>
        <w:rPr>
          <w:rFonts w:ascii="Times New Roman" w:hAnsi="Times New Roman" w:cs="Times New Roman"/>
        </w:rPr>
      </w:pPr>
    </w:p>
    <w:p w:rsidR="00943A94" w:rsidRPr="00365269" w:rsidRDefault="00943A94" w:rsidP="00943A94">
      <w:pPr>
        <w:jc w:val="center"/>
        <w:rPr>
          <w:rFonts w:ascii="Times New Roman" w:hAnsi="Times New Roman" w:cs="Times New Roman"/>
        </w:rPr>
      </w:pPr>
      <w:r w:rsidRPr="00365269">
        <w:rPr>
          <w:rFonts w:ascii="Times New Roman" w:hAnsi="Times New Roman" w:cs="Times New Roman"/>
        </w:rPr>
        <w:t>О внесении изменений в решение Совета депутатов Усть-Чемского сельсовета Искитимского района Новосибирской области от 21.12. 2022 № 114 «О бюджете Усть-Чемского сельсовета Искитимского района Новосибирской области на 2023 год и плановый период 2024 и 2025 годов»</w:t>
      </w:r>
    </w:p>
    <w:p w:rsidR="00943A94" w:rsidRPr="00365269" w:rsidRDefault="00943A94" w:rsidP="00943A94">
      <w:pPr>
        <w:tabs>
          <w:tab w:val="left" w:pos="6237"/>
        </w:tabs>
        <w:rPr>
          <w:rFonts w:ascii="Times New Roman" w:hAnsi="Times New Roman" w:cs="Times New Roman"/>
        </w:rPr>
      </w:pPr>
    </w:p>
    <w:p w:rsidR="00943A94" w:rsidRPr="00365269" w:rsidRDefault="00943A94" w:rsidP="00943A94">
      <w:pPr>
        <w:tabs>
          <w:tab w:val="left" w:pos="828"/>
        </w:tabs>
        <w:ind w:firstLine="709"/>
        <w:jc w:val="both"/>
        <w:outlineLvl w:val="0"/>
        <w:rPr>
          <w:rFonts w:ascii="Times New Roman" w:hAnsi="Times New Roman" w:cs="Times New Roman"/>
        </w:rPr>
      </w:pPr>
      <w:r w:rsidRPr="00365269">
        <w:rPr>
          <w:rFonts w:ascii="Times New Roman" w:eastAsia="Calibri" w:hAnsi="Times New Roman" w:cs="Times New Roman"/>
          <w:shd w:val="clear" w:color="auto" w:fill="FFFFFF"/>
          <w:lang w:eastAsia="en-US"/>
        </w:rPr>
        <w:t xml:space="preserve">В соответствии с Федеральным законом от 06.10.2003 </w:t>
      </w:r>
      <w:hyperlink r:id="rId8" w:history="1">
        <w:r w:rsidRPr="00365269">
          <w:rPr>
            <w:rFonts w:ascii="Times New Roman" w:eastAsia="Calibri" w:hAnsi="Times New Roman" w:cs="Times New Roman"/>
            <w:shd w:val="clear" w:color="auto" w:fill="FFFFFF"/>
            <w:lang w:eastAsia="en-US"/>
          </w:rPr>
          <w:t>№ 131-ФЗ</w:t>
        </w:r>
      </w:hyperlink>
      <w:r w:rsidRPr="00365269">
        <w:rPr>
          <w:rFonts w:ascii="Times New Roman" w:eastAsia="Calibri" w:hAnsi="Times New Roman" w:cs="Times New Roman"/>
          <w:lang w:eastAsia="en-US"/>
        </w:rPr>
        <w:t xml:space="preserve"> </w:t>
      </w:r>
      <w:r w:rsidRPr="00365269">
        <w:rPr>
          <w:rFonts w:ascii="Times New Roman" w:eastAsia="Calibri" w:hAnsi="Times New Roman" w:cs="Times New Roman"/>
          <w:shd w:val="clear" w:color="auto" w:fill="FFFFFF"/>
          <w:lang w:eastAsia="en-US"/>
        </w:rPr>
        <w:t>«Об общих принципах организации местного самоуправления в Российской Федерации»</w:t>
      </w:r>
      <w:r w:rsidRPr="00365269">
        <w:rPr>
          <w:rFonts w:ascii="Times New Roman" w:hAnsi="Times New Roman" w:cs="Times New Roman"/>
        </w:rPr>
        <w:t>, Уставом сельского поселения Усть-Чемского сельсовета Искитимского муниципального района Новосибирской области, Совет депутатов Усть-Чемского сельсовета Искитимского района Новосибирской области</w:t>
      </w:r>
    </w:p>
    <w:p w:rsidR="00943A94" w:rsidRPr="00365269" w:rsidRDefault="00943A94" w:rsidP="00943A94">
      <w:pPr>
        <w:tabs>
          <w:tab w:val="left" w:pos="828"/>
        </w:tabs>
        <w:jc w:val="both"/>
        <w:rPr>
          <w:rFonts w:ascii="Times New Roman" w:hAnsi="Times New Roman" w:cs="Times New Roman"/>
        </w:rPr>
      </w:pPr>
      <w:r w:rsidRPr="00365269">
        <w:rPr>
          <w:rFonts w:ascii="Times New Roman" w:hAnsi="Times New Roman" w:cs="Times New Roman"/>
        </w:rPr>
        <w:t>РЕШИЛ:</w:t>
      </w:r>
    </w:p>
    <w:p w:rsidR="00943A94" w:rsidRPr="00365269" w:rsidRDefault="00943A94" w:rsidP="00943A94">
      <w:pPr>
        <w:numPr>
          <w:ilvl w:val="0"/>
          <w:numId w:val="16"/>
        </w:numPr>
        <w:tabs>
          <w:tab w:val="left" w:pos="0"/>
          <w:tab w:val="left" w:pos="1134"/>
        </w:tabs>
        <w:spacing w:after="0" w:line="240" w:lineRule="auto"/>
        <w:ind w:left="0" w:firstLine="709"/>
        <w:jc w:val="both"/>
        <w:rPr>
          <w:rFonts w:ascii="Times New Roman" w:hAnsi="Times New Roman" w:cs="Times New Roman"/>
        </w:rPr>
      </w:pPr>
      <w:r w:rsidRPr="00365269">
        <w:rPr>
          <w:rFonts w:ascii="Times New Roman" w:hAnsi="Times New Roman" w:cs="Times New Roman"/>
        </w:rPr>
        <w:t>Внести в решение Совета депутатов Усть-Чемского сельсовета Искитимского района Новосибирской области от 21.12. 2022 № 114 «О бюджете Усть-Чемского сельсовета Искитимского района Новосибирской области на 2023 год и плановый период 2024 и 2025 годов» следующие изменения:</w:t>
      </w:r>
    </w:p>
    <w:p w:rsidR="00943A94" w:rsidRPr="00365269" w:rsidRDefault="00943A94" w:rsidP="00943A94">
      <w:pPr>
        <w:numPr>
          <w:ilvl w:val="1"/>
          <w:numId w:val="16"/>
        </w:numPr>
        <w:tabs>
          <w:tab w:val="left" w:pos="0"/>
        </w:tabs>
        <w:spacing w:after="0" w:line="240" w:lineRule="auto"/>
        <w:ind w:left="0" w:firstLine="709"/>
        <w:jc w:val="both"/>
        <w:rPr>
          <w:rFonts w:ascii="Times New Roman" w:hAnsi="Times New Roman" w:cs="Times New Roman"/>
        </w:rPr>
      </w:pPr>
      <w:r w:rsidRPr="00365269">
        <w:rPr>
          <w:rFonts w:ascii="Times New Roman" w:hAnsi="Times New Roman" w:cs="Times New Roman"/>
        </w:rPr>
        <w:t>Пункт 2 статьи 14 исключить.</w:t>
      </w:r>
    </w:p>
    <w:p w:rsidR="00943A94" w:rsidRPr="00365269" w:rsidRDefault="00943A94" w:rsidP="00943A94">
      <w:pPr>
        <w:numPr>
          <w:ilvl w:val="0"/>
          <w:numId w:val="16"/>
        </w:numPr>
        <w:tabs>
          <w:tab w:val="left" w:pos="0"/>
        </w:tabs>
        <w:spacing w:after="0" w:line="240" w:lineRule="auto"/>
        <w:ind w:left="0" w:firstLine="709"/>
        <w:jc w:val="both"/>
        <w:rPr>
          <w:rFonts w:ascii="Times New Roman" w:hAnsi="Times New Roman" w:cs="Times New Roman"/>
        </w:rPr>
      </w:pPr>
      <w:r w:rsidRPr="00365269">
        <w:rPr>
          <w:rFonts w:ascii="Times New Roman" w:hAnsi="Times New Roman" w:cs="Times New Roman"/>
        </w:rPr>
        <w:t>Опубликовать настоящее решение в периодическом печатном издании «Вестник Усть-Чемского сельсовета» и разместить на официальном сайте администрации Усть-Чемского сельсовета Искитимского района Новосибирской области.</w:t>
      </w:r>
    </w:p>
    <w:p w:rsidR="00943A94" w:rsidRPr="00365269" w:rsidRDefault="00943A94" w:rsidP="00943A94">
      <w:pPr>
        <w:numPr>
          <w:ilvl w:val="0"/>
          <w:numId w:val="16"/>
        </w:numPr>
        <w:tabs>
          <w:tab w:val="left" w:pos="0"/>
        </w:tabs>
        <w:spacing w:after="0" w:line="240" w:lineRule="auto"/>
        <w:ind w:left="0" w:firstLine="709"/>
        <w:jc w:val="both"/>
        <w:rPr>
          <w:rFonts w:ascii="Times New Roman" w:hAnsi="Times New Roman" w:cs="Times New Roman"/>
        </w:rPr>
      </w:pPr>
      <w:r w:rsidRPr="00365269">
        <w:rPr>
          <w:rFonts w:ascii="Times New Roman" w:hAnsi="Times New Roman" w:cs="Times New Roman"/>
        </w:rPr>
        <w:t>Настоящее решение вступает в силу после его официального опубликования.</w:t>
      </w:r>
    </w:p>
    <w:p w:rsidR="00943A94" w:rsidRPr="00365269" w:rsidRDefault="00943A94" w:rsidP="00943A94">
      <w:pPr>
        <w:ind w:left="709"/>
        <w:jc w:val="both"/>
        <w:rPr>
          <w:rFonts w:ascii="Times New Roman" w:hAnsi="Times New Roman" w:cs="Times New Roman"/>
        </w:rPr>
      </w:pPr>
    </w:p>
    <w:p w:rsidR="00943A94" w:rsidRPr="00365269" w:rsidRDefault="00943A94" w:rsidP="00943A94">
      <w:pPr>
        <w:jc w:val="both"/>
        <w:rPr>
          <w:rFonts w:ascii="Times New Roman" w:hAnsi="Times New Roman" w:cs="Times New Roman"/>
        </w:rPr>
      </w:pPr>
      <w:r w:rsidRPr="00365269">
        <w:rPr>
          <w:rFonts w:ascii="Times New Roman" w:hAnsi="Times New Roman" w:cs="Times New Roman"/>
        </w:rPr>
        <w:t>.Глав</w:t>
      </w:r>
      <w:r w:rsidR="00F93D00">
        <w:rPr>
          <w:rFonts w:ascii="Times New Roman" w:hAnsi="Times New Roman" w:cs="Times New Roman"/>
        </w:rPr>
        <w:t xml:space="preserve">а </w:t>
      </w:r>
      <w:r w:rsidRPr="00365269">
        <w:rPr>
          <w:rFonts w:ascii="Times New Roman" w:hAnsi="Times New Roman" w:cs="Times New Roman"/>
        </w:rPr>
        <w:t>Усть-Чемского сельсовета</w:t>
      </w:r>
    </w:p>
    <w:p w:rsidR="00943A94" w:rsidRPr="00365269" w:rsidRDefault="00943A94" w:rsidP="00943A94">
      <w:pPr>
        <w:suppressAutoHyphens/>
        <w:rPr>
          <w:rFonts w:ascii="Times New Roman" w:hAnsi="Times New Roman" w:cs="Times New Roman"/>
        </w:rPr>
      </w:pPr>
      <w:r w:rsidRPr="00365269">
        <w:rPr>
          <w:rFonts w:ascii="Times New Roman" w:hAnsi="Times New Roman" w:cs="Times New Roman"/>
        </w:rPr>
        <w:t xml:space="preserve">Искитимского района Новосибирской области                        </w:t>
      </w:r>
      <w:r w:rsidR="00F93D00">
        <w:rPr>
          <w:rFonts w:ascii="Times New Roman" w:hAnsi="Times New Roman" w:cs="Times New Roman"/>
        </w:rPr>
        <w:t xml:space="preserve">                      </w:t>
      </w:r>
      <w:r w:rsidRPr="00365269">
        <w:rPr>
          <w:rFonts w:ascii="Times New Roman" w:hAnsi="Times New Roman" w:cs="Times New Roman"/>
        </w:rPr>
        <w:t xml:space="preserve"> Н.В. Фридрих</w:t>
      </w:r>
    </w:p>
    <w:p w:rsidR="00943A94" w:rsidRPr="00365269" w:rsidRDefault="00943A94" w:rsidP="00943A94">
      <w:pPr>
        <w:ind w:left="709"/>
        <w:jc w:val="both"/>
        <w:rPr>
          <w:rFonts w:ascii="Times New Roman" w:hAnsi="Times New Roman" w:cs="Times New Roman"/>
        </w:rPr>
      </w:pPr>
    </w:p>
    <w:p w:rsidR="00943A94" w:rsidRPr="00365269" w:rsidRDefault="00943A94" w:rsidP="00943A94">
      <w:pPr>
        <w:ind w:left="709"/>
        <w:jc w:val="both"/>
        <w:rPr>
          <w:rFonts w:ascii="Times New Roman" w:hAnsi="Times New Roman" w:cs="Times New Roman"/>
        </w:rPr>
      </w:pPr>
    </w:p>
    <w:p w:rsidR="00943A94" w:rsidRPr="00365269" w:rsidRDefault="00943A94" w:rsidP="00943A94">
      <w:pPr>
        <w:suppressAutoHyphens/>
        <w:rPr>
          <w:rFonts w:ascii="Times New Roman" w:hAnsi="Times New Roman" w:cs="Times New Roman"/>
        </w:rPr>
      </w:pPr>
      <w:r w:rsidRPr="00365269">
        <w:rPr>
          <w:rFonts w:ascii="Times New Roman" w:hAnsi="Times New Roman" w:cs="Times New Roman"/>
        </w:rPr>
        <w:t>Председатель Совета депутатов</w:t>
      </w:r>
    </w:p>
    <w:p w:rsidR="00943A94" w:rsidRPr="00365269" w:rsidRDefault="00943A94" w:rsidP="00943A94">
      <w:pPr>
        <w:tabs>
          <w:tab w:val="left" w:pos="7020"/>
        </w:tabs>
        <w:suppressAutoHyphens/>
        <w:rPr>
          <w:rFonts w:ascii="Times New Roman" w:hAnsi="Times New Roman" w:cs="Times New Roman"/>
        </w:rPr>
      </w:pPr>
      <w:r w:rsidRPr="00365269">
        <w:rPr>
          <w:rFonts w:ascii="Times New Roman" w:hAnsi="Times New Roman" w:cs="Times New Roman"/>
        </w:rPr>
        <w:t>Усть-Чемского сельсовета</w:t>
      </w:r>
      <w:r w:rsidRPr="00365269">
        <w:rPr>
          <w:rFonts w:ascii="Times New Roman" w:hAnsi="Times New Roman" w:cs="Times New Roman"/>
        </w:rPr>
        <w:tab/>
        <w:t xml:space="preserve">   Т.А. Тимошенко</w:t>
      </w:r>
    </w:p>
    <w:p w:rsidR="00943A94" w:rsidRDefault="00943A94" w:rsidP="00943A94">
      <w:pPr>
        <w:suppressAutoHyphens/>
        <w:rPr>
          <w:rFonts w:ascii="Times New Roman" w:hAnsi="Times New Roman" w:cs="Times New Roman"/>
        </w:rPr>
      </w:pPr>
      <w:r w:rsidRPr="00365269">
        <w:rPr>
          <w:rFonts w:ascii="Times New Roman" w:hAnsi="Times New Roman" w:cs="Times New Roman"/>
        </w:rPr>
        <w:t xml:space="preserve">Искитимского района Новосибирской области </w:t>
      </w:r>
    </w:p>
    <w:p w:rsidR="00943A94" w:rsidRDefault="00943A94" w:rsidP="00EC2C6C">
      <w:pPr>
        <w:shd w:val="clear" w:color="auto" w:fill="FFFFFF"/>
        <w:rPr>
          <w:rFonts w:ascii="Times New Roman" w:hAnsi="Times New Roman" w:cs="Times New Roman"/>
        </w:rPr>
      </w:pPr>
    </w:p>
    <w:p w:rsidR="00985720" w:rsidRDefault="00985720" w:rsidP="00985720">
      <w:pPr>
        <w:pStyle w:val="af5"/>
        <w:tabs>
          <w:tab w:val="left" w:pos="3780"/>
        </w:tabs>
        <w:rPr>
          <w:b w:val="0"/>
          <w:sz w:val="22"/>
          <w:szCs w:val="22"/>
        </w:rPr>
      </w:pPr>
    </w:p>
    <w:p w:rsidR="00985720" w:rsidRDefault="00985720" w:rsidP="00985720">
      <w:pPr>
        <w:pStyle w:val="af5"/>
        <w:tabs>
          <w:tab w:val="left" w:pos="3780"/>
        </w:tabs>
        <w:rPr>
          <w:b w:val="0"/>
          <w:sz w:val="22"/>
          <w:szCs w:val="22"/>
        </w:rPr>
      </w:pPr>
    </w:p>
    <w:p w:rsidR="00985720" w:rsidRDefault="00985720" w:rsidP="00985720">
      <w:pPr>
        <w:pStyle w:val="af5"/>
        <w:tabs>
          <w:tab w:val="left" w:pos="3780"/>
        </w:tabs>
        <w:rPr>
          <w:b w:val="0"/>
          <w:sz w:val="22"/>
          <w:szCs w:val="22"/>
        </w:rPr>
      </w:pPr>
    </w:p>
    <w:p w:rsidR="00985720" w:rsidRPr="008F11B8" w:rsidRDefault="00985720" w:rsidP="00985720">
      <w:pPr>
        <w:pStyle w:val="af5"/>
        <w:tabs>
          <w:tab w:val="left" w:pos="3780"/>
        </w:tabs>
        <w:rPr>
          <w:b w:val="0"/>
          <w:sz w:val="22"/>
          <w:szCs w:val="22"/>
        </w:rPr>
      </w:pPr>
      <w:r w:rsidRPr="008F11B8">
        <w:rPr>
          <w:b w:val="0"/>
          <w:sz w:val="22"/>
          <w:szCs w:val="22"/>
        </w:rPr>
        <w:t>АДМИНИСТРАЦИЯ УСТЬ-ЧЕМСКОГО СЕЛЬСОВЕТА</w:t>
      </w:r>
    </w:p>
    <w:p w:rsidR="00985720" w:rsidRPr="008F11B8" w:rsidRDefault="00985720" w:rsidP="00985720">
      <w:pPr>
        <w:pStyle w:val="af5"/>
        <w:tabs>
          <w:tab w:val="left" w:pos="3780"/>
        </w:tabs>
        <w:rPr>
          <w:b w:val="0"/>
          <w:sz w:val="22"/>
          <w:szCs w:val="22"/>
        </w:rPr>
      </w:pPr>
      <w:r w:rsidRPr="008F11B8">
        <w:rPr>
          <w:b w:val="0"/>
          <w:sz w:val="22"/>
          <w:szCs w:val="22"/>
        </w:rPr>
        <w:t xml:space="preserve"> ИСКИТИМСКОГО РАЙОНА </w:t>
      </w:r>
    </w:p>
    <w:p w:rsidR="00985720" w:rsidRPr="008F11B8" w:rsidRDefault="00985720" w:rsidP="00985720">
      <w:pPr>
        <w:jc w:val="center"/>
        <w:rPr>
          <w:rFonts w:ascii="Times New Roman" w:hAnsi="Times New Roman" w:cs="Times New Roman"/>
          <w:b/>
          <w:bCs/>
        </w:rPr>
      </w:pPr>
    </w:p>
    <w:p w:rsidR="00985720" w:rsidRPr="008F11B8" w:rsidRDefault="00985720" w:rsidP="00985720">
      <w:pPr>
        <w:jc w:val="center"/>
        <w:rPr>
          <w:rFonts w:ascii="Times New Roman" w:hAnsi="Times New Roman" w:cs="Times New Roman"/>
          <w:b/>
          <w:bCs/>
        </w:rPr>
      </w:pPr>
    </w:p>
    <w:p w:rsidR="00985720" w:rsidRPr="008F11B8" w:rsidRDefault="00985720" w:rsidP="00985720">
      <w:pPr>
        <w:pStyle w:val="7"/>
        <w:rPr>
          <w:rFonts w:ascii="Times New Roman" w:hAnsi="Times New Roman"/>
          <w:b/>
          <w:sz w:val="22"/>
          <w:szCs w:val="22"/>
        </w:rPr>
      </w:pPr>
      <w:r>
        <w:rPr>
          <w:rFonts w:ascii="Times New Roman" w:hAnsi="Times New Roman"/>
          <w:sz w:val="22"/>
          <w:szCs w:val="22"/>
        </w:rPr>
        <w:t xml:space="preserve">                                                             </w:t>
      </w:r>
      <w:r w:rsidRPr="008F11B8">
        <w:rPr>
          <w:rFonts w:ascii="Times New Roman" w:hAnsi="Times New Roman"/>
          <w:sz w:val="22"/>
          <w:szCs w:val="22"/>
        </w:rPr>
        <w:t>П О С Т А Н О В Л Е Н И Е</w:t>
      </w:r>
    </w:p>
    <w:p w:rsidR="00985720" w:rsidRPr="008F11B8" w:rsidRDefault="00985720" w:rsidP="00985720">
      <w:pPr>
        <w:jc w:val="center"/>
        <w:rPr>
          <w:rFonts w:ascii="Times New Roman" w:hAnsi="Times New Roman" w:cs="Times New Roman"/>
          <w:b/>
          <w:bCs/>
        </w:rPr>
      </w:pPr>
    </w:p>
    <w:p w:rsidR="00985720" w:rsidRPr="008F11B8" w:rsidRDefault="00985720" w:rsidP="00985720">
      <w:pPr>
        <w:ind w:left="2832"/>
        <w:rPr>
          <w:rFonts w:ascii="Times New Roman" w:hAnsi="Times New Roman" w:cs="Times New Roman"/>
        </w:rPr>
      </w:pPr>
      <w:r w:rsidRPr="008F11B8">
        <w:rPr>
          <w:rFonts w:ascii="Times New Roman" w:hAnsi="Times New Roman" w:cs="Times New Roman"/>
        </w:rPr>
        <w:t xml:space="preserve">        </w:t>
      </w:r>
      <w:r>
        <w:rPr>
          <w:rFonts w:ascii="Times New Roman" w:hAnsi="Times New Roman" w:cs="Times New Roman"/>
        </w:rPr>
        <w:t xml:space="preserve">                                        </w:t>
      </w:r>
      <w:r w:rsidRPr="008F11B8">
        <w:rPr>
          <w:rFonts w:ascii="Times New Roman" w:hAnsi="Times New Roman" w:cs="Times New Roman"/>
        </w:rPr>
        <w:t xml:space="preserve"> 16.02.2023           07</w:t>
      </w:r>
    </w:p>
    <w:p w:rsidR="00985720" w:rsidRPr="008F11B8" w:rsidRDefault="00985720" w:rsidP="00985720">
      <w:pPr>
        <w:rPr>
          <w:rFonts w:ascii="Times New Roman" w:hAnsi="Times New Roman" w:cs="Times New Roman"/>
        </w:rPr>
      </w:pPr>
      <w:r w:rsidRPr="008F11B8">
        <w:rPr>
          <w:rFonts w:ascii="Times New Roman" w:hAnsi="Times New Roman" w:cs="Times New Roman"/>
        </w:rPr>
        <w:t xml:space="preserve">                                                                                      _________________ № _________________</w:t>
      </w:r>
    </w:p>
    <w:p w:rsidR="00985720" w:rsidRPr="008F11B8" w:rsidRDefault="00985720" w:rsidP="00985720">
      <w:pPr>
        <w:pStyle w:val="6"/>
        <w:jc w:val="center"/>
        <w:rPr>
          <w:rFonts w:ascii="Times New Roman" w:hAnsi="Times New Roman"/>
        </w:rPr>
      </w:pPr>
      <w:r w:rsidRPr="008F11B8">
        <w:rPr>
          <w:rFonts w:ascii="Times New Roman" w:hAnsi="Times New Roman"/>
        </w:rPr>
        <w:t>с.Усть-Чем</w:t>
      </w:r>
    </w:p>
    <w:p w:rsidR="00985720" w:rsidRPr="008F11B8" w:rsidRDefault="00985720" w:rsidP="00985720">
      <w:pPr>
        <w:rPr>
          <w:rFonts w:ascii="Times New Roman" w:hAnsi="Times New Roman" w:cs="Times New Roman"/>
        </w:rPr>
      </w:pPr>
    </w:p>
    <w:p w:rsidR="00985720" w:rsidRPr="008F11B8" w:rsidRDefault="00985720" w:rsidP="00985720">
      <w:pPr>
        <w:rPr>
          <w:rFonts w:ascii="Times New Roman" w:hAnsi="Times New Roman" w:cs="Times New Roman"/>
        </w:rPr>
      </w:pPr>
    </w:p>
    <w:p w:rsidR="00985720" w:rsidRPr="008F11B8" w:rsidRDefault="00985720" w:rsidP="00985720">
      <w:pPr>
        <w:jc w:val="center"/>
        <w:rPr>
          <w:rFonts w:ascii="Times New Roman" w:hAnsi="Times New Roman" w:cs="Times New Roman"/>
          <w:b/>
          <w:bCs/>
          <w:color w:val="000000"/>
        </w:rPr>
      </w:pPr>
    </w:p>
    <w:p w:rsidR="00985720" w:rsidRPr="008F11B8" w:rsidRDefault="00985720" w:rsidP="00985720">
      <w:pPr>
        <w:rPr>
          <w:rFonts w:ascii="Times New Roman" w:hAnsi="Times New Roman" w:cs="Times New Roman"/>
          <w:bCs/>
          <w:color w:val="000000"/>
        </w:rPr>
      </w:pPr>
      <w:r w:rsidRPr="008F11B8">
        <w:rPr>
          <w:rFonts w:ascii="Times New Roman" w:hAnsi="Times New Roman" w:cs="Times New Roman"/>
          <w:bCs/>
          <w:color w:val="000000"/>
        </w:rPr>
        <w:t xml:space="preserve">   Об утверждении схемы расположения</w:t>
      </w:r>
    </w:p>
    <w:p w:rsidR="00985720" w:rsidRPr="008F11B8" w:rsidRDefault="00985720" w:rsidP="00985720">
      <w:pPr>
        <w:rPr>
          <w:rFonts w:ascii="Times New Roman" w:hAnsi="Times New Roman" w:cs="Times New Roman"/>
          <w:bCs/>
          <w:color w:val="000000"/>
        </w:rPr>
      </w:pPr>
      <w:r w:rsidRPr="008F11B8">
        <w:rPr>
          <w:rFonts w:ascii="Times New Roman" w:hAnsi="Times New Roman" w:cs="Times New Roman"/>
          <w:bCs/>
          <w:color w:val="000000"/>
        </w:rPr>
        <w:t>земельного участка на кадастровом плане</w:t>
      </w:r>
    </w:p>
    <w:p w:rsidR="00985720" w:rsidRPr="008F11B8" w:rsidRDefault="00985720" w:rsidP="00985720">
      <w:pPr>
        <w:rPr>
          <w:rFonts w:ascii="Times New Roman" w:hAnsi="Times New Roman" w:cs="Times New Roman"/>
          <w:bCs/>
          <w:color w:val="000000"/>
        </w:rPr>
      </w:pPr>
      <w:r w:rsidRPr="008F11B8">
        <w:rPr>
          <w:rFonts w:ascii="Times New Roman" w:hAnsi="Times New Roman" w:cs="Times New Roman"/>
          <w:bCs/>
          <w:color w:val="000000"/>
        </w:rPr>
        <w:t>территории Усть-Чемского сельсовета</w:t>
      </w:r>
    </w:p>
    <w:p w:rsidR="00985720" w:rsidRPr="008F11B8" w:rsidRDefault="00985720" w:rsidP="00985720">
      <w:pPr>
        <w:rPr>
          <w:rFonts w:ascii="Times New Roman" w:hAnsi="Times New Roman" w:cs="Times New Roman"/>
          <w:bCs/>
          <w:color w:val="000000"/>
        </w:rPr>
      </w:pPr>
      <w:r w:rsidRPr="008F11B8">
        <w:rPr>
          <w:rFonts w:ascii="Times New Roman" w:hAnsi="Times New Roman" w:cs="Times New Roman"/>
          <w:bCs/>
          <w:color w:val="000000"/>
        </w:rPr>
        <w:t>Искитимского района Новосибирской области</w:t>
      </w:r>
    </w:p>
    <w:p w:rsidR="00985720" w:rsidRPr="008F11B8" w:rsidRDefault="00985720" w:rsidP="00985720">
      <w:pPr>
        <w:rPr>
          <w:rFonts w:ascii="Times New Roman" w:hAnsi="Times New Roman" w:cs="Times New Roman"/>
          <w:bCs/>
          <w:color w:val="000000"/>
        </w:rPr>
      </w:pPr>
    </w:p>
    <w:p w:rsidR="00985720" w:rsidRPr="008F11B8" w:rsidRDefault="00985720" w:rsidP="00985720">
      <w:pPr>
        <w:rPr>
          <w:rFonts w:ascii="Times New Roman" w:hAnsi="Times New Roman" w:cs="Times New Roman"/>
          <w:bCs/>
          <w:color w:val="000000"/>
        </w:rPr>
      </w:pPr>
    </w:p>
    <w:p w:rsidR="00985720" w:rsidRPr="008F11B8" w:rsidRDefault="00985720" w:rsidP="00985720">
      <w:pPr>
        <w:jc w:val="both"/>
        <w:rPr>
          <w:rFonts w:ascii="Times New Roman" w:hAnsi="Times New Roman" w:cs="Times New Roman"/>
          <w:bCs/>
          <w:color w:val="000000"/>
        </w:rPr>
      </w:pPr>
      <w:r w:rsidRPr="008F11B8">
        <w:rPr>
          <w:rFonts w:ascii="Times New Roman" w:hAnsi="Times New Roman" w:cs="Times New Roman"/>
          <w:bCs/>
          <w:color w:val="000000"/>
        </w:rPr>
        <w:t xml:space="preserve">      В соответствии со статьёй 11.10 Земельного кодекса Российской Федерации, Федеральным законом от 25.10.2001 года № 137-ФЗ «О введении в действие Земельного кодекса Российской Федерации»</w:t>
      </w:r>
    </w:p>
    <w:p w:rsidR="00985720" w:rsidRPr="008F11B8" w:rsidRDefault="00985720" w:rsidP="00985720">
      <w:pPr>
        <w:rPr>
          <w:rFonts w:ascii="Times New Roman" w:hAnsi="Times New Roman" w:cs="Times New Roman"/>
          <w:bCs/>
          <w:color w:val="000000"/>
        </w:rPr>
      </w:pPr>
      <w:r w:rsidRPr="008F11B8">
        <w:rPr>
          <w:rFonts w:ascii="Times New Roman" w:hAnsi="Times New Roman" w:cs="Times New Roman"/>
          <w:bCs/>
          <w:color w:val="000000"/>
        </w:rPr>
        <w:lastRenderedPageBreak/>
        <w:t>ПОСТАНОВЛЯЮ:</w:t>
      </w:r>
    </w:p>
    <w:p w:rsidR="00985720" w:rsidRPr="008F11B8" w:rsidRDefault="00985720" w:rsidP="00985720">
      <w:pPr>
        <w:jc w:val="both"/>
        <w:rPr>
          <w:rFonts w:ascii="Times New Roman" w:hAnsi="Times New Roman" w:cs="Times New Roman"/>
          <w:bCs/>
          <w:color w:val="000000"/>
        </w:rPr>
      </w:pPr>
      <w:r w:rsidRPr="008F11B8">
        <w:rPr>
          <w:rFonts w:ascii="Times New Roman" w:hAnsi="Times New Roman" w:cs="Times New Roman"/>
          <w:bCs/>
          <w:color w:val="000000"/>
        </w:rPr>
        <w:t xml:space="preserve">  Утвердить схему расположения земельного участка с условным номером: ЗУ1 площадью 9597 кв.м., имеющего местоположение: Новосибирская область, Искитимский район, с. Усть-Чем, ул. Боровая, 26а, вид разрешённого использования -особо охраняемых территорий и объектов – земли населенных пунктов, на кадастровом плане территории согласно приложению.</w:t>
      </w:r>
    </w:p>
    <w:p w:rsidR="00985720" w:rsidRPr="008F11B8" w:rsidRDefault="00985720" w:rsidP="00985720">
      <w:pPr>
        <w:jc w:val="both"/>
        <w:rPr>
          <w:rFonts w:ascii="Times New Roman" w:hAnsi="Times New Roman" w:cs="Times New Roman"/>
          <w:bCs/>
          <w:color w:val="000000"/>
        </w:rPr>
      </w:pPr>
    </w:p>
    <w:p w:rsidR="00985720" w:rsidRPr="008F11B8" w:rsidRDefault="00985720" w:rsidP="00985720">
      <w:pPr>
        <w:jc w:val="both"/>
        <w:rPr>
          <w:rFonts w:ascii="Times New Roman" w:hAnsi="Times New Roman" w:cs="Times New Roman"/>
          <w:bCs/>
          <w:color w:val="000000"/>
        </w:rPr>
      </w:pPr>
    </w:p>
    <w:p w:rsidR="00985720" w:rsidRPr="008F11B8" w:rsidRDefault="00985720" w:rsidP="00985720">
      <w:pPr>
        <w:rPr>
          <w:rFonts w:ascii="Times New Roman" w:hAnsi="Times New Roman" w:cs="Times New Roman"/>
          <w:bCs/>
          <w:color w:val="000000"/>
        </w:rPr>
      </w:pPr>
      <w:r w:rsidRPr="008F11B8">
        <w:rPr>
          <w:rFonts w:ascii="Times New Roman" w:hAnsi="Times New Roman" w:cs="Times New Roman"/>
          <w:bCs/>
          <w:color w:val="000000"/>
        </w:rPr>
        <w:t>И.о.Главы Усть-Чемского сельсовета</w:t>
      </w:r>
    </w:p>
    <w:p w:rsidR="00985720" w:rsidRPr="008F11B8" w:rsidRDefault="00985720" w:rsidP="00985720">
      <w:pPr>
        <w:rPr>
          <w:rFonts w:ascii="Times New Roman" w:hAnsi="Times New Roman" w:cs="Times New Roman"/>
          <w:bCs/>
          <w:color w:val="000000"/>
        </w:rPr>
      </w:pPr>
      <w:r w:rsidRPr="008F11B8">
        <w:rPr>
          <w:rFonts w:ascii="Times New Roman" w:hAnsi="Times New Roman" w:cs="Times New Roman"/>
          <w:bCs/>
          <w:color w:val="000000"/>
        </w:rPr>
        <w:t>Искитимского района</w:t>
      </w:r>
    </w:p>
    <w:p w:rsidR="00985720" w:rsidRPr="008F11B8" w:rsidRDefault="00985720" w:rsidP="00985720">
      <w:pPr>
        <w:rPr>
          <w:rFonts w:ascii="Times New Roman" w:hAnsi="Times New Roman" w:cs="Times New Roman"/>
          <w:bCs/>
          <w:color w:val="000000"/>
        </w:rPr>
      </w:pPr>
      <w:r w:rsidRPr="008F11B8">
        <w:rPr>
          <w:rFonts w:ascii="Times New Roman" w:hAnsi="Times New Roman" w:cs="Times New Roman"/>
          <w:bCs/>
          <w:color w:val="000000"/>
        </w:rPr>
        <w:t>Новосибирской области                                                                    Н,В. Фридрих</w:t>
      </w:r>
    </w:p>
    <w:p w:rsidR="00985720" w:rsidRPr="008F11B8" w:rsidRDefault="00985720" w:rsidP="00985720">
      <w:pPr>
        <w:rPr>
          <w:rFonts w:ascii="Times New Roman" w:hAnsi="Times New Roman" w:cs="Times New Roman"/>
          <w:bCs/>
          <w:color w:val="000000"/>
        </w:rPr>
      </w:pPr>
      <w:r w:rsidRPr="008F11B8">
        <w:rPr>
          <w:rFonts w:ascii="Times New Roman" w:hAnsi="Times New Roman" w:cs="Times New Roman"/>
          <w:bCs/>
          <w:color w:val="000000"/>
        </w:rPr>
        <w:t xml:space="preserve">       </w:t>
      </w:r>
    </w:p>
    <w:p w:rsidR="00985720" w:rsidRPr="008F11B8" w:rsidRDefault="00985720" w:rsidP="00985720">
      <w:pPr>
        <w:pStyle w:val="af2"/>
        <w:spacing w:before="0" w:beforeAutospacing="0" w:after="0" w:afterAutospacing="0"/>
        <w:jc w:val="both"/>
        <w:rPr>
          <w:sz w:val="22"/>
          <w:szCs w:val="22"/>
        </w:rPr>
      </w:pPr>
    </w:p>
    <w:p w:rsidR="00985720" w:rsidRPr="008F11B8" w:rsidRDefault="00985720" w:rsidP="00985720">
      <w:pPr>
        <w:pStyle w:val="af2"/>
        <w:spacing w:before="0" w:beforeAutospacing="0" w:after="0" w:afterAutospacing="0"/>
        <w:jc w:val="both"/>
        <w:rPr>
          <w:sz w:val="22"/>
          <w:szCs w:val="22"/>
        </w:rPr>
      </w:pPr>
    </w:p>
    <w:p w:rsidR="00985720" w:rsidRPr="008F11B8" w:rsidRDefault="00985720" w:rsidP="00985720">
      <w:pPr>
        <w:pStyle w:val="af2"/>
        <w:spacing w:before="0" w:beforeAutospacing="0" w:after="0" w:afterAutospacing="0"/>
        <w:jc w:val="both"/>
        <w:rPr>
          <w:sz w:val="22"/>
          <w:szCs w:val="22"/>
        </w:rPr>
      </w:pPr>
    </w:p>
    <w:p w:rsidR="00985720" w:rsidRPr="008F11B8" w:rsidRDefault="00985720" w:rsidP="00985720">
      <w:pPr>
        <w:pStyle w:val="af2"/>
        <w:spacing w:before="0" w:beforeAutospacing="0" w:after="0" w:afterAutospacing="0"/>
        <w:jc w:val="both"/>
        <w:rPr>
          <w:sz w:val="22"/>
          <w:szCs w:val="22"/>
        </w:rPr>
      </w:pPr>
    </w:p>
    <w:p w:rsidR="00BD0676" w:rsidRPr="008F11B8" w:rsidRDefault="00BD0676" w:rsidP="00BD0676">
      <w:pPr>
        <w:pStyle w:val="af2"/>
        <w:spacing w:before="0" w:beforeAutospacing="0" w:after="0" w:afterAutospacing="0"/>
        <w:jc w:val="right"/>
        <w:rPr>
          <w:sz w:val="22"/>
          <w:szCs w:val="22"/>
        </w:rPr>
      </w:pPr>
      <w:r w:rsidRPr="008F11B8">
        <w:rPr>
          <w:sz w:val="22"/>
          <w:szCs w:val="22"/>
        </w:rPr>
        <w:t>Приложение № 1</w:t>
      </w:r>
    </w:p>
    <w:p w:rsidR="00BD0676" w:rsidRPr="008F11B8" w:rsidRDefault="00BD0676" w:rsidP="00BD0676">
      <w:pPr>
        <w:pStyle w:val="af2"/>
        <w:spacing w:before="0" w:beforeAutospacing="0" w:after="0" w:afterAutospacing="0"/>
        <w:jc w:val="right"/>
        <w:rPr>
          <w:sz w:val="22"/>
          <w:szCs w:val="22"/>
        </w:rPr>
      </w:pPr>
      <w:r w:rsidRPr="008F11B8">
        <w:rPr>
          <w:sz w:val="22"/>
          <w:szCs w:val="22"/>
        </w:rPr>
        <w:t>к постановлению администрации</w:t>
      </w:r>
    </w:p>
    <w:p w:rsidR="00BD0676" w:rsidRPr="008F11B8" w:rsidRDefault="00BD0676" w:rsidP="00BD0676">
      <w:pPr>
        <w:pStyle w:val="af2"/>
        <w:spacing w:before="0" w:beforeAutospacing="0" w:after="0" w:afterAutospacing="0"/>
        <w:jc w:val="right"/>
        <w:rPr>
          <w:sz w:val="22"/>
          <w:szCs w:val="22"/>
        </w:rPr>
      </w:pPr>
      <w:r w:rsidRPr="008F11B8">
        <w:rPr>
          <w:sz w:val="22"/>
          <w:szCs w:val="22"/>
        </w:rPr>
        <w:t>от 12.04.2021 №19</w:t>
      </w:r>
    </w:p>
    <w:p w:rsidR="00BD0676" w:rsidRPr="008F11B8" w:rsidRDefault="00BD0676" w:rsidP="00BD0676">
      <w:pPr>
        <w:pStyle w:val="af2"/>
        <w:spacing w:before="0" w:beforeAutospacing="0" w:after="0" w:afterAutospacing="0"/>
        <w:jc w:val="center"/>
        <w:rPr>
          <w:sz w:val="22"/>
          <w:szCs w:val="22"/>
        </w:rPr>
      </w:pPr>
      <w:r w:rsidRPr="008F11B8">
        <w:rPr>
          <w:sz w:val="22"/>
          <w:szCs w:val="22"/>
        </w:rPr>
        <w:t>План основных мероприятий</w:t>
      </w:r>
    </w:p>
    <w:p w:rsidR="00BD0676" w:rsidRPr="008F11B8" w:rsidRDefault="00BD0676" w:rsidP="00BD0676">
      <w:pPr>
        <w:pStyle w:val="af2"/>
        <w:spacing w:before="0" w:beforeAutospacing="0" w:after="0" w:afterAutospacing="0"/>
        <w:jc w:val="cente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9"/>
        <w:gridCol w:w="3873"/>
        <w:gridCol w:w="2690"/>
        <w:gridCol w:w="2429"/>
      </w:tblGrid>
      <w:tr w:rsidR="00BD0676" w:rsidRPr="008F11B8" w:rsidTr="006C31CE">
        <w:tc>
          <w:tcPr>
            <w:tcW w:w="675" w:type="dxa"/>
          </w:tcPr>
          <w:p w:rsidR="00BD0676" w:rsidRPr="008F11B8" w:rsidRDefault="00BD0676" w:rsidP="006C31CE">
            <w:pPr>
              <w:pStyle w:val="af2"/>
              <w:spacing w:before="0" w:beforeAutospacing="0" w:after="0" w:afterAutospacing="0"/>
              <w:rPr>
                <w:sz w:val="22"/>
                <w:szCs w:val="22"/>
              </w:rPr>
            </w:pPr>
            <w:r w:rsidRPr="008F11B8">
              <w:rPr>
                <w:sz w:val="22"/>
                <w:szCs w:val="22"/>
              </w:rPr>
              <w:t>№ п/п</w:t>
            </w:r>
          </w:p>
        </w:tc>
        <w:tc>
          <w:tcPr>
            <w:tcW w:w="6717" w:type="dxa"/>
          </w:tcPr>
          <w:p w:rsidR="00BD0676" w:rsidRPr="008F11B8" w:rsidRDefault="00BD0676" w:rsidP="006C31CE">
            <w:pPr>
              <w:pStyle w:val="af2"/>
              <w:spacing w:before="0" w:beforeAutospacing="0" w:after="0" w:afterAutospacing="0"/>
              <w:rPr>
                <w:sz w:val="22"/>
                <w:szCs w:val="22"/>
              </w:rPr>
            </w:pPr>
            <w:r w:rsidRPr="008F11B8">
              <w:rPr>
                <w:sz w:val="22"/>
                <w:szCs w:val="22"/>
              </w:rPr>
              <w:t>Наименование мероприятий</w:t>
            </w:r>
          </w:p>
        </w:tc>
        <w:tc>
          <w:tcPr>
            <w:tcW w:w="3697" w:type="dxa"/>
          </w:tcPr>
          <w:p w:rsidR="00BD0676" w:rsidRPr="008F11B8" w:rsidRDefault="00BD0676" w:rsidP="006C31CE">
            <w:pPr>
              <w:pStyle w:val="af2"/>
              <w:spacing w:before="0" w:beforeAutospacing="0" w:after="0" w:afterAutospacing="0"/>
              <w:rPr>
                <w:sz w:val="22"/>
                <w:szCs w:val="22"/>
              </w:rPr>
            </w:pPr>
            <w:r w:rsidRPr="008F11B8">
              <w:rPr>
                <w:sz w:val="22"/>
                <w:szCs w:val="22"/>
              </w:rPr>
              <w:t>Сроки, периоды выполнения</w:t>
            </w:r>
          </w:p>
        </w:tc>
        <w:tc>
          <w:tcPr>
            <w:tcW w:w="3697" w:type="dxa"/>
          </w:tcPr>
          <w:p w:rsidR="00BD0676" w:rsidRPr="008F11B8" w:rsidRDefault="00BD0676" w:rsidP="006C31CE">
            <w:pPr>
              <w:pStyle w:val="af2"/>
              <w:spacing w:before="0" w:beforeAutospacing="0" w:after="0" w:afterAutospacing="0"/>
              <w:rPr>
                <w:sz w:val="22"/>
                <w:szCs w:val="22"/>
              </w:rPr>
            </w:pPr>
            <w:r w:rsidRPr="008F11B8">
              <w:rPr>
                <w:sz w:val="22"/>
                <w:szCs w:val="22"/>
              </w:rPr>
              <w:t>Исполнители</w:t>
            </w:r>
          </w:p>
        </w:tc>
      </w:tr>
      <w:tr w:rsidR="00BD0676" w:rsidRPr="008F11B8" w:rsidTr="006C31CE">
        <w:tc>
          <w:tcPr>
            <w:tcW w:w="675" w:type="dxa"/>
          </w:tcPr>
          <w:p w:rsidR="00BD0676" w:rsidRPr="008F11B8" w:rsidRDefault="00BD0676" w:rsidP="006C31CE">
            <w:pPr>
              <w:pStyle w:val="af2"/>
              <w:spacing w:before="0" w:beforeAutospacing="0" w:after="0" w:afterAutospacing="0"/>
              <w:rPr>
                <w:sz w:val="22"/>
                <w:szCs w:val="22"/>
              </w:rPr>
            </w:pPr>
            <w:r w:rsidRPr="008F11B8">
              <w:rPr>
                <w:sz w:val="22"/>
                <w:szCs w:val="22"/>
              </w:rPr>
              <w:t>1.</w:t>
            </w:r>
          </w:p>
        </w:tc>
        <w:tc>
          <w:tcPr>
            <w:tcW w:w="6717" w:type="dxa"/>
          </w:tcPr>
          <w:p w:rsidR="00BD0676" w:rsidRPr="008F11B8" w:rsidRDefault="00BD0676" w:rsidP="006C31CE">
            <w:pPr>
              <w:pStyle w:val="af2"/>
              <w:spacing w:before="0" w:beforeAutospacing="0" w:after="0" w:afterAutospacing="0"/>
              <w:rPr>
                <w:sz w:val="22"/>
                <w:szCs w:val="22"/>
              </w:rPr>
            </w:pPr>
            <w:r w:rsidRPr="008F11B8">
              <w:rPr>
                <w:sz w:val="22"/>
                <w:szCs w:val="22"/>
              </w:rPr>
              <w:t xml:space="preserve">Организация и проведение расширенных совещаний по подготовке к пожароопасному периоду </w:t>
            </w:r>
          </w:p>
        </w:tc>
        <w:tc>
          <w:tcPr>
            <w:tcW w:w="3697" w:type="dxa"/>
          </w:tcPr>
          <w:p w:rsidR="00BD0676" w:rsidRPr="008F11B8" w:rsidRDefault="00BD0676" w:rsidP="006C31CE">
            <w:pPr>
              <w:pStyle w:val="af2"/>
              <w:spacing w:before="0" w:beforeAutospacing="0" w:after="0" w:afterAutospacing="0"/>
              <w:rPr>
                <w:sz w:val="22"/>
                <w:szCs w:val="22"/>
              </w:rPr>
            </w:pPr>
            <w:r w:rsidRPr="008F11B8">
              <w:rPr>
                <w:sz w:val="22"/>
                <w:szCs w:val="22"/>
              </w:rPr>
              <w:t>до 19 апреля 2021года</w:t>
            </w:r>
          </w:p>
        </w:tc>
        <w:tc>
          <w:tcPr>
            <w:tcW w:w="3697" w:type="dxa"/>
          </w:tcPr>
          <w:p w:rsidR="00BD0676" w:rsidRPr="008F11B8" w:rsidRDefault="00BD0676" w:rsidP="006C31CE">
            <w:pPr>
              <w:pStyle w:val="af2"/>
              <w:spacing w:before="0" w:beforeAutospacing="0" w:after="0" w:afterAutospacing="0"/>
              <w:rPr>
                <w:sz w:val="22"/>
                <w:szCs w:val="22"/>
              </w:rPr>
            </w:pPr>
            <w:r>
              <w:rPr>
                <w:sz w:val="22"/>
                <w:szCs w:val="22"/>
              </w:rPr>
              <w:t>Н.В.Фридрих</w:t>
            </w:r>
            <w:r w:rsidRPr="008F11B8">
              <w:rPr>
                <w:sz w:val="22"/>
                <w:szCs w:val="22"/>
              </w:rPr>
              <w:t xml:space="preserve">- </w:t>
            </w:r>
            <w:r>
              <w:rPr>
                <w:sz w:val="22"/>
                <w:szCs w:val="22"/>
              </w:rPr>
              <w:t xml:space="preserve">и.о.главы </w:t>
            </w:r>
            <w:r w:rsidRPr="008F11B8">
              <w:rPr>
                <w:sz w:val="22"/>
                <w:szCs w:val="22"/>
              </w:rPr>
              <w:t>МО</w:t>
            </w:r>
          </w:p>
        </w:tc>
      </w:tr>
      <w:tr w:rsidR="00BD0676" w:rsidRPr="008F11B8" w:rsidTr="006C31CE">
        <w:tc>
          <w:tcPr>
            <w:tcW w:w="675" w:type="dxa"/>
          </w:tcPr>
          <w:p w:rsidR="00BD0676" w:rsidRPr="008F11B8" w:rsidRDefault="00BD0676" w:rsidP="006C31CE">
            <w:pPr>
              <w:pStyle w:val="af2"/>
              <w:spacing w:before="0" w:beforeAutospacing="0" w:after="0" w:afterAutospacing="0"/>
              <w:rPr>
                <w:sz w:val="22"/>
                <w:szCs w:val="22"/>
              </w:rPr>
            </w:pPr>
            <w:r w:rsidRPr="008F11B8">
              <w:rPr>
                <w:sz w:val="22"/>
                <w:szCs w:val="22"/>
              </w:rPr>
              <w:t>2.</w:t>
            </w:r>
          </w:p>
        </w:tc>
        <w:tc>
          <w:tcPr>
            <w:tcW w:w="6717" w:type="dxa"/>
          </w:tcPr>
          <w:p w:rsidR="00BD0676" w:rsidRPr="008F11B8" w:rsidRDefault="00BD0676" w:rsidP="006C31CE">
            <w:pPr>
              <w:pStyle w:val="af2"/>
              <w:spacing w:before="0" w:beforeAutospacing="0" w:after="0" w:afterAutospacing="0"/>
              <w:rPr>
                <w:sz w:val="22"/>
                <w:szCs w:val="22"/>
              </w:rPr>
            </w:pPr>
            <w:r w:rsidRPr="008F11B8">
              <w:rPr>
                <w:sz w:val="22"/>
                <w:szCs w:val="22"/>
              </w:rPr>
              <w:t>Обеспечение противопожарной пропаганды в сельсовете</w:t>
            </w:r>
          </w:p>
        </w:tc>
        <w:tc>
          <w:tcPr>
            <w:tcW w:w="3697" w:type="dxa"/>
          </w:tcPr>
          <w:p w:rsidR="00BD0676" w:rsidRPr="008F11B8" w:rsidRDefault="00BD0676" w:rsidP="006C31CE">
            <w:pPr>
              <w:pStyle w:val="af2"/>
              <w:spacing w:before="0" w:beforeAutospacing="0" w:after="0" w:afterAutospacing="0"/>
              <w:rPr>
                <w:sz w:val="22"/>
                <w:szCs w:val="22"/>
              </w:rPr>
            </w:pPr>
            <w:r w:rsidRPr="008F11B8">
              <w:rPr>
                <w:sz w:val="22"/>
                <w:szCs w:val="22"/>
              </w:rPr>
              <w:t>В течении пожароопасного периода</w:t>
            </w:r>
          </w:p>
        </w:tc>
        <w:tc>
          <w:tcPr>
            <w:tcW w:w="3697" w:type="dxa"/>
          </w:tcPr>
          <w:p w:rsidR="00BD0676" w:rsidRPr="008F11B8" w:rsidRDefault="00BD0676" w:rsidP="006C31CE">
            <w:pPr>
              <w:pStyle w:val="af2"/>
              <w:spacing w:before="0" w:beforeAutospacing="0" w:after="0" w:afterAutospacing="0"/>
              <w:rPr>
                <w:sz w:val="22"/>
                <w:szCs w:val="22"/>
              </w:rPr>
            </w:pPr>
            <w:r>
              <w:rPr>
                <w:sz w:val="22"/>
                <w:szCs w:val="22"/>
              </w:rPr>
              <w:t>Н.В.Фридрих</w:t>
            </w:r>
            <w:r w:rsidRPr="008F11B8">
              <w:rPr>
                <w:sz w:val="22"/>
                <w:szCs w:val="22"/>
              </w:rPr>
              <w:t xml:space="preserve">- </w:t>
            </w:r>
            <w:r>
              <w:rPr>
                <w:sz w:val="22"/>
                <w:szCs w:val="22"/>
              </w:rPr>
              <w:t xml:space="preserve">и.о.главы </w:t>
            </w:r>
            <w:r w:rsidRPr="008F11B8">
              <w:rPr>
                <w:sz w:val="22"/>
                <w:szCs w:val="22"/>
              </w:rPr>
              <w:t>МО</w:t>
            </w:r>
          </w:p>
        </w:tc>
      </w:tr>
      <w:tr w:rsidR="00BD0676" w:rsidRPr="008F11B8" w:rsidTr="006C31CE">
        <w:tc>
          <w:tcPr>
            <w:tcW w:w="675" w:type="dxa"/>
          </w:tcPr>
          <w:p w:rsidR="00BD0676" w:rsidRPr="008F11B8" w:rsidRDefault="00BD0676" w:rsidP="006C31CE">
            <w:pPr>
              <w:pStyle w:val="af2"/>
              <w:spacing w:before="0" w:beforeAutospacing="0" w:after="0" w:afterAutospacing="0"/>
              <w:rPr>
                <w:sz w:val="22"/>
                <w:szCs w:val="22"/>
              </w:rPr>
            </w:pPr>
            <w:r w:rsidRPr="008F11B8">
              <w:rPr>
                <w:sz w:val="22"/>
                <w:szCs w:val="22"/>
              </w:rPr>
              <w:t>3.</w:t>
            </w:r>
          </w:p>
        </w:tc>
        <w:tc>
          <w:tcPr>
            <w:tcW w:w="6717" w:type="dxa"/>
          </w:tcPr>
          <w:p w:rsidR="00BD0676" w:rsidRPr="008F11B8" w:rsidRDefault="00BD0676" w:rsidP="006C31CE">
            <w:pPr>
              <w:pStyle w:val="af2"/>
              <w:spacing w:before="0" w:beforeAutospacing="0" w:after="0" w:afterAutospacing="0"/>
              <w:rPr>
                <w:sz w:val="22"/>
                <w:szCs w:val="22"/>
              </w:rPr>
            </w:pPr>
            <w:r w:rsidRPr="008F11B8">
              <w:rPr>
                <w:sz w:val="22"/>
                <w:szCs w:val="22"/>
              </w:rPr>
              <w:t>Организация и обеспечение мониторинга пожароопасной обстановки на территории сельсовета</w:t>
            </w:r>
          </w:p>
        </w:tc>
        <w:tc>
          <w:tcPr>
            <w:tcW w:w="3697" w:type="dxa"/>
          </w:tcPr>
          <w:p w:rsidR="00BD0676" w:rsidRPr="008F11B8" w:rsidRDefault="00BD0676" w:rsidP="006C31CE">
            <w:pPr>
              <w:pStyle w:val="af2"/>
              <w:spacing w:before="0" w:beforeAutospacing="0" w:after="0" w:afterAutospacing="0"/>
              <w:rPr>
                <w:sz w:val="22"/>
                <w:szCs w:val="22"/>
              </w:rPr>
            </w:pPr>
            <w:r w:rsidRPr="008F11B8">
              <w:rPr>
                <w:sz w:val="22"/>
                <w:szCs w:val="22"/>
              </w:rPr>
              <w:t>В течении пожароопасного периода</w:t>
            </w:r>
          </w:p>
        </w:tc>
        <w:tc>
          <w:tcPr>
            <w:tcW w:w="3697" w:type="dxa"/>
          </w:tcPr>
          <w:p w:rsidR="00BD0676" w:rsidRPr="008F11B8" w:rsidRDefault="00BD0676" w:rsidP="006C31CE">
            <w:pPr>
              <w:pStyle w:val="af2"/>
              <w:spacing w:before="0" w:beforeAutospacing="0" w:after="0" w:afterAutospacing="0"/>
              <w:rPr>
                <w:sz w:val="22"/>
                <w:szCs w:val="22"/>
              </w:rPr>
            </w:pPr>
            <w:r>
              <w:rPr>
                <w:sz w:val="22"/>
                <w:szCs w:val="22"/>
              </w:rPr>
              <w:t>Н.В.Фридрих</w:t>
            </w:r>
            <w:r w:rsidRPr="008F11B8">
              <w:rPr>
                <w:sz w:val="22"/>
                <w:szCs w:val="22"/>
              </w:rPr>
              <w:t xml:space="preserve">- </w:t>
            </w:r>
            <w:r>
              <w:rPr>
                <w:sz w:val="22"/>
                <w:szCs w:val="22"/>
              </w:rPr>
              <w:t xml:space="preserve">и.о.главы </w:t>
            </w:r>
            <w:r w:rsidRPr="008F11B8">
              <w:rPr>
                <w:sz w:val="22"/>
                <w:szCs w:val="22"/>
              </w:rPr>
              <w:t>МО</w:t>
            </w:r>
          </w:p>
        </w:tc>
      </w:tr>
      <w:tr w:rsidR="00BD0676" w:rsidRPr="008F11B8" w:rsidTr="006C31CE">
        <w:tc>
          <w:tcPr>
            <w:tcW w:w="675" w:type="dxa"/>
          </w:tcPr>
          <w:p w:rsidR="00BD0676" w:rsidRPr="008F11B8" w:rsidRDefault="00BD0676" w:rsidP="006C31CE">
            <w:pPr>
              <w:pStyle w:val="af2"/>
              <w:spacing w:before="0" w:beforeAutospacing="0" w:after="0" w:afterAutospacing="0"/>
              <w:rPr>
                <w:sz w:val="22"/>
                <w:szCs w:val="22"/>
              </w:rPr>
            </w:pPr>
            <w:r w:rsidRPr="008F11B8">
              <w:rPr>
                <w:sz w:val="22"/>
                <w:szCs w:val="22"/>
              </w:rPr>
              <w:t>4.</w:t>
            </w:r>
          </w:p>
        </w:tc>
        <w:tc>
          <w:tcPr>
            <w:tcW w:w="6717" w:type="dxa"/>
          </w:tcPr>
          <w:p w:rsidR="00BD0676" w:rsidRPr="008F11B8" w:rsidRDefault="00BD0676" w:rsidP="006C31CE">
            <w:pPr>
              <w:pStyle w:val="af2"/>
              <w:spacing w:before="0" w:beforeAutospacing="0" w:after="0" w:afterAutospacing="0"/>
              <w:rPr>
                <w:sz w:val="22"/>
                <w:szCs w:val="22"/>
              </w:rPr>
            </w:pPr>
            <w:r w:rsidRPr="008F11B8">
              <w:rPr>
                <w:sz w:val="22"/>
                <w:szCs w:val="22"/>
              </w:rPr>
              <w:t>Обеспечение ремонта противопожарной техники</w:t>
            </w:r>
          </w:p>
        </w:tc>
        <w:tc>
          <w:tcPr>
            <w:tcW w:w="3697" w:type="dxa"/>
          </w:tcPr>
          <w:p w:rsidR="00BD0676" w:rsidRPr="008F11B8" w:rsidRDefault="00BD0676" w:rsidP="006C31CE">
            <w:pPr>
              <w:pStyle w:val="af2"/>
              <w:spacing w:before="0" w:beforeAutospacing="0" w:after="0" w:afterAutospacing="0"/>
              <w:rPr>
                <w:sz w:val="22"/>
                <w:szCs w:val="22"/>
              </w:rPr>
            </w:pPr>
            <w:r w:rsidRPr="008F11B8">
              <w:rPr>
                <w:sz w:val="22"/>
                <w:szCs w:val="22"/>
              </w:rPr>
              <w:t>До начала противопожарного периода</w:t>
            </w:r>
          </w:p>
        </w:tc>
        <w:tc>
          <w:tcPr>
            <w:tcW w:w="3697" w:type="dxa"/>
          </w:tcPr>
          <w:p w:rsidR="00BD0676" w:rsidRPr="008F11B8" w:rsidRDefault="00BD0676" w:rsidP="006C31CE">
            <w:pPr>
              <w:pStyle w:val="af2"/>
              <w:spacing w:before="0" w:beforeAutospacing="0" w:after="0" w:afterAutospacing="0"/>
              <w:rPr>
                <w:sz w:val="22"/>
                <w:szCs w:val="22"/>
              </w:rPr>
            </w:pPr>
            <w:r>
              <w:rPr>
                <w:sz w:val="22"/>
                <w:szCs w:val="22"/>
              </w:rPr>
              <w:t>Н.В.Фридрих</w:t>
            </w:r>
            <w:r w:rsidRPr="008F11B8">
              <w:rPr>
                <w:sz w:val="22"/>
                <w:szCs w:val="22"/>
              </w:rPr>
              <w:t xml:space="preserve">- </w:t>
            </w:r>
            <w:r>
              <w:rPr>
                <w:sz w:val="22"/>
                <w:szCs w:val="22"/>
              </w:rPr>
              <w:t xml:space="preserve">и.о.главы </w:t>
            </w:r>
            <w:r w:rsidRPr="008F11B8">
              <w:rPr>
                <w:sz w:val="22"/>
                <w:szCs w:val="22"/>
              </w:rPr>
              <w:t>МО</w:t>
            </w:r>
          </w:p>
        </w:tc>
      </w:tr>
      <w:tr w:rsidR="00BD0676" w:rsidRPr="008F11B8" w:rsidTr="006C31CE">
        <w:tc>
          <w:tcPr>
            <w:tcW w:w="675" w:type="dxa"/>
          </w:tcPr>
          <w:p w:rsidR="00BD0676" w:rsidRPr="008F11B8" w:rsidRDefault="00BD0676" w:rsidP="006C31CE">
            <w:pPr>
              <w:pStyle w:val="af2"/>
              <w:spacing w:before="0" w:beforeAutospacing="0" w:after="0" w:afterAutospacing="0"/>
              <w:rPr>
                <w:sz w:val="22"/>
                <w:szCs w:val="22"/>
              </w:rPr>
            </w:pPr>
            <w:r w:rsidRPr="008F11B8">
              <w:rPr>
                <w:sz w:val="22"/>
                <w:szCs w:val="22"/>
              </w:rPr>
              <w:t>5.</w:t>
            </w:r>
          </w:p>
        </w:tc>
        <w:tc>
          <w:tcPr>
            <w:tcW w:w="6717" w:type="dxa"/>
          </w:tcPr>
          <w:p w:rsidR="00BD0676" w:rsidRPr="008F11B8" w:rsidRDefault="00BD0676" w:rsidP="006C31CE">
            <w:pPr>
              <w:pStyle w:val="af2"/>
              <w:spacing w:before="0" w:beforeAutospacing="0" w:after="0" w:afterAutospacing="0"/>
              <w:rPr>
                <w:sz w:val="22"/>
                <w:szCs w:val="22"/>
              </w:rPr>
            </w:pPr>
            <w:r w:rsidRPr="008F11B8">
              <w:rPr>
                <w:sz w:val="22"/>
                <w:szCs w:val="22"/>
              </w:rPr>
              <w:t>Определение мест, маршрутов и способов возможного отселения жителей из населенных пунктов, попадающих в зону возможных лесных пожаров</w:t>
            </w:r>
          </w:p>
        </w:tc>
        <w:tc>
          <w:tcPr>
            <w:tcW w:w="3697" w:type="dxa"/>
          </w:tcPr>
          <w:p w:rsidR="00BD0676" w:rsidRPr="008F11B8" w:rsidRDefault="00BD0676" w:rsidP="006C31CE">
            <w:pPr>
              <w:pStyle w:val="af2"/>
              <w:spacing w:before="0" w:beforeAutospacing="0" w:after="0" w:afterAutospacing="0"/>
              <w:rPr>
                <w:sz w:val="22"/>
                <w:szCs w:val="22"/>
              </w:rPr>
            </w:pPr>
            <w:r w:rsidRPr="008F11B8">
              <w:rPr>
                <w:sz w:val="22"/>
                <w:szCs w:val="22"/>
              </w:rPr>
              <w:t>До 19 апреля 2021года</w:t>
            </w:r>
          </w:p>
        </w:tc>
        <w:tc>
          <w:tcPr>
            <w:tcW w:w="3697" w:type="dxa"/>
          </w:tcPr>
          <w:p w:rsidR="00BD0676" w:rsidRPr="008F11B8" w:rsidRDefault="00BD0676" w:rsidP="006C31CE">
            <w:pPr>
              <w:pStyle w:val="af2"/>
              <w:spacing w:before="0" w:beforeAutospacing="0" w:after="0" w:afterAutospacing="0"/>
              <w:rPr>
                <w:sz w:val="22"/>
                <w:szCs w:val="22"/>
              </w:rPr>
            </w:pPr>
            <w:r>
              <w:rPr>
                <w:sz w:val="22"/>
                <w:szCs w:val="22"/>
              </w:rPr>
              <w:t>Н.В.Фридрих</w:t>
            </w:r>
            <w:r w:rsidRPr="008F11B8">
              <w:rPr>
                <w:sz w:val="22"/>
                <w:szCs w:val="22"/>
              </w:rPr>
              <w:t xml:space="preserve">- </w:t>
            </w:r>
            <w:r>
              <w:rPr>
                <w:sz w:val="22"/>
                <w:szCs w:val="22"/>
              </w:rPr>
              <w:t xml:space="preserve">и.о.главы </w:t>
            </w:r>
            <w:r w:rsidRPr="008F11B8">
              <w:rPr>
                <w:sz w:val="22"/>
                <w:szCs w:val="22"/>
              </w:rPr>
              <w:t>МО</w:t>
            </w:r>
          </w:p>
        </w:tc>
      </w:tr>
    </w:tbl>
    <w:p w:rsidR="00985720" w:rsidRPr="008F11B8" w:rsidRDefault="00985720" w:rsidP="00985720">
      <w:pPr>
        <w:pStyle w:val="af2"/>
        <w:spacing w:before="0" w:beforeAutospacing="0" w:after="0" w:afterAutospacing="0"/>
        <w:jc w:val="both"/>
        <w:rPr>
          <w:sz w:val="22"/>
          <w:szCs w:val="22"/>
        </w:rPr>
      </w:pPr>
    </w:p>
    <w:p w:rsidR="00985720" w:rsidRPr="008F11B8" w:rsidRDefault="00985720" w:rsidP="00985720">
      <w:pPr>
        <w:pStyle w:val="af2"/>
        <w:spacing w:before="0" w:beforeAutospacing="0" w:after="0" w:afterAutospacing="0"/>
        <w:jc w:val="both"/>
        <w:rPr>
          <w:sz w:val="22"/>
          <w:szCs w:val="22"/>
        </w:rPr>
      </w:pPr>
    </w:p>
    <w:p w:rsidR="00985720" w:rsidRPr="008F11B8" w:rsidRDefault="00985720" w:rsidP="00985720">
      <w:pPr>
        <w:pStyle w:val="af2"/>
        <w:spacing w:before="0" w:beforeAutospacing="0" w:after="0" w:afterAutospacing="0"/>
        <w:jc w:val="both"/>
        <w:rPr>
          <w:sz w:val="22"/>
          <w:szCs w:val="22"/>
        </w:rPr>
        <w:sectPr w:rsidR="00985720" w:rsidRPr="008F11B8" w:rsidSect="00361B5C">
          <w:headerReference w:type="default" r:id="rId9"/>
          <w:pgSz w:w="11906" w:h="16838" w:code="9"/>
          <w:pgMar w:top="1134" w:right="850" w:bottom="1134" w:left="1701" w:header="709" w:footer="709" w:gutter="0"/>
          <w:cols w:space="720"/>
          <w:docGrid w:linePitch="381"/>
        </w:sectPr>
      </w:pPr>
    </w:p>
    <w:p w:rsidR="00985720" w:rsidRPr="008F11B8" w:rsidRDefault="00985720" w:rsidP="00985720">
      <w:pPr>
        <w:pStyle w:val="af2"/>
        <w:spacing w:before="0" w:beforeAutospacing="0" w:after="0" w:afterAutospacing="0"/>
        <w:rPr>
          <w:sz w:val="22"/>
          <w:szCs w:val="22"/>
        </w:rPr>
      </w:pPr>
    </w:p>
    <w:p w:rsidR="00985720" w:rsidRPr="008F11B8" w:rsidRDefault="00985720" w:rsidP="00985720">
      <w:pPr>
        <w:pStyle w:val="af2"/>
        <w:spacing w:before="0" w:beforeAutospacing="0" w:after="0" w:afterAutospacing="0"/>
        <w:rPr>
          <w:sz w:val="22"/>
          <w:szCs w:val="22"/>
        </w:rPr>
      </w:pPr>
    </w:p>
    <w:p w:rsidR="00985720" w:rsidRPr="008F11B8" w:rsidRDefault="00985720" w:rsidP="00985720">
      <w:pPr>
        <w:pStyle w:val="af2"/>
        <w:spacing w:before="0" w:beforeAutospacing="0" w:after="0" w:afterAutospacing="0"/>
        <w:rPr>
          <w:sz w:val="22"/>
          <w:szCs w:val="22"/>
        </w:rPr>
      </w:pPr>
    </w:p>
    <w:p w:rsidR="00943A94" w:rsidRPr="008F11B8" w:rsidRDefault="00943A94" w:rsidP="00943A94">
      <w:pPr>
        <w:jc w:val="right"/>
        <w:rPr>
          <w:rFonts w:ascii="Times New Roman" w:hAnsi="Times New Roman" w:cs="Times New Roman"/>
        </w:rPr>
      </w:pPr>
      <w:r w:rsidRPr="008F11B8">
        <w:rPr>
          <w:rFonts w:ascii="Times New Roman" w:hAnsi="Times New Roman" w:cs="Times New Roman"/>
        </w:rPr>
        <w:t>Приложение № 2</w:t>
      </w:r>
    </w:p>
    <w:p w:rsidR="00943A94" w:rsidRPr="008F11B8" w:rsidRDefault="00943A94" w:rsidP="00943A94">
      <w:pPr>
        <w:jc w:val="right"/>
        <w:rPr>
          <w:rFonts w:ascii="Times New Roman" w:hAnsi="Times New Roman" w:cs="Times New Roman"/>
        </w:rPr>
      </w:pPr>
      <w:r w:rsidRPr="008F11B8">
        <w:rPr>
          <w:rFonts w:ascii="Times New Roman" w:hAnsi="Times New Roman" w:cs="Times New Roman"/>
        </w:rPr>
        <w:t>к постановлению</w:t>
      </w:r>
    </w:p>
    <w:p w:rsidR="00943A94" w:rsidRPr="008F11B8" w:rsidRDefault="00943A94" w:rsidP="00943A94">
      <w:pPr>
        <w:jc w:val="right"/>
        <w:rPr>
          <w:rFonts w:ascii="Times New Roman" w:hAnsi="Times New Roman" w:cs="Times New Roman"/>
        </w:rPr>
      </w:pPr>
      <w:r w:rsidRPr="008F11B8">
        <w:rPr>
          <w:rFonts w:ascii="Times New Roman" w:hAnsi="Times New Roman" w:cs="Times New Roman"/>
        </w:rPr>
        <w:t xml:space="preserve"> администрации сельсовета</w:t>
      </w:r>
    </w:p>
    <w:p w:rsidR="00943A94" w:rsidRPr="008F11B8" w:rsidRDefault="00943A94" w:rsidP="00943A94">
      <w:pPr>
        <w:jc w:val="right"/>
        <w:rPr>
          <w:rFonts w:ascii="Times New Roman" w:hAnsi="Times New Roman" w:cs="Times New Roman"/>
        </w:rPr>
      </w:pPr>
      <w:r w:rsidRPr="008F11B8">
        <w:rPr>
          <w:rFonts w:ascii="Times New Roman" w:hAnsi="Times New Roman" w:cs="Times New Roman"/>
        </w:rPr>
        <w:t>от 12.04. 2021 № 19</w:t>
      </w:r>
    </w:p>
    <w:p w:rsidR="00943A94" w:rsidRPr="008F11B8" w:rsidRDefault="00943A94" w:rsidP="00943A94">
      <w:pPr>
        <w:rPr>
          <w:rFonts w:ascii="Times New Roman" w:hAnsi="Times New Roman" w:cs="Times New Roman"/>
        </w:rPr>
      </w:pPr>
    </w:p>
    <w:p w:rsidR="00943A94" w:rsidRPr="008F11B8" w:rsidRDefault="00943A94" w:rsidP="00943A94">
      <w:pPr>
        <w:rPr>
          <w:rFonts w:ascii="Times New Roman" w:hAnsi="Times New Roman" w:cs="Times New Roman"/>
        </w:rPr>
      </w:pPr>
    </w:p>
    <w:p w:rsidR="00943A94" w:rsidRPr="008F11B8" w:rsidRDefault="00943A94" w:rsidP="00943A94">
      <w:pPr>
        <w:jc w:val="center"/>
        <w:rPr>
          <w:rFonts w:ascii="Times New Roman" w:hAnsi="Times New Roman" w:cs="Times New Roman"/>
        </w:rPr>
      </w:pPr>
      <w:r w:rsidRPr="008F11B8">
        <w:rPr>
          <w:rFonts w:ascii="Times New Roman" w:hAnsi="Times New Roman" w:cs="Times New Roman"/>
        </w:rPr>
        <w:t>Состав рабочей группы</w:t>
      </w:r>
    </w:p>
    <w:p w:rsidR="00943A94" w:rsidRPr="008F11B8" w:rsidRDefault="00943A94" w:rsidP="00943A94">
      <w:pPr>
        <w:rPr>
          <w:rFonts w:ascii="Times New Roman" w:hAnsi="Times New Roman" w:cs="Times New Roman"/>
        </w:rPr>
      </w:pPr>
    </w:p>
    <w:p w:rsidR="00943A94" w:rsidRPr="008F11B8" w:rsidRDefault="00943A94" w:rsidP="00943A94">
      <w:pPr>
        <w:pStyle w:val="11"/>
        <w:numPr>
          <w:ilvl w:val="0"/>
          <w:numId w:val="19"/>
        </w:numPr>
        <w:spacing w:after="0" w:line="240" w:lineRule="auto"/>
        <w:rPr>
          <w:rFonts w:ascii="Times New Roman" w:hAnsi="Times New Roman"/>
        </w:rPr>
      </w:pPr>
      <w:r w:rsidRPr="008F11B8">
        <w:rPr>
          <w:rFonts w:ascii="Times New Roman" w:hAnsi="Times New Roman"/>
        </w:rPr>
        <w:t>Ларина Н.Г.- глава Усть-Чемского сельсовета</w:t>
      </w:r>
    </w:p>
    <w:p w:rsidR="00943A94" w:rsidRPr="008F11B8" w:rsidRDefault="00943A94" w:rsidP="00943A94">
      <w:pPr>
        <w:pStyle w:val="11"/>
        <w:numPr>
          <w:ilvl w:val="0"/>
          <w:numId w:val="19"/>
        </w:numPr>
        <w:spacing w:after="0" w:line="240" w:lineRule="auto"/>
        <w:rPr>
          <w:rFonts w:ascii="Times New Roman" w:hAnsi="Times New Roman"/>
        </w:rPr>
      </w:pPr>
      <w:r w:rsidRPr="008F11B8">
        <w:rPr>
          <w:rFonts w:ascii="Times New Roman" w:hAnsi="Times New Roman"/>
        </w:rPr>
        <w:t>Хорт А.А.- директор ЗАО «Новый Рассвет»</w:t>
      </w:r>
    </w:p>
    <w:p w:rsidR="00943A94" w:rsidRPr="008F11B8" w:rsidRDefault="00943A94" w:rsidP="00943A94">
      <w:pPr>
        <w:pStyle w:val="11"/>
        <w:numPr>
          <w:ilvl w:val="0"/>
          <w:numId w:val="19"/>
        </w:numPr>
        <w:spacing w:after="0" w:line="240" w:lineRule="auto"/>
        <w:rPr>
          <w:rFonts w:ascii="Times New Roman" w:hAnsi="Times New Roman"/>
        </w:rPr>
      </w:pPr>
      <w:r w:rsidRPr="008F11B8">
        <w:rPr>
          <w:rFonts w:ascii="Times New Roman" w:hAnsi="Times New Roman"/>
        </w:rPr>
        <w:t>Молокоедов И.Г.- староста с. Мосты, учитель школы МКОУ ООШ «с. Мосты»</w:t>
      </w:r>
    </w:p>
    <w:p w:rsidR="00943A94" w:rsidRPr="008F11B8" w:rsidRDefault="00943A94" w:rsidP="00943A94">
      <w:pPr>
        <w:pStyle w:val="11"/>
        <w:numPr>
          <w:ilvl w:val="0"/>
          <w:numId w:val="19"/>
        </w:numPr>
        <w:spacing w:after="0" w:line="240" w:lineRule="auto"/>
        <w:rPr>
          <w:rFonts w:ascii="Times New Roman" w:hAnsi="Times New Roman"/>
        </w:rPr>
      </w:pPr>
      <w:r w:rsidRPr="008F11B8">
        <w:rPr>
          <w:rFonts w:ascii="Times New Roman" w:hAnsi="Times New Roman"/>
        </w:rPr>
        <w:t>Горлов Б.М.- староста д. Харино, депутат Усть-Чемского сельсовета</w:t>
      </w:r>
    </w:p>
    <w:p w:rsidR="00943A94" w:rsidRPr="008F11B8" w:rsidRDefault="00943A94" w:rsidP="00943A94">
      <w:pPr>
        <w:pStyle w:val="af2"/>
        <w:numPr>
          <w:ilvl w:val="0"/>
          <w:numId w:val="19"/>
        </w:numPr>
        <w:spacing w:before="0" w:beforeAutospacing="0" w:after="0" w:afterAutospacing="0"/>
        <w:jc w:val="both"/>
        <w:rPr>
          <w:sz w:val="22"/>
          <w:szCs w:val="22"/>
        </w:rPr>
      </w:pPr>
      <w:r w:rsidRPr="008F11B8">
        <w:rPr>
          <w:sz w:val="22"/>
          <w:szCs w:val="22"/>
        </w:rPr>
        <w:t>Фролова Н.И.- директор досугового центра с. Усть-Чем</w:t>
      </w:r>
    </w:p>
    <w:p w:rsidR="00943A94" w:rsidRPr="008F11B8" w:rsidRDefault="00943A94" w:rsidP="00943A94">
      <w:pPr>
        <w:pStyle w:val="af2"/>
        <w:numPr>
          <w:ilvl w:val="0"/>
          <w:numId w:val="19"/>
        </w:numPr>
        <w:spacing w:before="0" w:beforeAutospacing="0" w:after="0" w:afterAutospacing="0"/>
        <w:jc w:val="both"/>
        <w:rPr>
          <w:sz w:val="22"/>
          <w:szCs w:val="22"/>
        </w:rPr>
      </w:pPr>
      <w:r w:rsidRPr="008F11B8">
        <w:rPr>
          <w:sz w:val="22"/>
          <w:szCs w:val="22"/>
        </w:rPr>
        <w:t>Чахлова Н.Н.- зав.клубом с. Мосты, депутат Усть-Чемского сельсовета</w:t>
      </w:r>
    </w:p>
    <w:p w:rsidR="00943A94" w:rsidRPr="008F11B8" w:rsidRDefault="00943A94" w:rsidP="00943A94">
      <w:pPr>
        <w:pStyle w:val="af2"/>
        <w:numPr>
          <w:ilvl w:val="0"/>
          <w:numId w:val="19"/>
        </w:numPr>
        <w:spacing w:before="0" w:beforeAutospacing="0" w:after="0" w:afterAutospacing="0"/>
        <w:jc w:val="both"/>
        <w:rPr>
          <w:sz w:val="22"/>
          <w:szCs w:val="22"/>
        </w:rPr>
      </w:pPr>
      <w:r w:rsidRPr="008F11B8">
        <w:rPr>
          <w:sz w:val="22"/>
          <w:szCs w:val="22"/>
        </w:rPr>
        <w:t>Крепс И.Г.- зав.клубом д. Харино</w:t>
      </w:r>
    </w:p>
    <w:p w:rsidR="00943A94" w:rsidRPr="008F11B8" w:rsidRDefault="00943A94" w:rsidP="00943A94">
      <w:pPr>
        <w:pStyle w:val="af2"/>
        <w:numPr>
          <w:ilvl w:val="0"/>
          <w:numId w:val="19"/>
        </w:numPr>
        <w:spacing w:before="0" w:beforeAutospacing="0" w:after="0" w:afterAutospacing="0"/>
        <w:jc w:val="both"/>
        <w:rPr>
          <w:sz w:val="22"/>
          <w:szCs w:val="22"/>
        </w:rPr>
      </w:pPr>
      <w:r w:rsidRPr="008F11B8">
        <w:rPr>
          <w:sz w:val="22"/>
          <w:szCs w:val="22"/>
        </w:rPr>
        <w:t xml:space="preserve">Комова Е.Ю.- директор школы МКОУ СОШ «с. Усть-Чем» </w:t>
      </w:r>
    </w:p>
    <w:p w:rsidR="00943A94" w:rsidRDefault="00943A94" w:rsidP="00943A94">
      <w:pPr>
        <w:pStyle w:val="af2"/>
        <w:numPr>
          <w:ilvl w:val="0"/>
          <w:numId w:val="19"/>
        </w:numPr>
        <w:spacing w:before="0" w:beforeAutospacing="0" w:after="0" w:afterAutospacing="0"/>
        <w:jc w:val="both"/>
        <w:rPr>
          <w:sz w:val="22"/>
          <w:szCs w:val="22"/>
        </w:rPr>
      </w:pPr>
      <w:r w:rsidRPr="008F11B8">
        <w:rPr>
          <w:sz w:val="22"/>
          <w:szCs w:val="22"/>
        </w:rPr>
        <w:t>Повелицина М.П.- директор школы МКОУ ООШ «с. Мосты»</w:t>
      </w:r>
    </w:p>
    <w:p w:rsidR="00BD0676" w:rsidRDefault="00BD0676" w:rsidP="00BD0676">
      <w:pPr>
        <w:pStyle w:val="af2"/>
        <w:spacing w:before="0" w:beforeAutospacing="0" w:after="0" w:afterAutospacing="0"/>
        <w:jc w:val="both"/>
        <w:rPr>
          <w:sz w:val="22"/>
          <w:szCs w:val="22"/>
        </w:rPr>
      </w:pPr>
    </w:p>
    <w:p w:rsidR="00BD0676" w:rsidRPr="008F11B8" w:rsidRDefault="00BD0676" w:rsidP="00BD0676">
      <w:pPr>
        <w:pStyle w:val="af2"/>
        <w:spacing w:before="0" w:beforeAutospacing="0" w:after="0" w:afterAutospacing="0"/>
        <w:jc w:val="both"/>
        <w:rPr>
          <w:sz w:val="22"/>
          <w:szCs w:val="22"/>
        </w:rPr>
      </w:pPr>
    </w:p>
    <w:p w:rsidR="00BD0676" w:rsidRDefault="00BD0676" w:rsidP="00BD0676">
      <w:pPr>
        <w:spacing w:after="0" w:line="240" w:lineRule="auto"/>
        <w:rPr>
          <w:rFonts w:ascii="Times New Roman" w:eastAsia="Times New Roman" w:hAnsi="Times New Roman" w:cs="Times New Roman"/>
        </w:rPr>
      </w:pPr>
    </w:p>
    <w:p w:rsidR="00BD0676" w:rsidRDefault="00BD0676" w:rsidP="00BD0676">
      <w:pPr>
        <w:spacing w:after="0" w:line="240" w:lineRule="auto"/>
        <w:rPr>
          <w:rFonts w:ascii="Times New Roman" w:eastAsia="Times New Roman" w:hAnsi="Times New Roman" w:cs="Times New Roman"/>
        </w:rPr>
      </w:pPr>
    </w:p>
    <w:p w:rsidR="00BD0676" w:rsidRPr="00D51B86" w:rsidRDefault="00BD0676" w:rsidP="00BD0676">
      <w:pPr>
        <w:spacing w:after="0" w:line="240" w:lineRule="auto"/>
        <w:jc w:val="center"/>
        <w:rPr>
          <w:rFonts w:ascii="Times New Roman" w:hAnsi="Times New Roman" w:cs="Times New Roman"/>
        </w:rPr>
      </w:pPr>
      <w:r w:rsidRPr="00D51B86">
        <w:rPr>
          <w:rFonts w:ascii="Times New Roman" w:hAnsi="Times New Roman" w:cs="Times New Roman"/>
          <w:bCs/>
          <w:spacing w:val="-1"/>
        </w:rPr>
        <w:t>СОВЕТ ДЕПУТАТОВ</w:t>
      </w:r>
      <w:r w:rsidRPr="00D51B86">
        <w:rPr>
          <w:rFonts w:ascii="Times New Roman" w:hAnsi="Times New Roman" w:cs="Times New Roman"/>
        </w:rPr>
        <w:t xml:space="preserve"> </w:t>
      </w:r>
      <w:r w:rsidRPr="00D51B86">
        <w:rPr>
          <w:rFonts w:ascii="Times New Roman" w:hAnsi="Times New Roman" w:cs="Times New Roman"/>
          <w:bCs/>
          <w:spacing w:val="-1"/>
        </w:rPr>
        <w:t>УСТЬ-ЧЕМСКОГО СЕЛЬСОВЕТА</w:t>
      </w:r>
    </w:p>
    <w:p w:rsidR="00BD0676" w:rsidRPr="00D51B86" w:rsidRDefault="00BD0676" w:rsidP="00BD0676">
      <w:pPr>
        <w:shd w:val="clear" w:color="auto" w:fill="FFFFFF"/>
        <w:spacing w:after="0" w:line="240" w:lineRule="auto"/>
        <w:jc w:val="center"/>
        <w:rPr>
          <w:rFonts w:ascii="Times New Roman" w:hAnsi="Times New Roman" w:cs="Times New Roman"/>
        </w:rPr>
      </w:pPr>
      <w:r w:rsidRPr="00D51B86">
        <w:rPr>
          <w:rFonts w:ascii="Times New Roman" w:hAnsi="Times New Roman" w:cs="Times New Roman"/>
          <w:bCs/>
          <w:spacing w:val="-2"/>
        </w:rPr>
        <w:t>ИСКИТИМСКОГО РАЙОНА НОВОСИБИРСКОЙ ОБЛАСТИ</w:t>
      </w:r>
    </w:p>
    <w:p w:rsidR="00BD0676" w:rsidRPr="00D51B86" w:rsidRDefault="00BD0676" w:rsidP="00BD0676">
      <w:pPr>
        <w:shd w:val="clear" w:color="auto" w:fill="FFFFFF"/>
        <w:spacing w:after="0" w:line="240" w:lineRule="auto"/>
        <w:jc w:val="center"/>
        <w:rPr>
          <w:rFonts w:ascii="Times New Roman" w:hAnsi="Times New Roman" w:cs="Times New Roman"/>
        </w:rPr>
      </w:pPr>
      <w:r w:rsidRPr="00D51B86">
        <w:rPr>
          <w:rFonts w:ascii="Times New Roman" w:hAnsi="Times New Roman" w:cs="Times New Roman"/>
        </w:rPr>
        <w:t>Шестого созыва</w:t>
      </w:r>
    </w:p>
    <w:p w:rsidR="00BD0676" w:rsidRPr="00D51B86" w:rsidRDefault="00BD0676" w:rsidP="00BD0676">
      <w:pPr>
        <w:shd w:val="clear" w:color="auto" w:fill="FFFFFF"/>
        <w:spacing w:after="0" w:line="240" w:lineRule="auto"/>
        <w:jc w:val="center"/>
        <w:rPr>
          <w:rFonts w:ascii="Times New Roman" w:hAnsi="Times New Roman" w:cs="Times New Roman"/>
          <w:bCs/>
          <w:spacing w:val="-4"/>
          <w:w w:val="128"/>
        </w:rPr>
      </w:pPr>
    </w:p>
    <w:p w:rsidR="00BD0676" w:rsidRPr="00D51B86" w:rsidRDefault="00BD0676" w:rsidP="00BD0676">
      <w:pPr>
        <w:shd w:val="clear" w:color="auto" w:fill="FFFFFF"/>
        <w:spacing w:after="0" w:line="240" w:lineRule="auto"/>
        <w:jc w:val="center"/>
        <w:rPr>
          <w:rFonts w:ascii="Times New Roman" w:hAnsi="Times New Roman" w:cs="Times New Roman"/>
        </w:rPr>
      </w:pPr>
      <w:r w:rsidRPr="00D51B86">
        <w:rPr>
          <w:rFonts w:ascii="Times New Roman" w:hAnsi="Times New Roman" w:cs="Times New Roman"/>
          <w:bCs/>
          <w:spacing w:val="-4"/>
          <w:w w:val="128"/>
        </w:rPr>
        <w:t>РЕШЕНИЕ</w:t>
      </w:r>
    </w:p>
    <w:p w:rsidR="00BD0676" w:rsidRPr="00D51B86" w:rsidRDefault="00BD0676" w:rsidP="00BD0676">
      <w:pPr>
        <w:shd w:val="clear" w:color="auto" w:fill="FFFFFF"/>
        <w:spacing w:after="0" w:line="240" w:lineRule="auto"/>
        <w:jc w:val="center"/>
        <w:rPr>
          <w:rFonts w:ascii="Times New Roman" w:hAnsi="Times New Roman" w:cs="Times New Roman"/>
        </w:rPr>
      </w:pPr>
      <w:r w:rsidRPr="00D51B86">
        <w:rPr>
          <w:rFonts w:ascii="Times New Roman" w:hAnsi="Times New Roman" w:cs="Times New Roman"/>
        </w:rPr>
        <w:t>Восемнадцатая очередной сессии</w:t>
      </w:r>
    </w:p>
    <w:p w:rsidR="00BD0676" w:rsidRPr="00D51B86" w:rsidRDefault="00BD0676" w:rsidP="00BD0676">
      <w:pPr>
        <w:shd w:val="clear" w:color="auto" w:fill="FFFFFF"/>
        <w:tabs>
          <w:tab w:val="left" w:pos="3677"/>
          <w:tab w:val="left" w:pos="8496"/>
        </w:tabs>
        <w:spacing w:after="0" w:line="240" w:lineRule="auto"/>
        <w:jc w:val="center"/>
        <w:rPr>
          <w:rFonts w:ascii="Times New Roman" w:hAnsi="Times New Roman" w:cs="Times New Roman"/>
        </w:rPr>
      </w:pPr>
      <w:r w:rsidRPr="00D51B86">
        <w:rPr>
          <w:rFonts w:ascii="Times New Roman" w:hAnsi="Times New Roman" w:cs="Times New Roman"/>
        </w:rPr>
        <w:t xml:space="preserve"> 02. 12. 2022 г.</w:t>
      </w:r>
      <w:r w:rsidRPr="00D51B86">
        <w:rPr>
          <w:rFonts w:ascii="Times New Roman" w:hAnsi="Times New Roman" w:cs="Times New Roman"/>
        </w:rPr>
        <w:tab/>
        <w:t xml:space="preserve">     Усть-Чем</w:t>
      </w:r>
      <w:r w:rsidRPr="00D51B86">
        <w:rPr>
          <w:rFonts w:ascii="Times New Roman" w:hAnsi="Times New Roman" w:cs="Times New Roman"/>
        </w:rPr>
        <w:tab/>
      </w:r>
      <w:r w:rsidRPr="00D51B86">
        <w:rPr>
          <w:rFonts w:ascii="Times New Roman" w:hAnsi="Times New Roman" w:cs="Times New Roman"/>
          <w:iCs/>
          <w:spacing w:val="-22"/>
        </w:rPr>
        <w:t>№ 107</w:t>
      </w:r>
    </w:p>
    <w:p w:rsidR="00BD0676" w:rsidRPr="00D51B86" w:rsidRDefault="00BD0676" w:rsidP="00BD0676">
      <w:pPr>
        <w:spacing w:after="0" w:line="240" w:lineRule="auto"/>
        <w:rPr>
          <w:rFonts w:ascii="Times New Roman" w:hAnsi="Times New Roman" w:cs="Times New Roman"/>
        </w:rPr>
      </w:pPr>
    </w:p>
    <w:p w:rsidR="00BD0676" w:rsidRPr="00D51B86" w:rsidRDefault="00BD0676" w:rsidP="00BD0676">
      <w:pPr>
        <w:shd w:val="clear" w:color="auto" w:fill="FFFFFF"/>
        <w:tabs>
          <w:tab w:val="left" w:leader="underscore" w:pos="2179"/>
        </w:tabs>
        <w:spacing w:after="0" w:line="240" w:lineRule="auto"/>
        <w:jc w:val="center"/>
        <w:rPr>
          <w:rFonts w:ascii="Times New Roman" w:hAnsi="Times New Roman" w:cs="Times New Roman"/>
          <w:color w:val="000000"/>
          <w:spacing w:val="-1"/>
        </w:rPr>
      </w:pPr>
      <w:r w:rsidRPr="00D51B86">
        <w:rPr>
          <w:rFonts w:ascii="Times New Roman" w:hAnsi="Times New Roman" w:cs="Times New Roman"/>
        </w:rPr>
        <w:t xml:space="preserve">О ВНЕСЕНИИ ИЗМЕНЕНИЙ В УСТАВ СЕЛЬСКОГО ПОСЕЛЕНИЯ </w:t>
      </w:r>
      <w:r w:rsidRPr="00D51B86">
        <w:rPr>
          <w:rFonts w:ascii="Times New Roman" w:hAnsi="Times New Roman" w:cs="Times New Roman"/>
          <w:bCs/>
          <w:spacing w:val="-1"/>
        </w:rPr>
        <w:t>УСТЬ-ЧЕМСКОГО</w:t>
      </w:r>
      <w:r w:rsidRPr="00D51B86">
        <w:rPr>
          <w:rFonts w:ascii="Times New Roman" w:hAnsi="Times New Roman" w:cs="Times New Roman"/>
        </w:rPr>
        <w:t xml:space="preserve"> СЕЛЬСОВЕТА</w:t>
      </w:r>
      <w:r w:rsidRPr="00D51B86">
        <w:rPr>
          <w:rFonts w:ascii="Times New Roman" w:hAnsi="Times New Roman" w:cs="Times New Roman"/>
          <w:bCs/>
          <w:spacing w:val="-2"/>
        </w:rPr>
        <w:t xml:space="preserve"> ИСКИТИМСКОГО</w:t>
      </w:r>
      <w:r w:rsidRPr="00D51B86">
        <w:rPr>
          <w:rFonts w:ascii="Times New Roman" w:hAnsi="Times New Roman" w:cs="Times New Roman"/>
        </w:rPr>
        <w:t xml:space="preserve"> МУНИЦИПАЛЬНОГО РАЙОНА НОВОСИБИРСКОЙ ОБЛАСТИ</w:t>
      </w:r>
    </w:p>
    <w:p w:rsidR="00BD0676" w:rsidRPr="00D51B86" w:rsidRDefault="00BD0676" w:rsidP="00BD0676">
      <w:pPr>
        <w:shd w:val="clear" w:color="auto" w:fill="FFFFFF"/>
        <w:tabs>
          <w:tab w:val="left" w:leader="underscore" w:pos="-6521"/>
        </w:tabs>
        <w:spacing w:after="0" w:line="240" w:lineRule="auto"/>
        <w:ind w:firstLine="567"/>
        <w:jc w:val="both"/>
        <w:rPr>
          <w:rFonts w:ascii="Times New Roman" w:hAnsi="Times New Roman" w:cs="Times New Roman"/>
          <w:color w:val="000000"/>
          <w:spacing w:val="-1"/>
        </w:rPr>
      </w:pPr>
    </w:p>
    <w:p w:rsidR="00BD0676" w:rsidRPr="00D51B86" w:rsidRDefault="00BD0676" w:rsidP="00BD0676">
      <w:pPr>
        <w:shd w:val="clear" w:color="auto" w:fill="FFFFFF"/>
        <w:tabs>
          <w:tab w:val="left" w:leader="underscore" w:pos="-6521"/>
        </w:tabs>
        <w:spacing w:after="0" w:line="240" w:lineRule="auto"/>
        <w:ind w:firstLine="567"/>
        <w:jc w:val="both"/>
        <w:rPr>
          <w:rFonts w:ascii="Times New Roman" w:hAnsi="Times New Roman" w:cs="Times New Roman"/>
          <w:color w:val="000000"/>
          <w:spacing w:val="-1"/>
        </w:rPr>
      </w:pPr>
      <w:r w:rsidRPr="00D51B86">
        <w:rPr>
          <w:rFonts w:ascii="Times New Roman" w:hAnsi="Times New Roman" w:cs="Times New Roman"/>
          <w:color w:val="000000"/>
          <w:spacing w:val="-1"/>
        </w:rPr>
        <w:t>В соответствии со ст. 7, 35, 44 Федерального закона от 06.10.2003 № 131-ФЗ « Об общих принципах организации местного самоуправления в Российской Федерации» Совет депутатов Усть-Чемского сельсовета Искитимского района Новосибирской области</w:t>
      </w:r>
    </w:p>
    <w:p w:rsidR="00BD0676" w:rsidRPr="00D51B86" w:rsidRDefault="00BD0676" w:rsidP="00BD0676">
      <w:pPr>
        <w:shd w:val="clear" w:color="auto" w:fill="FFFFFF"/>
        <w:tabs>
          <w:tab w:val="left" w:leader="underscore" w:pos="-6521"/>
        </w:tabs>
        <w:spacing w:after="0" w:line="240" w:lineRule="auto"/>
        <w:ind w:firstLine="567"/>
        <w:jc w:val="both"/>
        <w:rPr>
          <w:rFonts w:ascii="Times New Roman" w:hAnsi="Times New Roman" w:cs="Times New Roman"/>
          <w:color w:val="000000"/>
          <w:spacing w:val="-1"/>
        </w:rPr>
      </w:pPr>
    </w:p>
    <w:p w:rsidR="00BD0676" w:rsidRPr="00D51B86" w:rsidRDefault="00BD0676" w:rsidP="00BD0676">
      <w:pPr>
        <w:shd w:val="clear" w:color="auto" w:fill="FFFFFF"/>
        <w:tabs>
          <w:tab w:val="left" w:leader="underscore" w:pos="-6521"/>
        </w:tabs>
        <w:spacing w:after="0" w:line="240" w:lineRule="auto"/>
        <w:ind w:firstLine="567"/>
        <w:jc w:val="both"/>
        <w:rPr>
          <w:rFonts w:ascii="Times New Roman" w:hAnsi="Times New Roman" w:cs="Times New Roman"/>
          <w:color w:val="000000"/>
          <w:spacing w:val="-1"/>
        </w:rPr>
      </w:pPr>
      <w:r w:rsidRPr="00D51B86">
        <w:rPr>
          <w:rFonts w:ascii="Times New Roman" w:hAnsi="Times New Roman" w:cs="Times New Roman"/>
          <w:color w:val="000000"/>
          <w:spacing w:val="-1"/>
        </w:rPr>
        <w:t>РЕШИЛ:</w:t>
      </w:r>
    </w:p>
    <w:p w:rsidR="00BD0676" w:rsidRPr="00D51B86" w:rsidRDefault="00BD0676" w:rsidP="00BD0676">
      <w:pPr>
        <w:tabs>
          <w:tab w:val="left" w:leader="underscore" w:pos="-6521"/>
        </w:tabs>
        <w:spacing w:after="0" w:line="240" w:lineRule="auto"/>
        <w:ind w:firstLine="567"/>
        <w:rPr>
          <w:rFonts w:ascii="Times New Roman" w:hAnsi="Times New Roman" w:cs="Times New Roman"/>
        </w:rPr>
      </w:pP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color w:val="000000"/>
          <w:spacing w:val="-21"/>
        </w:rPr>
        <w:t>1.</w:t>
      </w:r>
      <w:r w:rsidRPr="00D51B86">
        <w:rPr>
          <w:rFonts w:ascii="Times New Roman" w:hAnsi="Times New Roman" w:cs="Times New Roman"/>
          <w:color w:val="000000"/>
        </w:rPr>
        <w:t xml:space="preserve"> </w:t>
      </w:r>
      <w:r w:rsidRPr="00D51B86">
        <w:rPr>
          <w:rFonts w:ascii="Times New Roman" w:hAnsi="Times New Roman" w:cs="Times New Roman"/>
        </w:rPr>
        <w:t xml:space="preserve">Внести в Устав сельского поселения Усть-Чемского сельсовета </w:t>
      </w:r>
      <w:r w:rsidRPr="00D51B86">
        <w:rPr>
          <w:rFonts w:ascii="Times New Roman" w:hAnsi="Times New Roman" w:cs="Times New Roman"/>
          <w:color w:val="000000"/>
          <w:spacing w:val="-1"/>
        </w:rPr>
        <w:t>Искитимского</w:t>
      </w:r>
      <w:r w:rsidRPr="00D51B86">
        <w:rPr>
          <w:rFonts w:ascii="Times New Roman" w:hAnsi="Times New Roman" w:cs="Times New Roman"/>
        </w:rPr>
        <w:t xml:space="preserve"> муниципального района Новосибирской области следующие изменения:</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1.1 Статья 7. Местный референдум</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1.1.1 в абзаце 2 части 2 слова «избирательной комиссией поселения» заменить словами «комиссией, организующей подготовку и проведение местного референдума»</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lastRenderedPageBreak/>
        <w:t>1.2 Статья 9. Голосование по вопросам изменения границ поселения, преобразования поселения</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1.2.1 в части 3 слова «избирательную комиссию поселения» заменить словами «комиссию, организующую подготовку и проведение местного референдума»;</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1.2.2 в части 4 слова «избирательная комиссия Усть-Чемского сельсовета</w:t>
      </w:r>
      <w:r w:rsidRPr="00D51B86">
        <w:rPr>
          <w:rFonts w:ascii="Times New Roman" w:hAnsi="Times New Roman" w:cs="Times New Roman"/>
          <w:color w:val="000000"/>
          <w:spacing w:val="-1"/>
        </w:rPr>
        <w:t xml:space="preserve"> Искитимского</w:t>
      </w:r>
      <w:r w:rsidRPr="00D51B86">
        <w:rPr>
          <w:rFonts w:ascii="Times New Roman" w:hAnsi="Times New Roman" w:cs="Times New Roman"/>
        </w:rPr>
        <w:t xml:space="preserve"> района Новосибирской области» заменить словами «комиссию, организующую подготовку и проведение местного референдума».</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1.3. В статью 30. Голосование по отзыву депутата Совета депутатов, Главы поселения</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1.3.1. В абзаце 2 части 4 слова "У</w:t>
      </w:r>
      <w:r w:rsidRPr="00D51B86">
        <w:rPr>
          <w:rFonts w:ascii="Times New Roman" w:hAnsi="Times New Roman" w:cs="Times New Roman"/>
          <w:color w:val="000000"/>
        </w:rPr>
        <w:t>сть-Чемского сельсовета Искитимского района Новосибирской области</w:t>
      </w:r>
      <w:r w:rsidRPr="00D51B86">
        <w:rPr>
          <w:rFonts w:ascii="Times New Roman" w:hAnsi="Times New Roman" w:cs="Times New Roman"/>
        </w:rPr>
        <w:t>" заменить словами: "комиссию, организующую подготовку и проведение местного референдума";</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 xml:space="preserve">1.3.2. В абзаце 1 части 5 слова "избирательную комиссию </w:t>
      </w:r>
      <w:r w:rsidRPr="00D51B86">
        <w:rPr>
          <w:rFonts w:ascii="Times New Roman" w:hAnsi="Times New Roman" w:cs="Times New Roman"/>
          <w:color w:val="000000"/>
        </w:rPr>
        <w:t>Усть-Чемского   сельсовета Искитимского  района Новосибирской области</w:t>
      </w:r>
      <w:r w:rsidRPr="00D51B86">
        <w:rPr>
          <w:rFonts w:ascii="Times New Roman" w:hAnsi="Times New Roman" w:cs="Times New Roman"/>
        </w:rPr>
        <w:t>" заменить словами: "комиссию, организующую подготовку и проведение местного референдума";</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1.3.3. В абзаце 4 части 5 слова "Избирательная комиссия Усть-Чемского  сельсовета Искитимского  района Новосибирской области" заменить словами: " Комиссия, организующая подготовку и проведение местного референдума";</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1.3.4.В абзаце 7 части 5 слова "избирательная комиссия Усть-Чемского   сельсовета Искитимского района Новосибирской области" заменить словами: " комиссия, организующая подготовку и проведение местного референдума";</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 xml:space="preserve">1.3.5. В абзаце 7 части 5 слова "избирательной комиссией </w:t>
      </w:r>
      <w:r w:rsidRPr="00D51B86">
        <w:rPr>
          <w:rFonts w:ascii="Times New Roman" w:hAnsi="Times New Roman" w:cs="Times New Roman"/>
          <w:color w:val="000000"/>
        </w:rPr>
        <w:t>Усть-Чемского   сельсовета Искитимского  района Новосибирской области</w:t>
      </w:r>
      <w:r w:rsidRPr="00D51B86">
        <w:rPr>
          <w:rFonts w:ascii="Times New Roman" w:hAnsi="Times New Roman" w:cs="Times New Roman"/>
        </w:rPr>
        <w:t>" заменить словами: "комиссией, организующей подготовку и проведение местного референдума";</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 xml:space="preserve">1.3.6. В абзаце 1 части 6 слова "избирательную комиссию </w:t>
      </w:r>
      <w:r w:rsidRPr="00D51B86">
        <w:rPr>
          <w:rFonts w:ascii="Times New Roman" w:hAnsi="Times New Roman" w:cs="Times New Roman"/>
          <w:color w:val="000000"/>
        </w:rPr>
        <w:t>Усть-Чемского  сельсовета Искитимского  района Новосибирской области</w:t>
      </w:r>
      <w:r w:rsidRPr="00D51B86">
        <w:rPr>
          <w:rFonts w:ascii="Times New Roman" w:hAnsi="Times New Roman" w:cs="Times New Roman"/>
        </w:rPr>
        <w:t xml:space="preserve">" заменить словами: в "комиссию, организующую подготовку и проведение местного референдума"; </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1.3.7. В абзаце 3 части 6 слова "Избирательная комиссия Усть-Чемского   сельсовета Искитимского  района Новосибирской области"  заменить словами: "Комиссия, организующая подготовку и проведение местного референдума";</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 xml:space="preserve">1.3.8. В абзаце 3 части 6 слова "избирательной комиссии </w:t>
      </w:r>
      <w:r w:rsidRPr="00D51B86">
        <w:rPr>
          <w:rFonts w:ascii="Times New Roman" w:hAnsi="Times New Roman" w:cs="Times New Roman"/>
          <w:color w:val="000000"/>
        </w:rPr>
        <w:t xml:space="preserve">Усть-Чемского   сельсовета </w:t>
      </w:r>
      <w:r w:rsidRPr="00D51B86">
        <w:rPr>
          <w:rFonts w:ascii="Times New Roman" w:hAnsi="Times New Roman" w:cs="Times New Roman"/>
        </w:rPr>
        <w:t>Искитимсккого</w:t>
      </w:r>
      <w:r w:rsidRPr="00D51B86">
        <w:rPr>
          <w:rFonts w:ascii="Times New Roman" w:hAnsi="Times New Roman" w:cs="Times New Roman"/>
          <w:color w:val="000000"/>
        </w:rPr>
        <w:t xml:space="preserve"> района Новосибирской области</w:t>
      </w:r>
      <w:r w:rsidRPr="00D51B86">
        <w:rPr>
          <w:rFonts w:ascii="Times New Roman" w:hAnsi="Times New Roman" w:cs="Times New Roman"/>
        </w:rPr>
        <w:t xml:space="preserve"> " заменить словами: "комиссии, организующей подготовку и проведение местного референдума";</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1.3.9. В абзаце 4 части 6 слова "избирательная комиссия Усть-Чемского   сельсовета Искитимского района Новосибирской области"  заменить словами: "комиссия, организующая подготовку и проведение местного референдума";</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1.3.10. В абзаце 5 части 6 "избирательная комиссия Усть-Чемского   сельсовета Искитимского района Новосибирской области" заменить словами: " комиссия, организующая подготовку и проведение местного референдума";</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 xml:space="preserve">1.3.11. В абзаце 5 части 6 "избирательной комиссии </w:t>
      </w:r>
      <w:r w:rsidRPr="00D51B86">
        <w:rPr>
          <w:rFonts w:ascii="Times New Roman" w:hAnsi="Times New Roman" w:cs="Times New Roman"/>
          <w:color w:val="000000"/>
        </w:rPr>
        <w:t xml:space="preserve">Усть-Чемского сельсовета </w:t>
      </w:r>
      <w:r w:rsidRPr="00D51B86">
        <w:rPr>
          <w:rFonts w:ascii="Times New Roman" w:hAnsi="Times New Roman" w:cs="Times New Roman"/>
        </w:rPr>
        <w:t>Искитимского</w:t>
      </w:r>
      <w:r w:rsidRPr="00D51B86">
        <w:rPr>
          <w:rFonts w:ascii="Times New Roman" w:hAnsi="Times New Roman" w:cs="Times New Roman"/>
          <w:color w:val="000000"/>
        </w:rPr>
        <w:t xml:space="preserve">  района Новосибирской области</w:t>
      </w:r>
      <w:r w:rsidRPr="00D51B86">
        <w:rPr>
          <w:rFonts w:ascii="Times New Roman" w:hAnsi="Times New Roman" w:cs="Times New Roman"/>
        </w:rPr>
        <w:t>" заменить словами: " комиссии, организующей подготовку и проведение местного референдума";</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 xml:space="preserve">1.3.12. В части 7 слова "избирательной комиссии </w:t>
      </w:r>
      <w:r w:rsidRPr="00D51B86">
        <w:rPr>
          <w:rFonts w:ascii="Times New Roman" w:hAnsi="Times New Roman" w:cs="Times New Roman"/>
          <w:color w:val="000000"/>
        </w:rPr>
        <w:t> Усть-Чемского  сельсовета Искитимского    района Новосибирской области</w:t>
      </w:r>
      <w:r w:rsidRPr="00D51B86">
        <w:rPr>
          <w:rFonts w:ascii="Times New Roman" w:hAnsi="Times New Roman" w:cs="Times New Roman"/>
        </w:rPr>
        <w:t>" заменить словами: "комиссией, организующей подготовку и проведение местного референдума".</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 xml:space="preserve">1.3.13. В части 9 слова "(обнародованию)"- исключить. </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 xml:space="preserve">1.4 Статью 33. Избирательная комиссия Усть-Чемского сельсовета </w:t>
      </w:r>
      <w:r w:rsidRPr="00D51B86">
        <w:rPr>
          <w:rFonts w:ascii="Times New Roman" w:hAnsi="Times New Roman" w:cs="Times New Roman"/>
          <w:color w:val="000000"/>
          <w:spacing w:val="-1"/>
        </w:rPr>
        <w:t>Искитимского</w:t>
      </w:r>
      <w:r w:rsidRPr="00D51B86">
        <w:rPr>
          <w:rFonts w:ascii="Times New Roman" w:hAnsi="Times New Roman" w:cs="Times New Roman"/>
        </w:rPr>
        <w:t xml:space="preserve"> района Новосибирской области признать утратившей силу.</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1.5.  Пункт 36 части 1 статьи 5 изложить в следующей редакции:</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"36) обеспечение выполнения работ, необходимых для создания искусственных</w:t>
      </w:r>
      <w:r w:rsidRPr="00D51B86">
        <w:rPr>
          <w:rFonts w:ascii="Times New Roman" w:hAnsi="Times New Roman" w:cs="Times New Roman"/>
          <w:shd w:val="clear" w:color="auto" w:fill="F3F1E9"/>
        </w:rPr>
        <w:t xml:space="preserve"> </w:t>
      </w:r>
      <w:r w:rsidRPr="00D51B86">
        <w:rPr>
          <w:rFonts w:ascii="Times New Roman" w:hAnsi="Times New Roman" w:cs="Times New Roman"/>
        </w:rPr>
        <w:t>земельных участков для нужд поселения в соответствии с </w:t>
      </w:r>
      <w:hyperlink r:id="rId10" w:anchor="/document/12188105/entry/0" w:history="1">
        <w:r w:rsidRPr="00D51B86">
          <w:rPr>
            <w:rStyle w:val="af1"/>
            <w:rFonts w:ascii="Times New Roman" w:hAnsi="Times New Roman" w:cs="Times New Roman"/>
          </w:rPr>
          <w:t>федеральным законом</w:t>
        </w:r>
      </w:hyperlink>
      <w:r w:rsidRPr="00D51B86">
        <w:rPr>
          <w:rFonts w:ascii="Times New Roman" w:hAnsi="Times New Roman" w:cs="Times New Roman"/>
        </w:rPr>
        <w:t>;".</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1.6. В статью 32 "Полномочия администрации":</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1.6.1. Пункт 46 - исключить;</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1.6.2. Пункт 47 - исключить;</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1.6.3. Пункт 51 изложить в следующей редакции:</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lastRenderedPageBreak/>
        <w:t>"51)  обеспечение выполнения работ, необходимых для создания искусственных земельных участков для нужд поселения в соответствии с </w:t>
      </w:r>
      <w:hyperlink r:id="rId11" w:anchor="/document/12188105/entry/0" w:history="1">
        <w:r w:rsidRPr="00D51B86">
          <w:rPr>
            <w:rStyle w:val="af1"/>
            <w:rFonts w:ascii="Times New Roman" w:hAnsi="Times New Roman" w:cs="Times New Roman"/>
          </w:rPr>
          <w:t>федеральным законом</w:t>
        </w:r>
      </w:hyperlink>
      <w:r w:rsidRPr="00D51B86">
        <w:rPr>
          <w:rFonts w:ascii="Times New Roman" w:hAnsi="Times New Roman" w:cs="Times New Roman"/>
        </w:rPr>
        <w:t>;".</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1.7 Статья 34. Муниципальный контроль</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1.7.1 часть 5 дополнить абзацем следующего содержания: «Вид муниципального контроля подлежит осуществлению при наличии в границах Усть-Чемского сельсовета объектов соответствующего вида контроля».</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1.8. В статью 44 "Внесение изменений и дополнений в Устав":</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1.8.1. Дополнить пунктом 3.1. следующего содержания:</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"3.1.  Изменения и дополнения в устав муниципального образования вносятся муниципальным правовым актом, который может оформляться:</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1) решением представительного органа муниципального образования, подписанным его председателем и главой муниципального образования либо единолично главой муниципального образования, исполняющим полномочия председателя представительного органа  муниципального образования;</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2) отдельным нормативным правовым актом, принятым представительным органом и подписанным главой муниципального образования. В этом случае на данном правовом акте проставляются реквизиты решения представительного органа о его принятии. Включение в такое решение представительного органа  переходных положений и (или) норм о вступлении в силу изменений и дополнений, вносимых в устав муниципального образования, не допускается.";</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1.8.2. В части 4 слово "(обнародованию)" - исключить;</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1.8.3. Дополнить частью 5 следующего содержания:</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"Приведение устава муниципального образования в соответствие с федеральным законом, законом Новосибирской области осуществляется в установленный этими законодательными актами срок. В случае, если федеральным законом, законом Новосибирской области указанный срок не установлен, срок приведения устава муниципального образования в соответствие с федеральным законом, законом Новосибирской области определяется с учетом даты вступления в силу соответствующего федерального закона, закона Новосибирской области,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муниципального образования, учета предложений граждан по нему, периодичности заседаний представительного органа муниципального образования, сроков государственной регистрации и официального опубликования такого муниципального правового акта и, как правило, не должен превышать шесть месяцев".</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1.9. В статью 45 "Вступление Устава в силу":</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1.9.1. В абзаце первом слово "(обнародованию)" - исключить;</w:t>
      </w:r>
    </w:p>
    <w:p w:rsidR="00BD0676" w:rsidRPr="00D51B86" w:rsidRDefault="00BD0676" w:rsidP="00BD0676">
      <w:pPr>
        <w:tabs>
          <w:tab w:val="left" w:leader="underscore" w:pos="-6521"/>
        </w:tabs>
        <w:spacing w:after="0" w:line="240" w:lineRule="auto"/>
        <w:ind w:firstLine="567"/>
        <w:jc w:val="both"/>
        <w:rPr>
          <w:rFonts w:ascii="Times New Roman" w:hAnsi="Times New Roman" w:cs="Times New Roman"/>
        </w:rPr>
      </w:pPr>
      <w:r w:rsidRPr="00D51B86">
        <w:rPr>
          <w:rFonts w:ascii="Times New Roman" w:hAnsi="Times New Roman" w:cs="Times New Roman"/>
        </w:rPr>
        <w:t>1.9.2. В абзаце первом слово "(обнародования)" - исключить.</w:t>
      </w:r>
    </w:p>
    <w:p w:rsidR="00BD0676" w:rsidRPr="00D51B86" w:rsidRDefault="00BD0676" w:rsidP="00BD0676">
      <w:pPr>
        <w:spacing w:after="0" w:line="240" w:lineRule="auto"/>
        <w:ind w:firstLine="567"/>
        <w:jc w:val="both"/>
        <w:rPr>
          <w:rFonts w:ascii="Times New Roman" w:hAnsi="Times New Roman" w:cs="Times New Roman"/>
        </w:rPr>
      </w:pPr>
    </w:p>
    <w:p w:rsidR="00BD0676" w:rsidRPr="00D51B86" w:rsidRDefault="00BD0676" w:rsidP="00BD0676">
      <w:pPr>
        <w:spacing w:after="0" w:line="240" w:lineRule="auto"/>
        <w:ind w:firstLine="567"/>
        <w:jc w:val="both"/>
        <w:rPr>
          <w:rFonts w:ascii="Times New Roman" w:hAnsi="Times New Roman" w:cs="Times New Roman"/>
        </w:rPr>
      </w:pPr>
    </w:p>
    <w:p w:rsidR="00BD0676" w:rsidRPr="00D51B86" w:rsidRDefault="00BD0676" w:rsidP="00BD0676">
      <w:pPr>
        <w:spacing w:after="0" w:line="240" w:lineRule="auto"/>
        <w:ind w:firstLine="567"/>
        <w:jc w:val="both"/>
        <w:rPr>
          <w:rFonts w:ascii="Times New Roman" w:hAnsi="Times New Roman" w:cs="Times New Roman"/>
        </w:rPr>
      </w:pPr>
      <w:r w:rsidRPr="00D51B86">
        <w:rPr>
          <w:rFonts w:ascii="Times New Roman" w:hAnsi="Times New Roman" w:cs="Times New Roman"/>
        </w:rPr>
        <w:t>2. В порядке, установленном Федеральным законом от 21.07.2005 № 97-ФЗ «О государственной регистрации Уставов муниципальных образований», предоставить муниципальный правовой акт о внесении изменении в Устав Усть-Чемского сельсовета Искитимского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w:t>
      </w:r>
    </w:p>
    <w:p w:rsidR="00BD0676" w:rsidRPr="00D51B86" w:rsidRDefault="00BD0676" w:rsidP="00BD0676">
      <w:pPr>
        <w:autoSpaceDE w:val="0"/>
        <w:autoSpaceDN w:val="0"/>
        <w:adjustRightInd w:val="0"/>
        <w:spacing w:after="0" w:line="240" w:lineRule="auto"/>
        <w:ind w:firstLine="567"/>
        <w:jc w:val="both"/>
        <w:rPr>
          <w:rFonts w:ascii="Times New Roman" w:hAnsi="Times New Roman" w:cs="Times New Roman"/>
          <w:i/>
        </w:rPr>
      </w:pPr>
      <w:r w:rsidRPr="00D51B86">
        <w:rPr>
          <w:rFonts w:ascii="Times New Roman" w:hAnsi="Times New Roman" w:cs="Times New Roman"/>
        </w:rPr>
        <w:t xml:space="preserve">3. И.о.Главе Усть-Чемского сельсовета </w:t>
      </w:r>
      <w:r w:rsidRPr="00D51B86">
        <w:rPr>
          <w:rFonts w:ascii="Times New Roman" w:hAnsi="Times New Roman" w:cs="Times New Roman"/>
          <w:spacing w:val="-1"/>
        </w:rPr>
        <w:t>Искитимского</w:t>
      </w:r>
      <w:r w:rsidRPr="00D51B86">
        <w:rPr>
          <w:rFonts w:ascii="Times New Roman" w:hAnsi="Times New Roman" w:cs="Times New Roman"/>
        </w:rPr>
        <w:t xml:space="preserve"> района Новосибирской области опубликовать муниципальный правовой акт Усть-Чемского сельсовета после государственной регистрации в течение 7 дней со дня его поступления из Главного управления Министерства юстиции Российской Федерации по Новосибирской области.</w:t>
      </w:r>
    </w:p>
    <w:p w:rsidR="00BD0676" w:rsidRPr="00D51B86" w:rsidRDefault="00BD0676" w:rsidP="00BD0676">
      <w:pPr>
        <w:autoSpaceDE w:val="0"/>
        <w:autoSpaceDN w:val="0"/>
        <w:adjustRightInd w:val="0"/>
        <w:spacing w:after="0" w:line="240" w:lineRule="auto"/>
        <w:ind w:firstLine="567"/>
        <w:jc w:val="both"/>
        <w:rPr>
          <w:rFonts w:ascii="Times New Roman" w:hAnsi="Times New Roman" w:cs="Times New Roman"/>
          <w:lang w:eastAsia="en-US"/>
        </w:rPr>
      </w:pPr>
      <w:r w:rsidRPr="00D51B86">
        <w:rPr>
          <w:rFonts w:ascii="Times New Roman" w:hAnsi="Times New Roman" w:cs="Times New Roman"/>
        </w:rPr>
        <w:t xml:space="preserve">4.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муниципального правового акта Усть-Чемского сельсовета </w:t>
      </w:r>
      <w:r w:rsidRPr="00D51B86">
        <w:rPr>
          <w:rFonts w:ascii="Times New Roman" w:hAnsi="Times New Roman" w:cs="Times New Roman"/>
          <w:spacing w:val="-1"/>
        </w:rPr>
        <w:t>Искитимского</w:t>
      </w:r>
      <w:r w:rsidRPr="00D51B86">
        <w:rPr>
          <w:rFonts w:ascii="Times New Roman" w:hAnsi="Times New Roman" w:cs="Times New Roman"/>
        </w:rPr>
        <w:t xml:space="preserve"> района Новосибирской области для включения указанных сведений в государственный реестр уставов муниципальных образований Новосибирской области в 10-дневной срок со дня официального опубликования.</w:t>
      </w:r>
    </w:p>
    <w:p w:rsidR="00BD0676" w:rsidRPr="00D51B86" w:rsidRDefault="00BD0676" w:rsidP="00BD0676">
      <w:pPr>
        <w:spacing w:after="0" w:line="240" w:lineRule="auto"/>
        <w:ind w:firstLine="567"/>
        <w:jc w:val="both"/>
        <w:rPr>
          <w:rFonts w:ascii="Times New Roman" w:hAnsi="Times New Roman" w:cs="Times New Roman"/>
        </w:rPr>
      </w:pPr>
      <w:r w:rsidRPr="00D51B86">
        <w:rPr>
          <w:rFonts w:ascii="Times New Roman" w:hAnsi="Times New Roman" w:cs="Times New Roman"/>
        </w:rPr>
        <w:t>5. Настоящее решение, за исключением пунктов 1.1.-1.4, вступает в силу после государственной регистрации и опубликования в периодическом издании «Вестник».</w:t>
      </w:r>
    </w:p>
    <w:p w:rsidR="00BD0676" w:rsidRPr="00D51B86" w:rsidRDefault="00BD0676" w:rsidP="00BD0676">
      <w:pPr>
        <w:spacing w:after="0" w:line="240" w:lineRule="auto"/>
        <w:ind w:firstLine="567"/>
        <w:jc w:val="both"/>
        <w:rPr>
          <w:rFonts w:ascii="Times New Roman" w:hAnsi="Times New Roman" w:cs="Times New Roman"/>
        </w:rPr>
      </w:pPr>
      <w:r w:rsidRPr="00D51B86">
        <w:rPr>
          <w:rFonts w:ascii="Times New Roman" w:hAnsi="Times New Roman" w:cs="Times New Roman"/>
        </w:rPr>
        <w:t>6. Пункты 1.1-1.4 настоящего решения вступают в силу с 01.01.2023.</w:t>
      </w:r>
    </w:p>
    <w:p w:rsidR="00BD0676" w:rsidRPr="00D51B86" w:rsidRDefault="00BD0676" w:rsidP="00BD0676">
      <w:pPr>
        <w:spacing w:after="0" w:line="240" w:lineRule="auto"/>
        <w:ind w:firstLine="709"/>
        <w:jc w:val="both"/>
        <w:rPr>
          <w:rFonts w:ascii="Times New Roman" w:hAnsi="Times New Roman" w:cs="Times New Roman"/>
        </w:rPr>
      </w:pPr>
    </w:p>
    <w:p w:rsidR="00BD0676" w:rsidRPr="00D51B86" w:rsidRDefault="00BD0676" w:rsidP="00BD0676">
      <w:pPr>
        <w:spacing w:after="0" w:line="240" w:lineRule="auto"/>
        <w:ind w:firstLine="709"/>
        <w:jc w:val="both"/>
        <w:rPr>
          <w:rFonts w:ascii="Times New Roman" w:hAnsi="Times New Roman" w:cs="Times New Roman"/>
        </w:rPr>
      </w:pPr>
    </w:p>
    <w:p w:rsidR="00BD0676" w:rsidRPr="00D51B86" w:rsidRDefault="00BD0676" w:rsidP="00BD0676">
      <w:pPr>
        <w:spacing w:after="0" w:line="240" w:lineRule="auto"/>
        <w:ind w:firstLine="709"/>
        <w:jc w:val="both"/>
        <w:rPr>
          <w:rFonts w:ascii="Times New Roman" w:hAnsi="Times New Roman" w:cs="Times New Roman"/>
        </w:rPr>
      </w:pPr>
    </w:p>
    <w:p w:rsidR="00BD0676" w:rsidRPr="00D51B86" w:rsidRDefault="00BD0676" w:rsidP="00BD0676">
      <w:pPr>
        <w:spacing w:after="0" w:line="240" w:lineRule="auto"/>
        <w:ind w:firstLine="709"/>
        <w:jc w:val="both"/>
        <w:rPr>
          <w:rFonts w:ascii="Times New Roman" w:hAnsi="Times New Roman" w:cs="Times New Roman"/>
        </w:rPr>
      </w:pPr>
    </w:p>
    <w:p w:rsidR="00BD0676" w:rsidRPr="00D51B86" w:rsidRDefault="00BD0676" w:rsidP="00BD0676">
      <w:pPr>
        <w:spacing w:after="0" w:line="240" w:lineRule="auto"/>
        <w:ind w:firstLine="709"/>
        <w:jc w:val="both"/>
        <w:rPr>
          <w:rFonts w:ascii="Times New Roman" w:hAnsi="Times New Roman" w:cs="Times New Roman"/>
        </w:rPr>
      </w:pPr>
    </w:p>
    <w:p w:rsidR="00BD0676" w:rsidRPr="00D51B86" w:rsidRDefault="00BD0676" w:rsidP="00BD0676">
      <w:pPr>
        <w:spacing w:after="0" w:line="240" w:lineRule="auto"/>
        <w:ind w:firstLine="709"/>
        <w:jc w:val="both"/>
        <w:rPr>
          <w:rFonts w:ascii="Times New Roman" w:hAnsi="Times New Roman" w:cs="Times New Roman"/>
        </w:rPr>
      </w:pPr>
    </w:p>
    <w:p w:rsidR="00BD0676" w:rsidRPr="00D51B86" w:rsidRDefault="00BD0676" w:rsidP="00BD0676">
      <w:pPr>
        <w:spacing w:after="0" w:line="240" w:lineRule="auto"/>
        <w:ind w:firstLine="709"/>
        <w:jc w:val="both"/>
        <w:rPr>
          <w:rFonts w:ascii="Times New Roman" w:hAnsi="Times New Roman" w:cs="Times New Roman"/>
        </w:rPr>
      </w:pPr>
    </w:p>
    <w:p w:rsidR="00BD0676" w:rsidRPr="00D51B86" w:rsidRDefault="00BD0676" w:rsidP="00BD0676">
      <w:pPr>
        <w:spacing w:after="0" w:line="240" w:lineRule="auto"/>
        <w:ind w:firstLine="709"/>
        <w:jc w:val="both"/>
        <w:rPr>
          <w:rFonts w:ascii="Times New Roman" w:hAnsi="Times New Roman" w:cs="Times New Roman"/>
        </w:rPr>
      </w:pPr>
    </w:p>
    <w:p w:rsidR="00BD0676" w:rsidRPr="00D51B86" w:rsidRDefault="00BD0676" w:rsidP="00BD0676">
      <w:pPr>
        <w:spacing w:after="0" w:line="240" w:lineRule="auto"/>
        <w:jc w:val="both"/>
        <w:rPr>
          <w:rFonts w:ascii="Times New Roman" w:hAnsi="Times New Roman" w:cs="Times New Roman"/>
        </w:rPr>
      </w:pPr>
      <w:r w:rsidRPr="00D51B86">
        <w:rPr>
          <w:rFonts w:ascii="Times New Roman" w:hAnsi="Times New Roman" w:cs="Times New Roman"/>
        </w:rPr>
        <w:t xml:space="preserve">И.о.Главы Усть-Чемского сельсовета </w:t>
      </w:r>
    </w:p>
    <w:p w:rsidR="00BD0676" w:rsidRPr="00D51B86" w:rsidRDefault="00BD0676" w:rsidP="00BD0676">
      <w:pPr>
        <w:spacing w:after="0" w:line="240" w:lineRule="auto"/>
        <w:jc w:val="both"/>
        <w:rPr>
          <w:rFonts w:ascii="Times New Roman" w:hAnsi="Times New Roman" w:cs="Times New Roman"/>
        </w:rPr>
      </w:pPr>
      <w:r w:rsidRPr="00D51B86">
        <w:rPr>
          <w:rFonts w:ascii="Times New Roman" w:hAnsi="Times New Roman" w:cs="Times New Roman"/>
          <w:color w:val="000000"/>
          <w:spacing w:val="-1"/>
        </w:rPr>
        <w:t>Искитимского</w:t>
      </w:r>
      <w:r w:rsidRPr="00D51B86">
        <w:rPr>
          <w:rFonts w:ascii="Times New Roman" w:hAnsi="Times New Roman" w:cs="Times New Roman"/>
        </w:rPr>
        <w:t xml:space="preserve"> района Новосибирской области                                       Н.В.Фридрих</w:t>
      </w:r>
    </w:p>
    <w:p w:rsidR="00BD0676" w:rsidRPr="00D51B86" w:rsidRDefault="00BD0676" w:rsidP="00BD0676">
      <w:pPr>
        <w:spacing w:after="0" w:line="240" w:lineRule="auto"/>
        <w:jc w:val="both"/>
        <w:rPr>
          <w:rFonts w:ascii="Times New Roman" w:hAnsi="Times New Roman" w:cs="Times New Roman"/>
        </w:rPr>
      </w:pPr>
    </w:p>
    <w:p w:rsidR="00BD0676" w:rsidRPr="00D51B86" w:rsidRDefault="00BD0676" w:rsidP="00BD0676">
      <w:pPr>
        <w:spacing w:after="0" w:line="240" w:lineRule="auto"/>
        <w:jc w:val="both"/>
        <w:rPr>
          <w:rFonts w:ascii="Times New Roman" w:hAnsi="Times New Roman" w:cs="Times New Roman"/>
        </w:rPr>
      </w:pPr>
      <w:r w:rsidRPr="00D51B86">
        <w:rPr>
          <w:rFonts w:ascii="Times New Roman" w:hAnsi="Times New Roman" w:cs="Times New Roman"/>
        </w:rPr>
        <w:t>Председатель совета депутатов</w:t>
      </w:r>
    </w:p>
    <w:p w:rsidR="00BD0676" w:rsidRPr="00D51B86" w:rsidRDefault="00BD0676" w:rsidP="00BD0676">
      <w:pPr>
        <w:spacing w:after="0" w:line="240" w:lineRule="auto"/>
        <w:jc w:val="both"/>
        <w:rPr>
          <w:rFonts w:ascii="Times New Roman" w:hAnsi="Times New Roman" w:cs="Times New Roman"/>
        </w:rPr>
      </w:pPr>
      <w:r w:rsidRPr="00D51B86">
        <w:rPr>
          <w:rFonts w:ascii="Times New Roman" w:hAnsi="Times New Roman" w:cs="Times New Roman"/>
        </w:rPr>
        <w:t xml:space="preserve">Усть-Чемского сельсовета </w:t>
      </w:r>
      <w:r w:rsidRPr="00D51B86">
        <w:rPr>
          <w:rFonts w:ascii="Times New Roman" w:hAnsi="Times New Roman" w:cs="Times New Roman"/>
          <w:color w:val="000000"/>
          <w:spacing w:val="-1"/>
        </w:rPr>
        <w:t>Искитимского</w:t>
      </w:r>
      <w:r w:rsidRPr="00D51B86">
        <w:rPr>
          <w:rFonts w:ascii="Times New Roman" w:hAnsi="Times New Roman" w:cs="Times New Roman"/>
        </w:rPr>
        <w:t xml:space="preserve"> района </w:t>
      </w:r>
    </w:p>
    <w:p w:rsidR="00BD0676" w:rsidRDefault="00BD0676" w:rsidP="00BD0676">
      <w:pPr>
        <w:spacing w:after="0" w:line="240" w:lineRule="auto"/>
        <w:jc w:val="both"/>
        <w:rPr>
          <w:rFonts w:ascii="Times New Roman" w:hAnsi="Times New Roman" w:cs="Times New Roman"/>
        </w:rPr>
      </w:pPr>
      <w:r w:rsidRPr="00D51B86">
        <w:rPr>
          <w:rFonts w:ascii="Times New Roman" w:hAnsi="Times New Roman" w:cs="Times New Roman"/>
        </w:rPr>
        <w:t>Новосибирской области                                                                          Т.А.Тимошенко</w:t>
      </w:r>
    </w:p>
    <w:p w:rsidR="006367EC" w:rsidRDefault="006367EC" w:rsidP="00BD0676">
      <w:pPr>
        <w:spacing w:after="0" w:line="240" w:lineRule="auto"/>
        <w:jc w:val="both"/>
        <w:rPr>
          <w:rFonts w:ascii="Times New Roman" w:hAnsi="Times New Roman" w:cs="Times New Roman"/>
        </w:rPr>
      </w:pPr>
    </w:p>
    <w:p w:rsidR="006367EC" w:rsidRDefault="006367EC" w:rsidP="00BD0676">
      <w:pPr>
        <w:spacing w:after="0" w:line="240" w:lineRule="auto"/>
        <w:jc w:val="both"/>
        <w:rPr>
          <w:rFonts w:ascii="Times New Roman" w:hAnsi="Times New Roman" w:cs="Times New Roman"/>
        </w:rPr>
      </w:pPr>
    </w:p>
    <w:p w:rsidR="006367EC" w:rsidRPr="00D258BF" w:rsidRDefault="006367EC" w:rsidP="006367EC">
      <w:pPr>
        <w:shd w:val="clear" w:color="auto" w:fill="FFFFFF"/>
        <w:spacing w:after="0" w:line="214" w:lineRule="atLeast"/>
        <w:jc w:val="center"/>
        <w:rPr>
          <w:rFonts w:ascii="Times New Roman" w:eastAsia="Times New Roman" w:hAnsi="Times New Roman" w:cs="Times New Roman"/>
          <w:b/>
          <w:bCs/>
        </w:rPr>
      </w:pPr>
      <w:r w:rsidRPr="00D258BF">
        <w:rPr>
          <w:rFonts w:ascii="Times New Roman" w:eastAsia="Times New Roman" w:hAnsi="Times New Roman" w:cs="Times New Roman"/>
          <w:b/>
          <w:bCs/>
        </w:rPr>
        <w:t>СОВЕТ ДЕПУТАТОВ УСТЬ-ЧЕМСКОГО СЕЛЬСОВЕТА</w:t>
      </w:r>
    </w:p>
    <w:p w:rsidR="006367EC" w:rsidRPr="00D258BF" w:rsidRDefault="006367EC" w:rsidP="006367EC">
      <w:pPr>
        <w:shd w:val="clear" w:color="auto" w:fill="FFFFFF"/>
        <w:spacing w:after="0" w:line="214" w:lineRule="atLeast"/>
        <w:jc w:val="center"/>
        <w:rPr>
          <w:rFonts w:ascii="Times New Roman" w:eastAsia="Times New Roman" w:hAnsi="Times New Roman" w:cs="Times New Roman"/>
          <w:b/>
          <w:bCs/>
        </w:rPr>
      </w:pPr>
      <w:r w:rsidRPr="00D258BF">
        <w:rPr>
          <w:rFonts w:ascii="Times New Roman" w:eastAsia="Times New Roman" w:hAnsi="Times New Roman" w:cs="Times New Roman"/>
          <w:b/>
          <w:bCs/>
        </w:rPr>
        <w:t xml:space="preserve"> ИСКИТИМСКОГО РАЙОНА НОВОСИБИРСКОЙ ОБЛАСТИ</w:t>
      </w:r>
    </w:p>
    <w:p w:rsidR="006367EC" w:rsidRPr="00D258BF" w:rsidRDefault="006367EC" w:rsidP="006367EC">
      <w:pPr>
        <w:shd w:val="clear" w:color="auto" w:fill="FFFFFF"/>
        <w:spacing w:after="0" w:line="214" w:lineRule="atLeast"/>
        <w:jc w:val="center"/>
        <w:rPr>
          <w:rFonts w:ascii="Times New Roman" w:eastAsia="Times New Roman" w:hAnsi="Times New Roman" w:cs="Times New Roman"/>
        </w:rPr>
      </w:pPr>
      <w:r w:rsidRPr="00D258BF">
        <w:rPr>
          <w:rFonts w:ascii="Times New Roman" w:eastAsia="Times New Roman" w:hAnsi="Times New Roman" w:cs="Times New Roman"/>
          <w:b/>
          <w:bCs/>
        </w:rPr>
        <w:t>(шестого созыва)</w:t>
      </w:r>
    </w:p>
    <w:p w:rsidR="006367EC" w:rsidRPr="00D258BF" w:rsidRDefault="006367EC" w:rsidP="006367EC">
      <w:pPr>
        <w:shd w:val="clear" w:color="auto" w:fill="FFFFFF"/>
        <w:spacing w:after="191" w:line="214" w:lineRule="atLeast"/>
        <w:jc w:val="both"/>
        <w:rPr>
          <w:rFonts w:ascii="Times New Roman" w:eastAsia="Times New Roman" w:hAnsi="Times New Roman" w:cs="Times New Roman"/>
          <w:b/>
          <w:bCs/>
        </w:rPr>
      </w:pPr>
    </w:p>
    <w:p w:rsidR="006367EC" w:rsidRPr="00D258BF" w:rsidRDefault="006367EC" w:rsidP="006367EC">
      <w:pPr>
        <w:shd w:val="clear" w:color="auto" w:fill="FFFFFF"/>
        <w:spacing w:after="0" w:line="240" w:lineRule="auto"/>
        <w:jc w:val="center"/>
        <w:rPr>
          <w:rFonts w:ascii="Times New Roman" w:eastAsia="Times New Roman" w:hAnsi="Times New Roman" w:cs="Times New Roman"/>
          <w:b/>
          <w:bCs/>
        </w:rPr>
      </w:pPr>
      <w:r w:rsidRPr="00D258BF">
        <w:rPr>
          <w:rFonts w:ascii="Times New Roman" w:eastAsia="Times New Roman" w:hAnsi="Times New Roman" w:cs="Times New Roman"/>
          <w:b/>
          <w:bCs/>
        </w:rPr>
        <w:t>РЕШЕНИЕ</w:t>
      </w:r>
    </w:p>
    <w:p w:rsidR="006367EC" w:rsidRPr="00D258BF" w:rsidRDefault="006367EC" w:rsidP="006367EC">
      <w:pPr>
        <w:spacing w:after="0" w:line="240" w:lineRule="auto"/>
        <w:jc w:val="center"/>
        <w:rPr>
          <w:rFonts w:ascii="Times New Roman" w:hAnsi="Times New Roman" w:cs="Times New Roman"/>
        </w:rPr>
      </w:pPr>
      <w:r w:rsidRPr="00D258BF">
        <w:rPr>
          <w:rFonts w:ascii="Times New Roman" w:hAnsi="Times New Roman" w:cs="Times New Roman"/>
        </w:rPr>
        <w:t>Двадцатой очередной сессии</w:t>
      </w:r>
    </w:p>
    <w:p w:rsidR="006367EC" w:rsidRPr="00D258BF" w:rsidRDefault="006367EC" w:rsidP="006367EC">
      <w:pPr>
        <w:shd w:val="clear" w:color="auto" w:fill="FFFFFF"/>
        <w:spacing w:after="0" w:line="240" w:lineRule="auto"/>
        <w:jc w:val="center"/>
        <w:rPr>
          <w:rFonts w:ascii="Times New Roman" w:eastAsia="Times New Roman" w:hAnsi="Times New Roman" w:cs="Times New Roman"/>
          <w:b/>
          <w:bCs/>
        </w:rPr>
      </w:pPr>
    </w:p>
    <w:p w:rsidR="006367EC" w:rsidRPr="00D258BF" w:rsidRDefault="006367EC" w:rsidP="006367EC">
      <w:pPr>
        <w:shd w:val="clear" w:color="auto" w:fill="FFFFFF"/>
        <w:spacing w:after="0" w:line="240" w:lineRule="auto"/>
        <w:jc w:val="both"/>
        <w:rPr>
          <w:rFonts w:ascii="Times New Roman" w:eastAsia="Times New Roman" w:hAnsi="Times New Roman" w:cs="Times New Roman"/>
        </w:rPr>
      </w:pPr>
      <w:r w:rsidRPr="00D258BF">
        <w:rPr>
          <w:rFonts w:ascii="Times New Roman" w:eastAsia="Times New Roman" w:hAnsi="Times New Roman" w:cs="Times New Roman"/>
          <w:b/>
          <w:bCs/>
        </w:rPr>
        <w:t>От 20.02.2023г                            с. Усть-Чем                                              №119</w:t>
      </w:r>
    </w:p>
    <w:p w:rsidR="006367EC" w:rsidRPr="00D258BF" w:rsidRDefault="006367EC" w:rsidP="006367EC">
      <w:pPr>
        <w:shd w:val="clear" w:color="auto" w:fill="FFFFFF"/>
        <w:spacing w:after="0" w:line="240" w:lineRule="auto"/>
        <w:ind w:hanging="360"/>
        <w:jc w:val="center"/>
        <w:rPr>
          <w:rFonts w:ascii="Times New Roman" w:eastAsia="Times New Roman" w:hAnsi="Times New Roman" w:cs="Times New Roman"/>
        </w:rPr>
      </w:pPr>
      <w:r w:rsidRPr="00D258BF">
        <w:rPr>
          <w:rFonts w:ascii="Times New Roman" w:eastAsia="Times New Roman" w:hAnsi="Times New Roman" w:cs="Times New Roman"/>
          <w:b/>
          <w:bCs/>
        </w:rPr>
        <w:t> </w:t>
      </w:r>
    </w:p>
    <w:p w:rsidR="006367EC" w:rsidRPr="00D258BF" w:rsidRDefault="006367EC" w:rsidP="006367EC">
      <w:pPr>
        <w:shd w:val="clear" w:color="auto" w:fill="FFFFFF"/>
        <w:spacing w:after="0" w:line="214" w:lineRule="atLeast"/>
        <w:jc w:val="center"/>
        <w:rPr>
          <w:rFonts w:ascii="Times New Roman" w:eastAsia="Times New Roman" w:hAnsi="Times New Roman" w:cs="Times New Roman"/>
          <w:bCs/>
        </w:rPr>
      </w:pPr>
      <w:r w:rsidRPr="00D258BF">
        <w:rPr>
          <w:rFonts w:ascii="Times New Roman" w:eastAsia="Times New Roman" w:hAnsi="Times New Roman" w:cs="Times New Roman"/>
          <w:bCs/>
        </w:rPr>
        <w:t xml:space="preserve">Об утверждении Правил по благоустройству   </w:t>
      </w:r>
    </w:p>
    <w:p w:rsidR="006367EC" w:rsidRPr="00D258BF" w:rsidRDefault="006367EC" w:rsidP="006367EC">
      <w:pPr>
        <w:shd w:val="clear" w:color="auto" w:fill="FFFFFF"/>
        <w:spacing w:after="0" w:line="214" w:lineRule="atLeast"/>
        <w:jc w:val="center"/>
        <w:rPr>
          <w:rFonts w:ascii="Times New Roman" w:eastAsia="Times New Roman" w:hAnsi="Times New Roman" w:cs="Times New Roman"/>
          <w:bCs/>
        </w:rPr>
      </w:pPr>
      <w:r w:rsidRPr="00D258BF">
        <w:rPr>
          <w:rFonts w:ascii="Times New Roman" w:eastAsia="Times New Roman" w:hAnsi="Times New Roman" w:cs="Times New Roman"/>
          <w:bCs/>
        </w:rPr>
        <w:t>территории Усть-Чемского сельсовета Искитимского района Новосибирской области</w:t>
      </w:r>
    </w:p>
    <w:p w:rsidR="006367EC" w:rsidRPr="00D258BF" w:rsidRDefault="006367EC" w:rsidP="006367EC">
      <w:pPr>
        <w:shd w:val="clear" w:color="auto" w:fill="FFFFFF"/>
        <w:spacing w:after="0" w:line="214" w:lineRule="atLeast"/>
        <w:jc w:val="center"/>
        <w:rPr>
          <w:rFonts w:ascii="Times New Roman" w:eastAsia="Times New Roman" w:hAnsi="Times New Roman" w:cs="Times New Roman"/>
        </w:rPr>
      </w:pPr>
    </w:p>
    <w:p w:rsidR="006367EC" w:rsidRPr="00D258BF" w:rsidRDefault="006367EC" w:rsidP="006367EC">
      <w:pPr>
        <w:shd w:val="clear" w:color="auto" w:fill="FFFFFF"/>
        <w:spacing w:after="0" w:line="240" w:lineRule="auto"/>
        <w:ind w:firstLine="567"/>
        <w:jc w:val="both"/>
        <w:rPr>
          <w:rFonts w:ascii="Times New Roman" w:eastAsia="Times New Roman" w:hAnsi="Times New Roman" w:cs="Times New Roman"/>
        </w:rPr>
      </w:pPr>
      <w:r w:rsidRPr="00D258BF">
        <w:rPr>
          <w:rFonts w:ascii="Times New Roman" w:eastAsia="Times New Roman" w:hAnsi="Times New Roman" w:cs="Times New Roman"/>
        </w:rPr>
        <w:t xml:space="preserve">В соответствии с Федеральным законом от 06.10.2003 № 131-ФЗ «Об общих принципах организации местного самоуправления в Российской Федерации»,  </w:t>
      </w:r>
      <w:r w:rsidRPr="00D258BF">
        <w:rPr>
          <w:rStyle w:val="af"/>
          <w:rFonts w:ascii="Times New Roman" w:hAnsi="Times New Roman" w:cs="Times New Roman"/>
          <w:i w:val="0"/>
          <w:iCs w:val="0"/>
          <w:color w:val="22272F"/>
          <w:shd w:val="clear" w:color="auto" w:fill="FFFFFF"/>
        </w:rPr>
        <w:t>Приказом</w:t>
      </w:r>
      <w:r w:rsidRPr="00D258BF">
        <w:rPr>
          <w:rFonts w:ascii="Times New Roman" w:hAnsi="Times New Roman" w:cs="Times New Roman"/>
          <w:color w:val="22272F"/>
          <w:shd w:val="clear" w:color="auto" w:fill="FFFFFF"/>
        </w:rPr>
        <w:t> Министерства строительства и жилищно-коммунального хозяйства РФ от </w:t>
      </w:r>
      <w:r w:rsidRPr="00D258BF">
        <w:rPr>
          <w:rStyle w:val="af"/>
          <w:rFonts w:ascii="Times New Roman" w:hAnsi="Times New Roman" w:cs="Times New Roman"/>
          <w:i w:val="0"/>
          <w:iCs w:val="0"/>
          <w:color w:val="22272F"/>
          <w:shd w:val="clear" w:color="auto" w:fill="FFFFFF"/>
        </w:rPr>
        <w:t>29</w:t>
      </w:r>
      <w:r w:rsidRPr="00D258BF">
        <w:rPr>
          <w:rFonts w:ascii="Times New Roman" w:hAnsi="Times New Roman" w:cs="Times New Roman"/>
          <w:color w:val="22272F"/>
          <w:shd w:val="clear" w:color="auto" w:fill="FFFFFF"/>
        </w:rPr>
        <w:t> </w:t>
      </w:r>
      <w:r w:rsidRPr="00D258BF">
        <w:rPr>
          <w:rStyle w:val="af"/>
          <w:rFonts w:ascii="Times New Roman" w:hAnsi="Times New Roman" w:cs="Times New Roman"/>
          <w:i w:val="0"/>
          <w:iCs w:val="0"/>
          <w:color w:val="22272F"/>
          <w:shd w:val="clear" w:color="auto" w:fill="FFFFFF"/>
        </w:rPr>
        <w:t>декабря</w:t>
      </w:r>
      <w:r w:rsidRPr="00D258BF">
        <w:rPr>
          <w:rFonts w:ascii="Times New Roman" w:hAnsi="Times New Roman" w:cs="Times New Roman"/>
          <w:color w:val="22272F"/>
          <w:shd w:val="clear" w:color="auto" w:fill="FFFFFF"/>
        </w:rPr>
        <w:t> </w:t>
      </w:r>
      <w:r w:rsidRPr="00D258BF">
        <w:rPr>
          <w:rStyle w:val="af"/>
          <w:rFonts w:ascii="Times New Roman" w:hAnsi="Times New Roman" w:cs="Times New Roman"/>
          <w:i w:val="0"/>
          <w:iCs w:val="0"/>
          <w:color w:val="22272F"/>
          <w:shd w:val="clear" w:color="auto" w:fill="FFFFFF"/>
        </w:rPr>
        <w:t>2021</w:t>
      </w:r>
      <w:r w:rsidRPr="00D258BF">
        <w:rPr>
          <w:rFonts w:ascii="Times New Roman" w:hAnsi="Times New Roman" w:cs="Times New Roman"/>
          <w:color w:val="22272F"/>
          <w:shd w:val="clear" w:color="auto" w:fill="FFFFFF"/>
        </w:rPr>
        <w:t xml:space="preserve"> г. N </w:t>
      </w:r>
      <w:r w:rsidRPr="00D258BF">
        <w:rPr>
          <w:rStyle w:val="af"/>
          <w:rFonts w:ascii="Times New Roman" w:hAnsi="Times New Roman" w:cs="Times New Roman"/>
          <w:i w:val="0"/>
          <w:iCs w:val="0"/>
          <w:color w:val="22272F"/>
          <w:shd w:val="clear" w:color="auto" w:fill="FFFFFF"/>
        </w:rPr>
        <w:t>1042</w:t>
      </w:r>
      <w:r w:rsidRPr="00D258BF">
        <w:rPr>
          <w:rFonts w:ascii="Times New Roman" w:hAnsi="Times New Roman" w:cs="Times New Roman"/>
          <w:color w:val="22272F"/>
          <w:shd w:val="clear" w:color="auto" w:fill="FFFFFF"/>
        </w:rPr>
        <w:t>/</w:t>
      </w:r>
      <w:r w:rsidRPr="00D258BF">
        <w:rPr>
          <w:rStyle w:val="af"/>
          <w:rFonts w:ascii="Times New Roman" w:hAnsi="Times New Roman" w:cs="Times New Roman"/>
          <w:i w:val="0"/>
          <w:iCs w:val="0"/>
          <w:color w:val="22272F"/>
          <w:shd w:val="clear" w:color="auto" w:fill="FFFFFF"/>
        </w:rPr>
        <w:t>пр</w:t>
      </w:r>
      <w:r w:rsidRPr="00D258BF">
        <w:rPr>
          <w:rFonts w:ascii="Times New Roman" w:hAnsi="Times New Roman" w:cs="Times New Roman"/>
          <w:color w:val="22272F"/>
        </w:rPr>
        <w:t xml:space="preserve"> </w:t>
      </w:r>
      <w:r w:rsidRPr="00D258BF">
        <w:rPr>
          <w:rFonts w:ascii="Times New Roman" w:hAnsi="Times New Roman" w:cs="Times New Roman"/>
          <w:color w:val="22272F"/>
          <w:shd w:val="clear" w:color="auto" w:fill="FFFFFF"/>
        </w:rPr>
        <w:t>"Об утверждении методических рекомендаций по разработке норм и правил по благоустройству территорий муниципальных образований",</w:t>
      </w:r>
      <w:r w:rsidRPr="00D258BF">
        <w:rPr>
          <w:rFonts w:ascii="Times New Roman" w:eastAsia="Times New Roman" w:hAnsi="Times New Roman" w:cs="Times New Roman"/>
        </w:rPr>
        <w:t xml:space="preserve">  Совет депутатов Усть-Чемского сельсовета Искитимского района Новосибирской области  </w:t>
      </w:r>
    </w:p>
    <w:p w:rsidR="006367EC" w:rsidRPr="00D258BF" w:rsidRDefault="006367EC" w:rsidP="006367EC">
      <w:pPr>
        <w:shd w:val="clear" w:color="auto" w:fill="FFFFFF"/>
        <w:spacing w:after="0" w:line="240" w:lineRule="auto"/>
        <w:ind w:firstLine="567"/>
        <w:jc w:val="both"/>
        <w:rPr>
          <w:rFonts w:ascii="Times New Roman" w:eastAsia="Times New Roman" w:hAnsi="Times New Roman" w:cs="Times New Roman"/>
        </w:rPr>
      </w:pPr>
      <w:r w:rsidRPr="00D258BF">
        <w:rPr>
          <w:rFonts w:ascii="Times New Roman" w:eastAsia="Times New Roman" w:hAnsi="Times New Roman" w:cs="Times New Roman"/>
          <w:b/>
          <w:bCs/>
        </w:rPr>
        <w:t>РЕШИЛ:</w:t>
      </w:r>
    </w:p>
    <w:p w:rsidR="006367EC" w:rsidRPr="00D258BF" w:rsidRDefault="006367EC" w:rsidP="006367EC">
      <w:pPr>
        <w:shd w:val="clear" w:color="auto" w:fill="FFFFFF"/>
        <w:spacing w:after="0" w:line="240" w:lineRule="auto"/>
        <w:ind w:firstLine="567"/>
        <w:jc w:val="both"/>
        <w:rPr>
          <w:rFonts w:ascii="Times New Roman" w:eastAsia="Times New Roman" w:hAnsi="Times New Roman" w:cs="Times New Roman"/>
        </w:rPr>
      </w:pPr>
      <w:r w:rsidRPr="00D258BF">
        <w:rPr>
          <w:rFonts w:ascii="Times New Roman" w:eastAsia="Times New Roman" w:hAnsi="Times New Roman" w:cs="Times New Roman"/>
        </w:rPr>
        <w:t>1.    Утвердить Правила благоустройства на территории Усть-Чемского сельсовета Искитимского района Новосибирской области» (прилагается).</w:t>
      </w:r>
    </w:p>
    <w:p w:rsidR="006367EC" w:rsidRPr="00D258BF" w:rsidRDefault="006367EC" w:rsidP="006367EC">
      <w:pPr>
        <w:shd w:val="clear" w:color="auto" w:fill="FFFFFF"/>
        <w:spacing w:after="0" w:line="240" w:lineRule="auto"/>
        <w:ind w:firstLine="567"/>
        <w:jc w:val="both"/>
        <w:rPr>
          <w:rFonts w:ascii="Times New Roman" w:eastAsia="Times New Roman" w:hAnsi="Times New Roman" w:cs="Times New Roman"/>
        </w:rPr>
      </w:pPr>
      <w:r w:rsidRPr="00D258BF">
        <w:rPr>
          <w:rFonts w:ascii="Times New Roman" w:eastAsia="Times New Roman" w:hAnsi="Times New Roman" w:cs="Times New Roman"/>
        </w:rPr>
        <w:t>3. Признать утратившим силу решение Совета депутатов Усть-Чемского сельсовета Искитимского района Новосибирской области от 07.10.2021 №47 «Об утверждении Правил благоустройства, соблюдения чистоты и порядка на территории Усть-Чемского сельсовета Искитимского района Новосибирской области».</w:t>
      </w:r>
    </w:p>
    <w:p w:rsidR="006367EC" w:rsidRPr="00D258BF" w:rsidRDefault="006367EC" w:rsidP="006367EC">
      <w:pPr>
        <w:shd w:val="clear" w:color="auto" w:fill="FFFFFF"/>
        <w:spacing w:after="0" w:line="240" w:lineRule="auto"/>
        <w:ind w:firstLine="567"/>
        <w:jc w:val="both"/>
        <w:rPr>
          <w:rFonts w:ascii="Times New Roman" w:eastAsia="Times New Roman" w:hAnsi="Times New Roman" w:cs="Times New Roman"/>
        </w:rPr>
      </w:pPr>
      <w:r w:rsidRPr="00D258BF">
        <w:rPr>
          <w:rFonts w:ascii="Times New Roman" w:eastAsia="Times New Roman" w:hAnsi="Times New Roman" w:cs="Times New Roman"/>
        </w:rPr>
        <w:t>4.    Опубликовать настоящее решение в печатном издании «Вестник Усть-Чемского сельсовета».</w:t>
      </w:r>
    </w:p>
    <w:p w:rsidR="006367EC" w:rsidRPr="00D258BF" w:rsidRDefault="006367EC" w:rsidP="006367EC">
      <w:pPr>
        <w:shd w:val="clear" w:color="auto" w:fill="FFFFFF"/>
        <w:spacing w:after="0" w:line="240" w:lineRule="auto"/>
        <w:ind w:firstLine="567"/>
        <w:jc w:val="both"/>
        <w:rPr>
          <w:rFonts w:ascii="Times New Roman" w:eastAsia="Times New Roman" w:hAnsi="Times New Roman" w:cs="Times New Roman"/>
        </w:rPr>
      </w:pPr>
      <w:r w:rsidRPr="00D258BF">
        <w:rPr>
          <w:rFonts w:ascii="Times New Roman" w:eastAsia="Times New Roman" w:hAnsi="Times New Roman" w:cs="Times New Roman"/>
        </w:rPr>
        <w:t>5.    Настоящее решение вступает в силу со дня его официального опубликования.</w:t>
      </w:r>
    </w:p>
    <w:p w:rsidR="006367EC" w:rsidRPr="00D258BF" w:rsidRDefault="006367EC" w:rsidP="006367EC">
      <w:pPr>
        <w:shd w:val="clear" w:color="auto" w:fill="FFFFFF"/>
        <w:spacing w:after="0" w:line="0" w:lineRule="atLeast"/>
        <w:jc w:val="both"/>
        <w:rPr>
          <w:rFonts w:ascii="Times New Roman" w:eastAsia="Times New Roman" w:hAnsi="Times New Roman" w:cs="Times New Roman"/>
        </w:rPr>
      </w:pPr>
    </w:p>
    <w:p w:rsidR="006367EC" w:rsidRPr="00D258BF" w:rsidRDefault="006367EC" w:rsidP="006367EC">
      <w:pPr>
        <w:shd w:val="clear" w:color="auto" w:fill="FFFFFF"/>
        <w:spacing w:after="0" w:line="0" w:lineRule="atLeast"/>
        <w:jc w:val="both"/>
        <w:rPr>
          <w:rFonts w:ascii="Times New Roman" w:eastAsia="Times New Roman" w:hAnsi="Times New Roman" w:cs="Times New Roman"/>
        </w:rPr>
      </w:pPr>
      <w:r w:rsidRPr="00D258BF">
        <w:rPr>
          <w:rFonts w:ascii="Times New Roman" w:eastAsia="Times New Roman" w:hAnsi="Times New Roman" w:cs="Times New Roman"/>
        </w:rPr>
        <w:t>Председатель Совета депутатов Усть-Чемского сельсовета</w:t>
      </w:r>
    </w:p>
    <w:p w:rsidR="006367EC" w:rsidRPr="00D258BF" w:rsidRDefault="006367EC" w:rsidP="006367EC">
      <w:pPr>
        <w:shd w:val="clear" w:color="auto" w:fill="FFFFFF"/>
        <w:spacing w:after="0" w:line="0" w:lineRule="atLeast"/>
        <w:jc w:val="both"/>
        <w:rPr>
          <w:rFonts w:ascii="Times New Roman" w:eastAsia="Times New Roman" w:hAnsi="Times New Roman" w:cs="Times New Roman"/>
        </w:rPr>
      </w:pPr>
      <w:r w:rsidRPr="00D258BF">
        <w:rPr>
          <w:rFonts w:ascii="Times New Roman" w:eastAsia="Times New Roman" w:hAnsi="Times New Roman" w:cs="Times New Roman"/>
        </w:rPr>
        <w:t>Искитимского района Новосибирской области                                Т.А. Тимошенко</w:t>
      </w:r>
    </w:p>
    <w:p w:rsidR="006367EC" w:rsidRPr="00D258BF" w:rsidRDefault="006367EC" w:rsidP="006367EC">
      <w:pPr>
        <w:shd w:val="clear" w:color="auto" w:fill="FFFFFF"/>
        <w:spacing w:after="0" w:line="0" w:lineRule="atLeast"/>
        <w:jc w:val="both"/>
        <w:rPr>
          <w:rFonts w:ascii="Times New Roman" w:eastAsia="Times New Roman" w:hAnsi="Times New Roman" w:cs="Times New Roman"/>
          <w:shd w:val="clear" w:color="auto" w:fill="FFFFFF"/>
        </w:rPr>
      </w:pPr>
    </w:p>
    <w:p w:rsidR="006367EC" w:rsidRPr="00D258BF" w:rsidRDefault="006367EC" w:rsidP="006367EC">
      <w:pPr>
        <w:shd w:val="clear" w:color="auto" w:fill="FFFFFF"/>
        <w:spacing w:after="0" w:line="0" w:lineRule="atLeast"/>
        <w:jc w:val="both"/>
        <w:rPr>
          <w:rFonts w:ascii="Times New Roman" w:eastAsia="Times New Roman" w:hAnsi="Times New Roman" w:cs="Times New Roman"/>
        </w:rPr>
      </w:pPr>
      <w:r w:rsidRPr="00D258BF">
        <w:rPr>
          <w:rFonts w:ascii="Times New Roman" w:eastAsia="Times New Roman" w:hAnsi="Times New Roman" w:cs="Times New Roman"/>
        </w:rPr>
        <w:t>И.о. Главы Усть-Чемского сельсовета</w:t>
      </w:r>
    </w:p>
    <w:p w:rsidR="006367EC" w:rsidRPr="00D258BF" w:rsidRDefault="006367EC" w:rsidP="006367EC">
      <w:pPr>
        <w:shd w:val="clear" w:color="auto" w:fill="FFFFFF"/>
        <w:spacing w:after="0" w:line="0" w:lineRule="atLeast"/>
        <w:jc w:val="both"/>
        <w:rPr>
          <w:rFonts w:ascii="Times New Roman" w:eastAsia="Times New Roman" w:hAnsi="Times New Roman" w:cs="Times New Roman"/>
        </w:rPr>
      </w:pPr>
      <w:r w:rsidRPr="00D258BF">
        <w:rPr>
          <w:rFonts w:ascii="Times New Roman" w:eastAsia="Times New Roman" w:hAnsi="Times New Roman" w:cs="Times New Roman"/>
        </w:rPr>
        <w:t>Искитимского района Новосибирской области                                   Н.В. Фридрих</w:t>
      </w:r>
    </w:p>
    <w:p w:rsidR="006367EC" w:rsidRPr="00D258BF" w:rsidRDefault="006367EC" w:rsidP="006367EC">
      <w:pPr>
        <w:shd w:val="clear" w:color="auto" w:fill="FFFFFF"/>
        <w:spacing w:after="0" w:line="0" w:lineRule="atLeast"/>
        <w:jc w:val="both"/>
        <w:rPr>
          <w:rFonts w:ascii="Times New Roman" w:eastAsia="Times New Roman" w:hAnsi="Times New Roman" w:cs="Times New Roman"/>
        </w:rPr>
      </w:pPr>
      <w:r w:rsidRPr="00D258BF">
        <w:rPr>
          <w:rFonts w:ascii="Times New Roman" w:eastAsia="Times New Roman" w:hAnsi="Times New Roman" w:cs="Times New Roman"/>
          <w:shd w:val="clear" w:color="auto" w:fill="FFFFFF"/>
        </w:rPr>
        <w:br w:type="page"/>
      </w:r>
      <w:r w:rsidRPr="00D258BF">
        <w:rPr>
          <w:rFonts w:ascii="Times New Roman" w:eastAsia="Times New Roman" w:hAnsi="Times New Roman" w:cs="Times New Roman"/>
        </w:rPr>
        <w:lastRenderedPageBreak/>
        <w:t> </w:t>
      </w:r>
    </w:p>
    <w:p w:rsidR="006367EC" w:rsidRPr="00D258BF" w:rsidRDefault="006367EC" w:rsidP="006367EC">
      <w:pPr>
        <w:spacing w:after="0" w:line="240" w:lineRule="auto"/>
        <w:ind w:left="4860"/>
        <w:jc w:val="right"/>
        <w:rPr>
          <w:rFonts w:ascii="Times New Roman" w:hAnsi="Times New Roman" w:cs="Times New Roman"/>
        </w:rPr>
      </w:pPr>
      <w:r w:rsidRPr="00D258BF">
        <w:rPr>
          <w:rFonts w:ascii="Times New Roman" w:eastAsia="Times New Roman" w:hAnsi="Times New Roman" w:cs="Times New Roman"/>
        </w:rPr>
        <w:t>                                                           </w:t>
      </w:r>
      <w:r w:rsidRPr="00D258BF">
        <w:rPr>
          <w:rFonts w:ascii="Times New Roman" w:hAnsi="Times New Roman" w:cs="Times New Roman"/>
        </w:rPr>
        <w:t>Приложение</w:t>
      </w:r>
    </w:p>
    <w:p w:rsidR="006367EC" w:rsidRPr="00D258BF" w:rsidRDefault="006367EC" w:rsidP="006367EC">
      <w:pPr>
        <w:spacing w:after="0" w:line="240" w:lineRule="auto"/>
        <w:ind w:left="4860"/>
        <w:jc w:val="right"/>
        <w:rPr>
          <w:rFonts w:ascii="Times New Roman" w:hAnsi="Times New Roman" w:cs="Times New Roman"/>
        </w:rPr>
      </w:pPr>
      <w:r w:rsidRPr="00D258BF">
        <w:rPr>
          <w:rFonts w:ascii="Times New Roman" w:hAnsi="Times New Roman" w:cs="Times New Roman"/>
        </w:rPr>
        <w:t>к решению Совета депутатов</w:t>
      </w:r>
    </w:p>
    <w:p w:rsidR="006367EC" w:rsidRPr="00D258BF" w:rsidRDefault="006367EC" w:rsidP="006367EC">
      <w:pPr>
        <w:autoSpaceDE w:val="0"/>
        <w:autoSpaceDN w:val="0"/>
        <w:adjustRightInd w:val="0"/>
        <w:spacing w:after="0" w:line="0" w:lineRule="atLeast"/>
        <w:jc w:val="right"/>
        <w:outlineLvl w:val="0"/>
        <w:rPr>
          <w:rFonts w:ascii="Times New Roman" w:hAnsi="Times New Roman" w:cs="Times New Roman"/>
        </w:rPr>
      </w:pPr>
      <w:r w:rsidRPr="00D258BF">
        <w:rPr>
          <w:rFonts w:ascii="Times New Roman" w:hAnsi="Times New Roman" w:cs="Times New Roman"/>
        </w:rPr>
        <w:t>Усть-Чемского сельсовета</w:t>
      </w:r>
    </w:p>
    <w:p w:rsidR="006367EC" w:rsidRPr="00D258BF" w:rsidRDefault="006367EC" w:rsidP="006367EC">
      <w:pPr>
        <w:autoSpaceDE w:val="0"/>
        <w:autoSpaceDN w:val="0"/>
        <w:adjustRightInd w:val="0"/>
        <w:spacing w:after="0" w:line="0" w:lineRule="atLeast"/>
        <w:jc w:val="right"/>
        <w:outlineLvl w:val="0"/>
        <w:rPr>
          <w:rFonts w:ascii="Times New Roman" w:hAnsi="Times New Roman" w:cs="Times New Roman"/>
        </w:rPr>
      </w:pPr>
      <w:r w:rsidRPr="00D258BF">
        <w:rPr>
          <w:rFonts w:ascii="Times New Roman" w:hAnsi="Times New Roman" w:cs="Times New Roman"/>
        </w:rPr>
        <w:t xml:space="preserve">Искитимского района </w:t>
      </w:r>
    </w:p>
    <w:p w:rsidR="006367EC" w:rsidRPr="00D258BF" w:rsidRDefault="006367EC" w:rsidP="006367EC">
      <w:pPr>
        <w:autoSpaceDE w:val="0"/>
        <w:autoSpaceDN w:val="0"/>
        <w:adjustRightInd w:val="0"/>
        <w:spacing w:after="0" w:line="0" w:lineRule="atLeast"/>
        <w:jc w:val="right"/>
        <w:outlineLvl w:val="0"/>
        <w:rPr>
          <w:rFonts w:ascii="Times New Roman" w:hAnsi="Times New Roman" w:cs="Times New Roman"/>
        </w:rPr>
      </w:pPr>
      <w:r w:rsidRPr="00D258BF">
        <w:rPr>
          <w:rFonts w:ascii="Times New Roman" w:hAnsi="Times New Roman" w:cs="Times New Roman"/>
        </w:rPr>
        <w:t>Новосибирской области</w:t>
      </w:r>
    </w:p>
    <w:p w:rsidR="006367EC" w:rsidRPr="00D258BF" w:rsidRDefault="006367EC" w:rsidP="006367EC">
      <w:pPr>
        <w:spacing w:after="0" w:line="240" w:lineRule="auto"/>
        <w:ind w:left="4860"/>
        <w:jc w:val="right"/>
        <w:rPr>
          <w:rFonts w:ascii="Times New Roman" w:hAnsi="Times New Roman" w:cs="Times New Roman"/>
        </w:rPr>
      </w:pPr>
      <w:r w:rsidRPr="00D258BF">
        <w:rPr>
          <w:rFonts w:ascii="Times New Roman" w:hAnsi="Times New Roman" w:cs="Times New Roman"/>
        </w:rPr>
        <w:t>от 20.02.2023г.  № 119</w:t>
      </w:r>
    </w:p>
    <w:p w:rsidR="006367EC" w:rsidRPr="00D258BF" w:rsidRDefault="006367EC" w:rsidP="006367EC">
      <w:pPr>
        <w:shd w:val="clear" w:color="auto" w:fill="FFFFFF"/>
        <w:spacing w:after="0" w:line="214" w:lineRule="atLeast"/>
        <w:jc w:val="right"/>
        <w:rPr>
          <w:rFonts w:ascii="Times New Roman" w:eastAsia="Times New Roman" w:hAnsi="Times New Roman" w:cs="Times New Roman"/>
        </w:rPr>
      </w:pPr>
      <w:r w:rsidRPr="00D258BF">
        <w:rPr>
          <w:rFonts w:ascii="Times New Roman" w:eastAsia="Times New Roman" w:hAnsi="Times New Roman" w:cs="Times New Roman"/>
          <w:b/>
          <w:bCs/>
        </w:rPr>
        <w:t>                              </w:t>
      </w:r>
    </w:p>
    <w:p w:rsidR="006367EC" w:rsidRPr="00D258BF" w:rsidRDefault="006367EC" w:rsidP="006367EC">
      <w:pPr>
        <w:shd w:val="clear" w:color="auto" w:fill="FFFFFF"/>
        <w:spacing w:after="0" w:line="214" w:lineRule="atLeast"/>
        <w:jc w:val="center"/>
        <w:rPr>
          <w:rFonts w:ascii="Times New Roman" w:eastAsia="Times New Roman" w:hAnsi="Times New Roman" w:cs="Times New Roman"/>
        </w:rPr>
      </w:pPr>
      <w:r w:rsidRPr="00D258BF">
        <w:rPr>
          <w:rFonts w:ascii="Times New Roman" w:eastAsia="Times New Roman" w:hAnsi="Times New Roman" w:cs="Times New Roman"/>
          <w:b/>
          <w:bCs/>
        </w:rPr>
        <w:t>ПРАВИЛА ПО БЛАГОУСТРОЙСТВУ ТЕРРИТОРИИ УСТЬ-ЧЕМСКОГО СЕЛЬСОВЕТА ИСКИТИМСКОГО РАЙОНА НОВОСИБИРСКОЙ ОБЛАСТИ</w:t>
      </w:r>
    </w:p>
    <w:p w:rsidR="006367EC" w:rsidRPr="00D258BF" w:rsidRDefault="006367EC" w:rsidP="006367EC">
      <w:pPr>
        <w:jc w:val="both"/>
        <w:rPr>
          <w:rFonts w:ascii="Times New Roman" w:hAnsi="Times New Roman" w:cs="Times New Roman"/>
        </w:rPr>
      </w:pPr>
    </w:p>
    <w:p w:rsidR="006367EC" w:rsidRPr="00D258BF" w:rsidRDefault="006367EC" w:rsidP="006367EC">
      <w:pPr>
        <w:pStyle w:val="ae"/>
        <w:jc w:val="center"/>
        <w:rPr>
          <w:rFonts w:ascii="Times New Roman" w:hAnsi="Times New Roman" w:cs="Times New Roman"/>
          <w:b/>
        </w:rPr>
      </w:pPr>
      <w:r w:rsidRPr="00D258BF">
        <w:rPr>
          <w:rFonts w:ascii="Times New Roman" w:hAnsi="Times New Roman" w:cs="Times New Roman"/>
          <w:b/>
        </w:rPr>
        <w:t>Раздел 1. ОБЩИЕ ПОЛОЖЕНИЯ</w:t>
      </w:r>
    </w:p>
    <w:p w:rsidR="006367EC" w:rsidRPr="00D258BF" w:rsidRDefault="006367EC" w:rsidP="006367EC">
      <w:pPr>
        <w:pStyle w:val="ae"/>
        <w:jc w:val="both"/>
        <w:rPr>
          <w:rFonts w:ascii="Times New Roman" w:hAnsi="Times New Roman" w:cs="Times New Roman"/>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1.1. Правила по благоустройству территории Усть-Чемского сельсовета Искитимского района Новосибирской области (далее – Правила) устанавливают основные параметры и необходимое минимальное сочетание элементов благоустройства для создания безопасной, удобной и привлекательной сельской среды, устанавливают единые и обязательные к исполнению правила и требования в сфере внешнего благоустройства, определяют порядок содержания территорий поселения, как для физических, так и юридических лиц.</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1.2. Правила могут применяться для применения при проектировании, контроле за осуществлением мероприятий по благоустройству территорий, эксплуатации благоустроенных территорий.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1.3. Правила являются обязательными для исполнения органами, организациями, объединениями и иными юридическими лицами, независимо от их организационно-правовой формы и ведомственной принадлежности, а также гражданами и должностными лицами, находящимися и (или) осуществляющими свою деятельность на территории Усть-Чемского сельсовета Искитимского района Новосибирской области (далее – поселение).</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1.4. В настоящих правилах применяются следующие термины с соответствующими определениями:</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Благоустройство территории - комплекс мероприятий по инженерной подготовке и обеспечению безопасности, озеленению, устройству покрытий, освещению, размещению малых архитектурных форм и объектов монументального искусства.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Нормируемый комплекс элементов благоустройства - необходимое минимальное сочетание элементов благоустройства для создания на территории поселения безопасной, удобной и привлекательной среды.</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Нормируемый комплекс элементов благоустройства устанавливается в составе местных правил благоустройства территории поселения.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Объекты благоустройства территории - территории поселения, на которых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поселения.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Объекты нормирования благоустройства территории - территории поселения, для которых в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населенного пункта, технические (охранно-эксплуатационные) зоны инженерных коммуникаций.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Уборка территорий - вид деятельности, связанный со сбором, вывозом в специально отведенные места отходов производства и потребления, другого мусора, а также иные </w:t>
      </w:r>
      <w:r w:rsidRPr="00D258BF">
        <w:rPr>
          <w:rFonts w:ascii="Times New Roman" w:hAnsi="Times New Roman" w:cs="Times New Roman"/>
        </w:rPr>
        <w:lastRenderedPageBreak/>
        <w:t>мероприятия, направленные на обеспечение экологического и санитарно-эпидемиологического благополучия населения и охрану окружающей среды.</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1.5. Контроль, за выполнением требований настоящих Правил на территории поселения осуществляет администрация Усть-Чемского сельсовета Искитимского района Новосибирской области (далее –администрация).</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ab/>
        <w:t>1.6. На территории поселения запрещается: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сорить на улицах, площадях, пляжах и в других общественных местах;</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сбрасывать в водные объекты и осуществлять захоронение в них промышленных и бытовых отходов;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осуществлять сброс в водные объекты не очищенных и не обезвреженных в соответствии с установленными нормативами сточных вод;</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вывозить и складировать твердые и жидкие бытовые отходы, строительный мусор в места, не отведенные для их захоронения и утилизации;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при производстве строительных и ремонтных работ откачивать воду на проезжую часть дорог и тротуары;</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хранить (складировать) строительные материалы, грунт, тару, металлолом, дрова, навоз вне территорий организаций, строек, магазинов, павильонов, киосков, индивидуальных жилых домов и иных функционально предназначенных для этого мест;</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разводить костры, сжигать промышленные и бытовые отходы, мусор, листья, обрезки деревьев, а также сжигать мусор в контейнерах;</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производить самовольную вырубку деревьев, кустарников;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размещать объявления, листовки, иные информационные и рекламные материалы в не отведенных для этих целей местах, а также наносить на покрытие дорог (улично-дорожной сети), тротуаров, пешеходных зон, велосипедных и пешеходных дорожек надписи и изображения, выполненные стойкими материалами (за исключением надписей и изображений, относящихся к порядку эксплуатации дорог (улично-дорожной сети), тротуаров, пешеходных зон, велосипедных и пешеходных дорожек, которые нанесены в рамках исполнения государственного или муниципального контракта;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ходить по газонам и клумбам, разрушать клумбы, срывать цветы, наносить повреждения деревьям и кустарникам;</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заезжать на всех видах транспорта на газоны и другие участки с зелеными насаждениями;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 засыпать инженерные коммуникации и прилегающую к ним территорию мусором, грунтом и другими предметами, покрывать крышки люков смотровых и дождеприемных колодцев асфальтом или иным твердым покрытием;</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разрушать малые архитектурные формы, наносить повреждения, ухудшающие их внешний вид;</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производить захоронение тел (останков) умерших вне мест погребения;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вывозить и складировать твердые и жидкие бытовые отходы, строительный мусор в места, не отведенные для их захоронения и утилизации, осуществлять сброс мусора вне отведенных и оборудованных для этих целей мест на территории поселения, в том числе из транспортных средств во время их остановки, стоянки или движения, а также сжигать мусор, отходы производства и потребления вне отведенных для этих целей мест;</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осуществлять хранение строительных материалов на тротуарах и прилегающих к ним территориях;</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осуществлять выгул животного вне мест, разрешенных решением органа местного самоуправления для выгула животных.</w:t>
      </w:r>
    </w:p>
    <w:p w:rsidR="006367EC" w:rsidRPr="00D258BF" w:rsidRDefault="006367EC" w:rsidP="006367EC">
      <w:pPr>
        <w:pStyle w:val="ae"/>
        <w:jc w:val="both"/>
        <w:rPr>
          <w:rFonts w:ascii="Times New Roman" w:hAnsi="Times New Roman" w:cs="Times New Roman"/>
          <w:color w:val="FF0000"/>
        </w:rPr>
      </w:pPr>
    </w:p>
    <w:p w:rsidR="006367EC" w:rsidRPr="00D258BF" w:rsidRDefault="006367EC" w:rsidP="006367EC">
      <w:pPr>
        <w:pStyle w:val="ae"/>
        <w:jc w:val="center"/>
        <w:rPr>
          <w:rFonts w:ascii="Times New Roman" w:hAnsi="Times New Roman" w:cs="Times New Roman"/>
          <w:b/>
        </w:rPr>
      </w:pPr>
      <w:r w:rsidRPr="00D258BF">
        <w:rPr>
          <w:rFonts w:ascii="Times New Roman" w:hAnsi="Times New Roman" w:cs="Times New Roman"/>
          <w:b/>
        </w:rPr>
        <w:t>Раздел 2. ЭЛЕМЕНТЫ БЛАГОУСТРОЙСТВА ТЕРРИТОРИИ</w:t>
      </w:r>
    </w:p>
    <w:p w:rsidR="006367EC" w:rsidRPr="00D258BF" w:rsidRDefault="006367EC" w:rsidP="006367EC">
      <w:pPr>
        <w:pStyle w:val="ae"/>
        <w:jc w:val="both"/>
        <w:rPr>
          <w:rFonts w:ascii="Times New Roman" w:hAnsi="Times New Roman" w:cs="Times New Roman"/>
        </w:rPr>
      </w:pPr>
    </w:p>
    <w:p w:rsidR="006367EC" w:rsidRPr="00D258BF" w:rsidRDefault="006367EC" w:rsidP="006367EC">
      <w:pPr>
        <w:pStyle w:val="ae"/>
        <w:jc w:val="center"/>
        <w:rPr>
          <w:rFonts w:ascii="Times New Roman" w:hAnsi="Times New Roman" w:cs="Times New Roman"/>
          <w:b/>
        </w:rPr>
      </w:pPr>
      <w:r w:rsidRPr="00D258BF">
        <w:rPr>
          <w:rFonts w:ascii="Times New Roman" w:hAnsi="Times New Roman" w:cs="Times New Roman"/>
          <w:b/>
        </w:rPr>
        <w:t>2.1. ЭЛЕМЕНТЫ ИНЖЕНЕРНОЙ ПОДГОТОВКИ И ЗАЩИТЫ ТЕРРИТОРИИ</w:t>
      </w:r>
    </w:p>
    <w:p w:rsidR="006367EC" w:rsidRPr="00D258BF" w:rsidRDefault="006367EC" w:rsidP="006367EC">
      <w:pPr>
        <w:pStyle w:val="ae"/>
        <w:jc w:val="center"/>
        <w:rPr>
          <w:rFonts w:ascii="Times New Roman" w:hAnsi="Times New Roman" w:cs="Times New Roman"/>
          <w:b/>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lastRenderedPageBreak/>
        <w:t>2.1.2. Задачи организации рельефа при проектировании благоустройства следует определять в зависимости от функционального назначения территории и целей ее преобразования и реконструкции. Организацию рельефа реконструируемой территории, как правило,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2.1.3. При организации рельефа рекомендуется предусматривать снятие плодородного слоя почвы толщиной 150-200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2.1.4. 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2.1.5. Рекомендуется проводить укрепление откосов. Выбор материала и технологии укрепления зависят от местоположения откоса, предполагаемого уровня механических нагрузок на склон, крутизны склона и формируемой среды.</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2.1.6. Подпорные стенки следует проектировать с учетом разницы высот сопрягаемых террас. Перепад рельефа менее 0,4 м рекомендуется оформлять бортовым камнем или выкладкой естественного камня. При перепадах рельефа более 0,4 м подпорные стенки проектируются как инженерное сооружение, обеспечивая устойчивость верхней террасы гравитационными (монолитные, из массивной кладки) или свайными (тонкие анкерные, свайные ростверки) видами подпорных стенок.</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2.1.7. Следует предусматривать ограждение подпорных стенок и верхних бровок откосов при размещении на них транспортных коммуникаций согласно ГОСТ Р 52289, ГОСТ 26804. Также следует предусматривать ограждения пешеходных дорожек, размещаемых вдоль этих сооружений, при высоте подпорной стенки более 1,0 м, а откоса - более 2 м. Высоту ограждений - не менее 0,9 м.</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2.1.8. Искусственные элементы рельефа (подпорные стенки, земляные насыпи, выемки), располагаемые вдоль магистральных улиц, могут использоваться в качестве шумозащитных экранов.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2.1.9. При организации стока следует обеспечивать комплексное решение вопросов организации рельефа и устройства открытой или закрытой системы водоотводных устройств: водосточных труб (водостоков), лотков, кюветов, быстротоков, дождеприемных колодцев. Проектирование поверхностного водоотвода осуществляется с минимальным объемом земляных работ и предусматривающий сток воды со скоростями, исключающими возможность эрозии почвы.</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2.1.10. 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(одерновка, каменное мощение, монолитный бетон, сборный железобетон, керамика и др.), угол откосов кюветов принимается в зависимости от видов грунтов.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2.1.11. Минимальные и максимальные уклоны следует назначать с учетом не 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2.1.12. На территориях объектов рекреации водоотводные лотки могут обеспечивать сопряжение покрытия пешеходной коммуникации с газоном, их рекомендуется выполнять из элементов мощения (плоского булыжника, колотой или пиленой брусчатки, каменной плитки и др.), стыки допускается замоноличивать раствором высококачественной глины.</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2.1.13. Дождеприемные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населенного пункта не рекомендуется устройство поглощающих колодцев и испарительных площадок.</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lastRenderedPageBreak/>
        <w:t>2.1.14. При обустройстве решеток, перекрывающих водоотводящие лотки на пешеходных коммуникациях, ребра решеток располагать вдоль направления пешеходного движения, а ширину отверстий между ребрами принимать не более 15см.</w:t>
      </w:r>
    </w:p>
    <w:p w:rsidR="006367EC" w:rsidRPr="00D258BF" w:rsidRDefault="006367EC" w:rsidP="006367EC">
      <w:pPr>
        <w:pStyle w:val="ae"/>
        <w:ind w:firstLine="708"/>
        <w:jc w:val="center"/>
        <w:rPr>
          <w:rFonts w:ascii="Times New Roman" w:hAnsi="Times New Roman" w:cs="Times New Roman"/>
          <w:b/>
        </w:rPr>
      </w:pPr>
      <w:r w:rsidRPr="00D258BF">
        <w:rPr>
          <w:rFonts w:ascii="Times New Roman" w:hAnsi="Times New Roman" w:cs="Times New Roman"/>
          <w:b/>
        </w:rPr>
        <w:t>2.2. ОЗЕЛЕНЕНИЕ</w:t>
      </w:r>
    </w:p>
    <w:p w:rsidR="006367EC" w:rsidRPr="00D258BF" w:rsidRDefault="006367EC" w:rsidP="006367EC">
      <w:pPr>
        <w:pStyle w:val="ae"/>
        <w:ind w:firstLine="708"/>
        <w:jc w:val="center"/>
        <w:rPr>
          <w:rFonts w:ascii="Times New Roman" w:hAnsi="Times New Roman" w:cs="Times New Roman"/>
          <w:b/>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2.2.1.  Озеленение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поселения.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2.2.2.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обеспечиваются визуально-композиционные и функциональные связи участков озелененных территорий между собой и с застройкой населенного пункта.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2.2.3. На территории поселения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Стационарное и мобильное озеленение обычно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2.2.4. Проектирование озеленения и формирование системы зеленых насаждений на территории поселения следует вести с учетом факторов потери (в той или иной степени). Для обеспечения жизнеспособности насаждений и озеленяемых территорий населенного пункта обычно требуется: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учитывать степень техногенных нагрузок от прилегающих территорий;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2.2.5.  При посадке деревьев в зонах действия теплотрасс рекомендуется учитывать фактор прогревания почвы в обе стороны от оси теплотрассы.</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2.2.6. При воздействии неблагоприятных техногенных и климатических факторов на различные территории населенного пункта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2.2.7.  Для защиты от ветра рекомендуется использовать зеленые насаждения ажурной конструкции с вертикальной сомкнутостью полога 60-70%.</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2.2.8.  Шумозащитные насаждения рекомендуется проектировать в виде однорядных или многорядных рядовых посадок не ниже 7 м, обеспечивая в ряду расстояния между стволами взрослых деревьев 8-10 м (с широкой кроной), 5-6 м (со средней кроной), 3-4 м (с узкой кроной), подкроновое пространство следует заполнять рядами кустарника. </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2.2.9.  В условиях высокого уровня загрязнения воздуха рекомендуется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 смыкание крон).</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shd w:val="clear" w:color="auto" w:fill="FFFFFF"/>
        </w:rPr>
        <w:t>2.2.10. При организации озеленения обеспечить сохранение существующих ландшафтов.</w:t>
      </w:r>
    </w:p>
    <w:p w:rsidR="006367EC" w:rsidRPr="00D258BF" w:rsidRDefault="006367EC" w:rsidP="006367EC">
      <w:pPr>
        <w:pStyle w:val="s1"/>
        <w:shd w:val="clear" w:color="auto" w:fill="FFFFFF"/>
        <w:ind w:firstLine="567"/>
        <w:jc w:val="both"/>
        <w:rPr>
          <w:sz w:val="22"/>
          <w:szCs w:val="22"/>
        </w:rPr>
      </w:pPr>
      <w:r w:rsidRPr="00D258BF">
        <w:rPr>
          <w:sz w:val="22"/>
          <w:szCs w:val="22"/>
        </w:rPr>
        <w:t>2.2.11. В рамках мероприятий по содержанию озелененных территорий необходимо:</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 В целях б</w:t>
      </w:r>
      <w:r w:rsidRPr="00D258BF">
        <w:rPr>
          <w:rFonts w:ascii="Times New Roman" w:hAnsi="Times New Roman" w:cs="Times New Roman"/>
          <w:shd w:val="clear" w:color="auto" w:fill="FFFFFF"/>
        </w:rPr>
        <w:t>орьбы с вредными и ядовитыми самосевными растениями осуществлять р</w:t>
      </w:r>
      <w:r w:rsidRPr="00D258BF">
        <w:rPr>
          <w:rFonts w:ascii="Times New Roman" w:hAnsi="Times New Roman" w:cs="Times New Roman"/>
        </w:rPr>
        <w:t>ыхление почвы, уничтожение сорняков регулярно в весенне-летний период.</w:t>
      </w:r>
    </w:p>
    <w:p w:rsidR="006367EC" w:rsidRPr="00D258BF" w:rsidRDefault="006367EC" w:rsidP="006367EC">
      <w:pPr>
        <w:pStyle w:val="s1"/>
        <w:shd w:val="clear" w:color="auto" w:fill="FFFFFF"/>
        <w:ind w:firstLine="567"/>
        <w:jc w:val="both"/>
        <w:rPr>
          <w:sz w:val="22"/>
          <w:szCs w:val="22"/>
        </w:rPr>
      </w:pPr>
      <w:r w:rsidRPr="00D258BF">
        <w:rPr>
          <w:sz w:val="22"/>
          <w:szCs w:val="22"/>
        </w:rPr>
        <w:lastRenderedPageBreak/>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6367EC" w:rsidRPr="00D258BF" w:rsidRDefault="006367EC" w:rsidP="006367EC">
      <w:pPr>
        <w:pStyle w:val="s1"/>
        <w:shd w:val="clear" w:color="auto" w:fill="FFFFFF"/>
        <w:ind w:firstLine="567"/>
        <w:jc w:val="both"/>
        <w:rPr>
          <w:sz w:val="22"/>
          <w:szCs w:val="22"/>
        </w:rPr>
      </w:pPr>
      <w:r w:rsidRPr="00D258BF">
        <w:rPr>
          <w:sz w:val="22"/>
          <w:szCs w:val="22"/>
        </w:rPr>
        <w:t>- принимать меры в случаях массового появления вредителей и болезней, производить замазку ран и дупел на деревьях;</w:t>
      </w:r>
    </w:p>
    <w:p w:rsidR="006367EC" w:rsidRPr="00D258BF" w:rsidRDefault="006367EC" w:rsidP="006367EC">
      <w:pPr>
        <w:pStyle w:val="s1"/>
        <w:shd w:val="clear" w:color="auto" w:fill="FFFFFF"/>
        <w:ind w:firstLine="567"/>
        <w:jc w:val="both"/>
        <w:rPr>
          <w:sz w:val="22"/>
          <w:szCs w:val="22"/>
        </w:rPr>
      </w:pPr>
      <w:r w:rsidRPr="00D258BF">
        <w:rPr>
          <w:sz w:val="22"/>
          <w:szCs w:val="22"/>
        </w:rPr>
        <w:t>- производить комплексный уход за газонами, систематический покос газонов и иной травянистой растительности;</w:t>
      </w:r>
    </w:p>
    <w:p w:rsidR="006367EC" w:rsidRPr="00D258BF" w:rsidRDefault="006367EC" w:rsidP="006367EC">
      <w:pPr>
        <w:pStyle w:val="ae"/>
        <w:jc w:val="center"/>
        <w:rPr>
          <w:rFonts w:ascii="Times New Roman" w:hAnsi="Times New Roman" w:cs="Times New Roman"/>
          <w:b/>
        </w:rPr>
      </w:pPr>
      <w:r w:rsidRPr="00D258BF">
        <w:rPr>
          <w:rFonts w:ascii="Times New Roman" w:hAnsi="Times New Roman" w:cs="Times New Roman"/>
          <w:b/>
        </w:rPr>
        <w:t>2.3. СОПРЯЖЕНИЯ ПОВЕРХНОСТЕЙ</w:t>
      </w:r>
    </w:p>
    <w:p w:rsidR="006367EC" w:rsidRPr="00D258BF" w:rsidRDefault="006367EC" w:rsidP="006367EC">
      <w:pPr>
        <w:pStyle w:val="ae"/>
        <w:jc w:val="center"/>
        <w:rPr>
          <w:rFonts w:ascii="Times New Roman" w:hAnsi="Times New Roman" w:cs="Times New Roman"/>
          <w:b/>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2.3.1. К элементам сопряжения поверхностей относят различные виды бортовых камней, пандусы, ступени, лестницы.</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xml:space="preserve">Бортовые камни </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2.3.2. На стыке тротуара и проезжей части следует устанавливать дорожные бортовые камни. Бортовые камни устанавливать с нормативным превышением над уровнем проезжей части не менее 150 мм, 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на улицах районного значения, а также площадках автостоянок при крупных объектах обслуживания.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2.3.3. При сопряжении покрытия пешеходных коммуникаций с газоном можно устанавливать садовый борт, дающий превышение над уровнем газона не менее 50 мм на расстоянии не менее 0,5 м,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Ступени, лестницы, пандусы.</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2.3.4. При уклонах пешеходных коммуникаций более 60% следует 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ступени и лестницы следует предусматривать при уклонах более 50%,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следует предусматривать бордюрный пандус для обеспечения спуска с покрытия тротуара на уровень дорожного покрытия.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2.3.5. При проектировании открытых лестниц на перепадах рельефа высоту ступеней - не более 120 мм, ширина - не менее 400 мм и уклон 10-20% в сторону вышележащей ступени. После каждых 10-12 ступеней устраивать площадки длиной не менее 1,5 м. Край первых ступеней лестниц при спуске и подъеме выделять полосами яркой контрастной окраски. Все ступени наружных лестниц в пределах одного марша следует устанавливать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2.3.6. 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следует предусматривать ограждающий бортик высотой не менее 75 мм и поручни. Уклон бордюрного пандуса принимать 1:12.</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2.3.7. При повороте пандуса или его протяженности более 9 м, не реже, чем через каждые 9 м рекомендуется предусматривать горизонтальные площадки размером 1,5x1,5 м. На горизонтальных площадках по окончании спуска следует проектировать дренажные устройства. Горизонтальные участки пути в начале и конце пандуса следует выполнять отличающимися от окружающих поверхностей текстурой и цветом.</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2.3.8. По обеим сторонам лестницы или пандуса предусматривать поручни на высоте 800-920 мм круглого или прямоугольного сечения, удобного для охвата рукой и отстоящего от стены на 40 мм. При ширине лестниц 2,5 м и более следует предусматривать разделительные поручни. Длину поручней следует устанавливать больше длины пандуса или лестницы с каждой стороны не </w:t>
      </w:r>
      <w:r w:rsidRPr="00D258BF">
        <w:rPr>
          <w:rFonts w:ascii="Times New Roman" w:hAnsi="Times New Roman" w:cs="Times New Roman"/>
        </w:rPr>
        <w:lastRenderedPageBreak/>
        <w:t>менее, чем на 0,3 м, с округленными и гладкими концами поручней. При проектировании предусматривать конструкции поручней, исключающие соприкосновение руки с металлом.</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2.3.9. В зонах сопряжения земляных (в т.ч. и с травяным покрытием) откосов с лестницами, пандусами, подпорными стенками, другими техническими инженерными сооружениями выполняются мероприятия согласно пункту 2.1.5 настоящих правил.</w:t>
      </w:r>
    </w:p>
    <w:p w:rsidR="006367EC" w:rsidRPr="00D258BF" w:rsidRDefault="006367EC" w:rsidP="006367EC">
      <w:pPr>
        <w:pStyle w:val="ae"/>
        <w:ind w:firstLine="708"/>
        <w:jc w:val="both"/>
        <w:rPr>
          <w:rFonts w:ascii="Times New Roman" w:hAnsi="Times New Roman" w:cs="Times New Roman"/>
        </w:rPr>
      </w:pPr>
    </w:p>
    <w:p w:rsidR="006367EC" w:rsidRPr="00D258BF" w:rsidRDefault="006367EC" w:rsidP="006367EC">
      <w:pPr>
        <w:pStyle w:val="ae"/>
        <w:jc w:val="center"/>
        <w:rPr>
          <w:rFonts w:ascii="Times New Roman" w:hAnsi="Times New Roman" w:cs="Times New Roman"/>
          <w:b/>
        </w:rPr>
      </w:pPr>
      <w:r w:rsidRPr="00D258BF">
        <w:rPr>
          <w:rFonts w:ascii="Times New Roman" w:hAnsi="Times New Roman" w:cs="Times New Roman"/>
          <w:b/>
        </w:rPr>
        <w:t>2.4. ОГРАЖДЕНИЯ</w:t>
      </w:r>
    </w:p>
    <w:p w:rsidR="006367EC" w:rsidRPr="00D258BF" w:rsidRDefault="006367EC" w:rsidP="006367EC">
      <w:pPr>
        <w:pStyle w:val="ae"/>
        <w:jc w:val="center"/>
        <w:rPr>
          <w:rFonts w:ascii="Times New Roman" w:hAnsi="Times New Roman" w:cs="Times New Roman"/>
          <w:b/>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2.4.1. В целях благоустройства на территории поселения  рекомендуется предусматривать применение различных видов ограждений, которые различаются: по назначению (декоративные, защитные, их сочетание), высоте (низкие - 0,3-1,0 м, средние - 1,1-1,7 м, высокие - 1,8-3,0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2.4.2. Проектирование ограждений рекомендуется производить в зависимости от их местоположения и назначения.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На территориях общественного, жилого, рекреационного назначения запрещается проектирование глухих и железобетонных ограждений. Рекомендуется применение декоративных металлических ограждений.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2.4.3. Рекомендуется предусматривать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рекомендуется размещать на территории газона с отступом от границы примыкания порядка 0,2-0,3 м.</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2.4.4. При проектировании средних и высоких видов ограждений в местах пересечения с подземными сооружениями предусматривать конструкции ограждений, позволяющие производить ремонтные или строительные работы.</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2.4.5.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shd w:val="clear" w:color="auto" w:fill="FFFFFF"/>
        </w:rPr>
        <w:t>2.4.6. На участках, где существует возможность заезда автотранспорта на тротуары, пешеходные дорожки, грунт, мягкие покрытия, газоны и озелененные территории, устанавливать устройства, препятствующие заезду автотранспорта, в том числе парковочные ограждения.</w:t>
      </w:r>
    </w:p>
    <w:p w:rsidR="006367EC" w:rsidRPr="00D258BF" w:rsidRDefault="006367EC" w:rsidP="006367EC">
      <w:pPr>
        <w:pStyle w:val="ae"/>
        <w:ind w:firstLine="708"/>
        <w:jc w:val="center"/>
        <w:rPr>
          <w:rFonts w:ascii="Times New Roman" w:hAnsi="Times New Roman" w:cs="Times New Roman"/>
          <w:b/>
        </w:rPr>
      </w:pPr>
    </w:p>
    <w:p w:rsidR="006367EC" w:rsidRPr="00D258BF" w:rsidRDefault="006367EC" w:rsidP="006367EC">
      <w:pPr>
        <w:pStyle w:val="ae"/>
        <w:ind w:firstLine="708"/>
        <w:jc w:val="center"/>
        <w:rPr>
          <w:rFonts w:ascii="Times New Roman" w:hAnsi="Times New Roman" w:cs="Times New Roman"/>
          <w:b/>
        </w:rPr>
      </w:pPr>
      <w:r w:rsidRPr="00D258BF">
        <w:rPr>
          <w:rFonts w:ascii="Times New Roman" w:hAnsi="Times New Roman" w:cs="Times New Roman"/>
          <w:b/>
        </w:rPr>
        <w:t xml:space="preserve">2.5. МАЛЫЕ АРХИТЕКТУРНЫЕ ФОРМЫ </w:t>
      </w:r>
    </w:p>
    <w:p w:rsidR="006367EC" w:rsidRPr="00D258BF" w:rsidRDefault="006367EC" w:rsidP="006367EC">
      <w:pPr>
        <w:pStyle w:val="ae"/>
        <w:ind w:firstLine="708"/>
        <w:jc w:val="center"/>
        <w:rPr>
          <w:rFonts w:ascii="Times New Roman" w:hAnsi="Times New Roman" w:cs="Times New Roman"/>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2.5.1. К малым архитектурным формам (МАФ) относятся: </w:t>
      </w:r>
      <w:r w:rsidRPr="00D258BF">
        <w:rPr>
          <w:rFonts w:ascii="Times New Roman" w:hAnsi="Times New Roman" w:cs="Times New Roman"/>
          <w:shd w:val="clear" w:color="auto" w:fill="FFFFFF"/>
        </w:rPr>
        <w:t>элементы монументально-декоративного оформления; малые формы садово-парковой архитектуры; устройства для оформления различных видов озеленения; водные устройства;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коммунально-бытовое и техническое оборудование; осветительное оборудование; ограждения;  уличную, в том числе садово-парковую мебель</w:t>
      </w:r>
      <w:r w:rsidRPr="00D258BF">
        <w:rPr>
          <w:rFonts w:ascii="Times New Roman" w:hAnsi="Times New Roman" w:cs="Times New Roman"/>
        </w:rPr>
        <w:t xml:space="preserve">. При проектировании и выборе малых архитектурных форм использовать </w:t>
      </w:r>
      <w:r w:rsidRPr="00D258BF">
        <w:rPr>
          <w:rFonts w:ascii="Times New Roman" w:hAnsi="Times New Roman" w:cs="Times New Roman"/>
          <w:shd w:val="clear" w:color="auto" w:fill="FFFFFF"/>
        </w:rPr>
        <w:t xml:space="preserve"> сертифицированные изделия, произведенные на территории Российской Федерации, прочные, безопасные, с высокими декоративными и эксплуатационными качествами, предназначенные для длительного, круглогодичного использования и произведенные из материалов, устойчивых к воздействию внешней среды и климата, характерного для муниципального образования</w:t>
      </w:r>
      <w:r w:rsidRPr="00D258BF">
        <w:rPr>
          <w:rFonts w:ascii="Times New Roman" w:hAnsi="Times New Roman" w:cs="Times New Roman"/>
        </w:rPr>
        <w:t>.</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2.5.2. Устройства для оформления озеленения. Для оформления мобильного и вертикального озеленения рекомендуется применять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высаживаются цветочные растения.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lastRenderedPageBreak/>
        <w:t>2.5.3. Водные устройства. К водным устройствам относятся фонтаны, питьевые фонтанчики, бюветы, родники,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2.5.3.1. Фонтаны рекомендуется проектировать на основании индивидуальных проектных разработок.</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2.5.3.2. Питьевые фонтанчики могут быть как типовыми, так и выполненными по специально разработанному проекту, их следует размещать в зонах отдыха и рекомендуется - на спортивных площадках. Место размещения питьевого фонтанчика и подход к нему оборудовать твердым видом покрытия, высота должна составлять не более 90 см для взрослых и не более 70 см для детей.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2.5.3.3. Следует учитывать, что родники на территории поселения должны соответствовать качеству воды согласно требованиям СанПиНов и иметь положительное заключение органов санитарно-эпидемиологического надзора, на особо охраняемых территориях природного комплекса для обустройства родника, кроме вышеуказанного заключения, требуется разрешение уполномоченных органов природопользования и охраны окружающей среды. Родники рекомендуется оборудовать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2.5.3.4. Декоративные водоемы рекомендуется сооружать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делать гладким, удобным для очистки. Рекомендуется использование приемов цветового и светового оформления.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2.5.4. Мебель поселения. К мебели поселения (муниципальная мебель)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2.5.4.1. Скамьи устанавливать на твердые виды покрытия или фундамент. В зонах отдыха, лесопарках, детских площадках может допускаться установка скамей на мягкие виды покрытия. При наличии фундамента его части выполнять не выступающими над поверхностью земли. Высота скамьи для отдыха взрослого человека от уровня покрытия до плоскости сидения - 420-480 мм. Поверхности скамьи для отдыха рекомендуется выполнять из дерева, с различными видами водоустойчивой обработки (предпочтительно - пропиткой).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2.5.4.2.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2.5.4.3. Количество размещаемой муниципальной мебели устанавливается в зависимости от функционального назначения территории и количества посетителей на этой территории.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2.5.5. Уличное коммунально-бытовое оборудование.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2.5.5.1. Для сбора бытового мусора на улицах, площадях, объектах рекреации применять малогабаритные (малые) контейнеры (менее 0,5 куб.м) и (или) урны, устанавливая их у входов: в объекты торговли и общественного питания, другие учреждения общественного назначения, жилые дома и сооружения транспорта (автобусные остановки). Интервал при расстановке малых контейнеров и урн (без учета обязательной расстановки у вышеперечисленных объектов) должен составлять: на основных пешеходных коммуникациях - не более 60 м, других территорий поселения - не более 100 м. На территории объектов рекреации расстановку малых контейнеров и урн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Во всех случаях предусматривать расстановку, не мешающую передвижению пешеходов, проезду инвалидных и детских колясок.</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2.5.6. Уличное техническое оборудование. К уличному техническому оборудованию относятся: укрытия таксофонов, почтовые ящики, автоматы по продаже воды и др., торговые палатки, элементы инженерного оборудования (подъемные площадки для инвалидных колясок, </w:t>
      </w:r>
      <w:r w:rsidRPr="00D258BF">
        <w:rPr>
          <w:rFonts w:ascii="Times New Roman" w:hAnsi="Times New Roman" w:cs="Times New Roman"/>
        </w:rPr>
        <w:lastRenderedPageBreak/>
        <w:t>смотровые люки, решетки дождеприемных колодцев, вентиляционные шахты подземных коммуникаций, шкафы телефонной связи и т.п.).</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2.5.6.1. Установка уличного технического оборудования должна обеспечивать удобный подход к оборудованию и соответствовать СНиП 35-01.</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2.5.6.2. При установке таксофонов на территориях общественного, жилого, рекреационного назначения рекомендуется предусматривать их электроосвещение. Места размещения таксофонов проектировать в максимальном приближении от мест присоединения закладных устройств канала (трубы) телефонной канализации и канала (трубы) для электроосвещения. Таксофоны устанавливать на такой высоте, чтобы уровень щели монетоприемника от покрытия составлял 1,3 м; уровень приемного отверстия почтового ящика располагать от уровня покрытия на высоте 1,3 м.</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2.5.7. Оформление элементов инженерного оборудования не должно нарушать уровень благоустройства формируемой среды, ухудшать условия передвижения, противоречить техническим условиям, в том числе:</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крышки люков смотровых колодцев, расположенных на территории пешеходных коммуникаций (в т.ч. уличных переходов), следует проектировать в одном уровне с покрытием прилегающей поверхности, или перепад отметок не должен превышать 20 мм, а зазоры между краем люка и покрытием тротуара - не более 15 мм;</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вентиляционные шахты оборудовать решетками.</w:t>
      </w:r>
    </w:p>
    <w:p w:rsidR="006367EC" w:rsidRPr="00D258BF" w:rsidRDefault="006367EC" w:rsidP="006367EC">
      <w:pPr>
        <w:pStyle w:val="ae"/>
        <w:jc w:val="both"/>
        <w:rPr>
          <w:rFonts w:ascii="Times New Roman" w:hAnsi="Times New Roman" w:cs="Times New Roman"/>
        </w:rPr>
      </w:pPr>
    </w:p>
    <w:p w:rsidR="006367EC" w:rsidRPr="00D258BF" w:rsidRDefault="006367EC" w:rsidP="006367EC">
      <w:pPr>
        <w:pStyle w:val="ae"/>
        <w:jc w:val="center"/>
        <w:rPr>
          <w:rFonts w:ascii="Times New Roman" w:hAnsi="Times New Roman" w:cs="Times New Roman"/>
          <w:b/>
        </w:rPr>
      </w:pPr>
      <w:r w:rsidRPr="00D258BF">
        <w:rPr>
          <w:rFonts w:ascii="Times New Roman" w:hAnsi="Times New Roman" w:cs="Times New Roman"/>
          <w:b/>
        </w:rPr>
        <w:t xml:space="preserve">2.6. ИГРОВОЕ И СПОРТИВНОЕ ОБОРУДОВАНИЕ </w:t>
      </w:r>
    </w:p>
    <w:p w:rsidR="006367EC" w:rsidRPr="00D258BF" w:rsidRDefault="006367EC" w:rsidP="006367EC">
      <w:pPr>
        <w:pStyle w:val="ae"/>
        <w:jc w:val="center"/>
        <w:rPr>
          <w:rFonts w:ascii="Times New Roman" w:hAnsi="Times New Roman" w:cs="Times New Roman"/>
          <w:b/>
        </w:rPr>
      </w:pPr>
    </w:p>
    <w:p w:rsidR="006367EC" w:rsidRPr="00D258BF" w:rsidRDefault="006367EC" w:rsidP="006367EC">
      <w:pPr>
        <w:pStyle w:val="ae"/>
        <w:ind w:firstLine="708"/>
        <w:jc w:val="both"/>
        <w:rPr>
          <w:rFonts w:ascii="Times New Roman" w:hAnsi="Times New Roman" w:cs="Times New Roman"/>
          <w:color w:val="22272F"/>
          <w:shd w:val="clear" w:color="auto" w:fill="FFFFFF"/>
        </w:rPr>
      </w:pPr>
      <w:r w:rsidRPr="00D258BF">
        <w:rPr>
          <w:rFonts w:ascii="Times New Roman" w:hAnsi="Times New Roman" w:cs="Times New Roman"/>
        </w:rPr>
        <w:t>2.6.1. Игровое и спортивное оборудование на территории поселения может быть представлено игровыми, физкультурно-оздоровительными устройствами, площадками, сооружениями и (или) их комплексами.</w:t>
      </w:r>
      <w:r w:rsidRPr="00D258BF">
        <w:rPr>
          <w:rFonts w:ascii="Times New Roman" w:hAnsi="Times New Roman" w:cs="Times New Roman"/>
          <w:color w:val="22272F"/>
          <w:shd w:val="clear" w:color="auto" w:fill="FFFFFF"/>
        </w:rPr>
        <w:t xml:space="preserve"> </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2.6.2. Игровое оборудование. Следует учитывать, что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2.6.3. Требования к материалу игрового оборудования и условиям его обработки: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металл преимущественно для несущих конструкций оборудования, должен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бетонные и железобетонные элементы оборудования должны быть выполнены из бетона марки не ниже 300, морозостойкостью не менее 150, иметь гладкие поверхности;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оборудование из пластика и полимеров должно быть выполнено с гладкой поверхностью и яркой, чистой цветовой гаммой окраски, не выцветающей от воздействия климатических факторов.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2.6.4. В требованиях к конструкциям игрового оборудования исключать острые углы, застревание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 мм.</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2.6.5. Спортивное оборудование.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руководствоваться каталогами сертифицированного оборудования.</w:t>
      </w:r>
    </w:p>
    <w:p w:rsidR="006367EC" w:rsidRPr="00D258BF" w:rsidRDefault="006367EC" w:rsidP="006367EC">
      <w:pPr>
        <w:pStyle w:val="ae"/>
        <w:ind w:firstLine="708"/>
        <w:jc w:val="both"/>
        <w:rPr>
          <w:rFonts w:ascii="Times New Roman" w:hAnsi="Times New Roman" w:cs="Times New Roman"/>
        </w:rPr>
      </w:pPr>
    </w:p>
    <w:p w:rsidR="006367EC" w:rsidRPr="00D258BF" w:rsidRDefault="006367EC" w:rsidP="006367EC">
      <w:pPr>
        <w:pStyle w:val="ae"/>
        <w:ind w:firstLine="708"/>
        <w:jc w:val="center"/>
        <w:rPr>
          <w:rFonts w:ascii="Times New Roman" w:hAnsi="Times New Roman" w:cs="Times New Roman"/>
          <w:b/>
        </w:rPr>
      </w:pPr>
      <w:r w:rsidRPr="00D258BF">
        <w:rPr>
          <w:rFonts w:ascii="Times New Roman" w:hAnsi="Times New Roman" w:cs="Times New Roman"/>
          <w:b/>
        </w:rPr>
        <w:t>2.7. ОСВЕЩЕНИЕ И ОСВЕТИТЕЛЬНОЕ ОБОРУДОВАНИЕ</w:t>
      </w:r>
    </w:p>
    <w:p w:rsidR="006367EC" w:rsidRPr="00D258BF" w:rsidRDefault="006367EC" w:rsidP="006367EC">
      <w:pPr>
        <w:pStyle w:val="ae"/>
        <w:ind w:firstLine="708"/>
        <w:jc w:val="center"/>
        <w:rPr>
          <w:rFonts w:ascii="Times New Roman" w:hAnsi="Times New Roman" w:cs="Times New Roman"/>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2.7.1. В различных градостроительных условиях предусматривать функциональное, архитектурное и информационное освещение с целью решения утилитарных, светопланировочных и светокомпозиционных задач, в т.ч. при необходимости светоцветового зонирования территорий поселения и формирования системы светопространственных ансамблей.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2.7.2. При проектировании каждой из трех основных групп осветительных установок (функционального, архитектурного освещения, световой информации) обеспечивать:</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(СНиП 23-05);</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экономичность и энергоэффективность применяемых установок, рациональное распределение и использование электроэнергии;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эстетика элементов осветительных установок, их дизайн, качество материалов и изделий с учетом восприятия в дневное и ночное время;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удобство обслуживания и управления при разных режимах работы установок.</w:t>
      </w:r>
    </w:p>
    <w:p w:rsidR="006367EC" w:rsidRPr="00D258BF" w:rsidRDefault="006367EC" w:rsidP="006367EC">
      <w:pPr>
        <w:pStyle w:val="ae"/>
        <w:jc w:val="center"/>
        <w:rPr>
          <w:rFonts w:ascii="Times New Roman" w:hAnsi="Times New Roman" w:cs="Times New Roman"/>
        </w:rPr>
      </w:pPr>
      <w:r w:rsidRPr="00D258BF">
        <w:rPr>
          <w:rFonts w:ascii="Times New Roman" w:hAnsi="Times New Roman" w:cs="Times New Roman"/>
        </w:rPr>
        <w:t>ФУНКЦИОНАЛЬНОЕ ОСВЕЩЕНИЕ</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2.7.3. Функциональное освещение (ФО) осуществляется стационарными установками освещения дорожных покрытий и пространств в транспортных и пешеходных зонах. Установки ФО, как правило, подразделяют на обычные, высокомачтовые, парапетные, газонные и встроенные.</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2.7.3.1. В обычных установках светильники располагать на опорах (венчающие, консольные), подвесах или фасадах (бра, плафоны) на высоте от 3 до 15 м. Их рекомендуется применять в транспортных и пешеходных зонах как наиболее традиционные.</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2.7.3.2. В высокомачтовых установках осветительные приборы (прожекторы или светильники) располагать на опорах на высоте 20 и более метров. Эти установки рекомендуется использовать для освещения обширных пространств, транспортных развязок и магистралей, открытых паркингов.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2.7.3.3. В парапетных установках светильники рекомендуется встраивать линией или пунктиром в парапет высотой до 1,2 метров, ограждающий проезжую часть путепроводов, мостов, эстакад, пандусов, развязок, а также тротуары и площадки. Их применение обосновывается технико-экономическими и (или) художественными аргументами.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2.7.3.4. 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2.7.3.5. Светильники, встроенные в ступени, подпорные стенки, ограждения, цоколи зданий и сооружений, МАФ, рекомендуется использовать для освещения пешеходных зон территорий общественного назначения.</w:t>
      </w:r>
    </w:p>
    <w:p w:rsidR="006367EC" w:rsidRPr="00D258BF" w:rsidRDefault="006367EC" w:rsidP="006367EC">
      <w:pPr>
        <w:pStyle w:val="ae"/>
        <w:jc w:val="center"/>
        <w:rPr>
          <w:rFonts w:ascii="Times New Roman" w:hAnsi="Times New Roman" w:cs="Times New Roman"/>
        </w:rPr>
      </w:pPr>
      <w:r w:rsidRPr="00D258BF">
        <w:rPr>
          <w:rFonts w:ascii="Times New Roman" w:hAnsi="Times New Roman" w:cs="Times New Roman"/>
        </w:rPr>
        <w:t>АРХИТЕКТУРНОЕ ОСВЕЩЕНИЕ</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2.7.4. Архитектурное освещение (АО) рекомендуется применять для формирования художественно выразительной визуальной среды вечером,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2.7.4.1. 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 и т.п.</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2.7.5. 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6367EC" w:rsidRPr="00D258BF" w:rsidRDefault="006367EC" w:rsidP="006367EC">
      <w:pPr>
        <w:pStyle w:val="ae"/>
        <w:jc w:val="center"/>
        <w:rPr>
          <w:rFonts w:ascii="Times New Roman" w:hAnsi="Times New Roman" w:cs="Times New Roman"/>
        </w:rPr>
      </w:pPr>
      <w:r w:rsidRPr="00D258BF">
        <w:rPr>
          <w:rFonts w:ascii="Times New Roman" w:hAnsi="Times New Roman" w:cs="Times New Roman"/>
        </w:rPr>
        <w:t>СВЕТОВАЯ ИНФОРМАЦИЯ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lastRenderedPageBreak/>
        <w:t>2.7.6. Световая информация (СИ), в том числе, световая реклама, должна помогать ориентации пешеходов и водителей автотранспорта в пространстве и участвовать в решении светокомпозиционных задач. Рекомендуется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xml:space="preserve">Источники света </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2.7.7. В стационарных установках ФО и АО рекомендуется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2.7.8. 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2.7.9. 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xml:space="preserve">Освещение транспортных и пешеходных зон </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2.7.10. В установках ФО транспортных и пешеходных зон применять осветительные приборы направленного в нижнюю полусферу прямого, рассеянного или отраженного света. Применение светильников с неограниченным светораспределением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рекомендуется на озелененных территориях или на фоне освещенных фасадов зданий, сооружений, склонов рельефа.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2.7.11. Для освещения проезжей части улиц и сопутствующих им тротуаров рекомендуется в зонах интенсивного пешеходного движения применять двухконсольные опоры со светильниками на разной высоте, снабженными разноспектральными источниками света.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2.7.12. Выбор типа, расположения и способа установки светильников ФО транспортных и пешеходных зон рекомендуется осуществлять с учетом формируемого масштаба светопространств. Над проезжей частью улиц, дорог и площадей светильники на опорах устанавливать на высоте не менее 8 м. В пешеходных зонах высота установки светильников на опорах - не менее 3,5 м и не более 5,5 м. Светильники (бра, плафоны) для освещения проездов, тротуаров и площадок, расположенных у зданий, устанавливать на высоте не менее 3 м.</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2.7.13. Опоры уличных светильников для освещения проезжей части магистральных улиц (районных) могут располагаться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Опора не должна находиться между пожарным гидрантом и проезжей частью улиц и дорог.</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2.7.14. Опоры на пересечениях магистральных улиц и дорог, как правило, устанавливаются до начала закругления тротуаров и не ближе 1,5 м от различного рода въездов, не нарушая единого строя линии их установки.</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xml:space="preserve">Режимы работы осветительных установок </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2.7.15.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вечерний будничный режим, когда функционируют все стационарные установки ФО, АО и СИ, за исключением систем праздничного освещения;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ночной дежурный режим, когда в установках ФО, АО и СИ может отключаться часть осветительных приборов, допускаемая нормами освещенности и распоряжениями сельской администрации;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lastRenderedPageBreak/>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2.7.16. Включение всех групп осветительных установок независимо от их ведомственной принадлежности может производиться вечером при снижении уровня естественной освещенности до 20 лк. Отключение производить:</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установок ФО - утром при повышении освещенности до 10 лк; время возможного отключения части уличных светильников при переходе с вечернего на ночной режим устанавливается администрацией поселения;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установок АО - в соответствии с решением администрации поселения,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(градостроительные доминанты и т.п.) установки АО могут функционировать от заката до рассвета;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установок СИ - по решению соответствующих ведомств или владельцев.</w:t>
      </w:r>
    </w:p>
    <w:p w:rsidR="006367EC" w:rsidRPr="00D258BF" w:rsidRDefault="006367EC" w:rsidP="006367EC">
      <w:pPr>
        <w:pStyle w:val="ae"/>
        <w:ind w:firstLine="708"/>
        <w:jc w:val="both"/>
        <w:rPr>
          <w:rFonts w:ascii="Times New Roman" w:hAnsi="Times New Roman" w:cs="Times New Roman"/>
        </w:rPr>
      </w:pPr>
    </w:p>
    <w:p w:rsidR="006367EC" w:rsidRPr="00D258BF" w:rsidRDefault="006367EC" w:rsidP="006367EC">
      <w:pPr>
        <w:pStyle w:val="ae"/>
        <w:ind w:firstLine="708"/>
        <w:jc w:val="both"/>
        <w:rPr>
          <w:rFonts w:ascii="Times New Roman" w:hAnsi="Times New Roman" w:cs="Times New Roman"/>
          <w:b/>
        </w:rPr>
      </w:pPr>
      <w:r w:rsidRPr="00D258BF">
        <w:rPr>
          <w:rFonts w:ascii="Times New Roman" w:hAnsi="Times New Roman" w:cs="Times New Roman"/>
          <w:b/>
        </w:rPr>
        <w:t>2.8. СРЕДСТВА НАРУЖНОЙ РЕКЛАМЫ И ИНФОРМАЦИИ</w:t>
      </w:r>
    </w:p>
    <w:p w:rsidR="006367EC" w:rsidRPr="00D258BF" w:rsidRDefault="006367EC" w:rsidP="006367EC">
      <w:pPr>
        <w:pStyle w:val="ae"/>
        <w:ind w:firstLine="708"/>
        <w:jc w:val="both"/>
        <w:rPr>
          <w:rFonts w:ascii="Times New Roman" w:hAnsi="Times New Roman" w:cs="Times New Roman"/>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2.8.1. Размещение средств наружной рекламы и информации на территории населенного пункта производить согласно ГОСТ Р 52044.</w:t>
      </w:r>
    </w:p>
    <w:p w:rsidR="006367EC" w:rsidRPr="00D258BF" w:rsidRDefault="006367EC" w:rsidP="006367EC">
      <w:pPr>
        <w:pStyle w:val="ae"/>
        <w:ind w:firstLine="708"/>
        <w:jc w:val="both"/>
        <w:rPr>
          <w:rFonts w:ascii="Times New Roman" w:hAnsi="Times New Roman" w:cs="Times New Roman"/>
        </w:rPr>
      </w:pPr>
    </w:p>
    <w:p w:rsidR="006367EC" w:rsidRPr="00D258BF" w:rsidRDefault="006367EC" w:rsidP="006367EC">
      <w:pPr>
        <w:pStyle w:val="ae"/>
        <w:jc w:val="center"/>
        <w:rPr>
          <w:rFonts w:ascii="Times New Roman" w:hAnsi="Times New Roman" w:cs="Times New Roman"/>
          <w:b/>
        </w:rPr>
      </w:pPr>
      <w:r w:rsidRPr="00D258BF">
        <w:rPr>
          <w:rFonts w:ascii="Times New Roman" w:hAnsi="Times New Roman" w:cs="Times New Roman"/>
          <w:b/>
        </w:rPr>
        <w:t xml:space="preserve">2.9. НЕКАПИТАЛЬНЫЕ НЕСТАЦИОНАРНЫЕ СООРУЖЕНИЯ </w:t>
      </w:r>
    </w:p>
    <w:p w:rsidR="006367EC" w:rsidRPr="00D258BF" w:rsidRDefault="006367EC" w:rsidP="006367EC">
      <w:pPr>
        <w:pStyle w:val="ae"/>
        <w:jc w:val="center"/>
        <w:rPr>
          <w:rFonts w:ascii="Times New Roman" w:hAnsi="Times New Roman" w:cs="Times New Roman"/>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2.9.1.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рекомендуется применение быстро возводимых модульных комплексов, выполняемых из легких конструкций.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2.9.2. Размещение некапитальных нестационарных сооружений на территориях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При размещении сооружений в границах охранных зон зарегистрированных памятников культурного наследия (природы) и в зонах особо охраняемых природных территорий параметры сооружений (высота, ширина, протяженность) функциональное назначение и прочие условия их размещения согласовывать с уполномоченными органами охраны памятников, природопользования и охраны окружающей среды.</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2.9.2.1.Не допускается размещение некапитальных нестационарных сооружений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25 м - от вентиляционных шахт, 20 м - от окон жилых помещений, перед витринами торговых предприятий, 3 м - от ствола дерева.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2.9.3. Сооружения предприятий мелкорозничной торговли, бытового обслуживания и питания рекомендуется размещать на территориях пешеходных зон, в парках, садах, на бульварах населенного пункта. Сооружения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2.9.4. Размещение остановочных павильонов предусматривать в местах остановок наземного пассажирского транспорта. Для установки павильона предусматривать площадку с </w:t>
      </w:r>
      <w:r w:rsidRPr="00D258BF">
        <w:rPr>
          <w:rFonts w:ascii="Times New Roman" w:hAnsi="Times New Roman" w:cs="Times New Roman"/>
        </w:rPr>
        <w:lastRenderedPageBreak/>
        <w:t>твердыми видами покрытия размером 2,0x5,0 м и более. Расстояние от края проезжей части до ближайшей конструкции павильона -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руководствоваться соответствующими ГОСТ и СНиП.</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2.9.5. Размещение туалетных кабин рекомендуется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городских АЗС, на автостоянках, а также - при некапитальных нестационарных сооружениях питания. Следует учитывать, что не допускается размещение туалетных кабин на придомовой территории, при этом расстояние до жилых и общественных зданий должно быть не менее 20 м. Туалетную кабину необходимо устанавливать на твердые виды покрытия.</w:t>
      </w:r>
    </w:p>
    <w:p w:rsidR="006367EC" w:rsidRPr="00D258BF" w:rsidRDefault="006367EC" w:rsidP="006367EC">
      <w:pPr>
        <w:pStyle w:val="ae"/>
        <w:ind w:firstLine="708"/>
        <w:jc w:val="both"/>
        <w:rPr>
          <w:rFonts w:ascii="Times New Roman" w:hAnsi="Times New Roman" w:cs="Times New Roman"/>
        </w:rPr>
      </w:pPr>
    </w:p>
    <w:p w:rsidR="006367EC" w:rsidRPr="00D258BF" w:rsidRDefault="006367EC" w:rsidP="006367EC">
      <w:pPr>
        <w:pStyle w:val="ae"/>
        <w:ind w:firstLine="708"/>
        <w:jc w:val="center"/>
        <w:rPr>
          <w:rFonts w:ascii="Times New Roman" w:hAnsi="Times New Roman" w:cs="Times New Roman"/>
          <w:b/>
        </w:rPr>
      </w:pPr>
      <w:r w:rsidRPr="00D258BF">
        <w:rPr>
          <w:rFonts w:ascii="Times New Roman" w:hAnsi="Times New Roman" w:cs="Times New Roman"/>
          <w:b/>
        </w:rPr>
        <w:t>2.10. ОФОРМЛЕНИЕ И ОБОРУДОВАНИЕ ЗДАНИЙ И СООРУЖЕНИЙ.</w:t>
      </w:r>
    </w:p>
    <w:p w:rsidR="006367EC" w:rsidRPr="00D258BF" w:rsidRDefault="006367EC" w:rsidP="006367EC">
      <w:pPr>
        <w:pStyle w:val="ae"/>
        <w:ind w:firstLine="708"/>
        <w:jc w:val="both"/>
        <w:rPr>
          <w:rFonts w:ascii="Times New Roman" w:hAnsi="Times New Roman" w:cs="Times New Roman"/>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2.10.1. Проектирование оформления и оборудования зданий и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2.10.2. Колористическое решение зданий и сооружений рекомендуется проектировать с учетом концепции общего цветового решения застройки улиц и территорий поселения.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2.10.2.1. Возможность остекления лоджий и балконов, замены рам, окраски стен в исторических центрах населенных пунктов устанавливается в составе градостроительного регламента.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2.10.2.2. Размещение наружных кондиционеров и антенн-"тарелок" на зданиях, расположенных вдоль магистральных улиц населенного пункта, рекомендуется предусматривать со стороны дворовых фасадов.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2.10.3. На зданиях и сооружениях населенного пункта рекомендуется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 международный символ доступности объекта для инвалидов, флагодержатели,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указатель сооружений подземного газопровода. 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2.10.4. Для обеспечения поверхностного водоотовода от зданий и сооружений по их периметру предусматривается устройство отмостки с надежной гидроизоляцией. Уклон отмостки - не менее 10% в сторону от здания. Ширина отмостки для зданий и сооружений - 0,8-1,2 м, в сложных геологических условиях (грунты с карстами) - 1,5-3 м. В случае примыкания здания к пешеходным коммуникациям, роль отмостки обычно выполняет тротуар с твердым видом покрытия.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2.10.5. При организации стока воды со скатных крыш через водосточные трубы:</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не допускать высоты свободного падения воды из выходного отверстия трубы более 200 мм;</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предусматривать в местах стока воды из трубы на основные пешеходные коммуникации наличие твердого покрытия с уклоном не менее 5% в направлении водоотводных лотков, либо - устройство лотков в покрытии (закрытых или перекрытых решетками согласно пункту 2.1.14 настоящих Правил);</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предусматривать устройство дренажа в местах стока воды из трубы на газон или иные мягкие виды покрытия.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2.10.6. Входные группы зданий жилого и общественного назначения рекомендуется оборудовать осветительным оборудованием, навесом (козырьком), элементами сопряжения </w:t>
      </w:r>
      <w:r w:rsidRPr="00D258BF">
        <w:rPr>
          <w:rFonts w:ascii="Times New Roman" w:hAnsi="Times New Roman" w:cs="Times New Roman"/>
        </w:rPr>
        <w:lastRenderedPageBreak/>
        <w:t>поверхностей (ступени и т.п.), устройствами и приспособлениями для перемещения инвалидов и маломобильных групп населения (пандусы, перила и пр.).</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2.10.6.1. Рекомендуется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2.10.6.2. 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выносить на прилегающий тротуар не более чем на 0,5 м.</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2.10.7.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rsidR="006367EC" w:rsidRPr="00D258BF" w:rsidRDefault="006367EC" w:rsidP="006367EC">
      <w:pPr>
        <w:pStyle w:val="ae"/>
        <w:ind w:firstLine="708"/>
        <w:jc w:val="both"/>
        <w:rPr>
          <w:rFonts w:ascii="Times New Roman" w:hAnsi="Times New Roman" w:cs="Times New Roman"/>
        </w:rPr>
      </w:pPr>
    </w:p>
    <w:p w:rsidR="006367EC" w:rsidRPr="00D258BF" w:rsidRDefault="006367EC" w:rsidP="006367EC">
      <w:pPr>
        <w:pStyle w:val="ae"/>
        <w:jc w:val="center"/>
        <w:rPr>
          <w:rFonts w:ascii="Times New Roman" w:hAnsi="Times New Roman" w:cs="Times New Roman"/>
          <w:b/>
        </w:rPr>
      </w:pPr>
      <w:r w:rsidRPr="00D258BF">
        <w:rPr>
          <w:rFonts w:ascii="Times New Roman" w:hAnsi="Times New Roman" w:cs="Times New Roman"/>
          <w:b/>
        </w:rPr>
        <w:t>2.11. ПЛОЩАДКИ</w:t>
      </w:r>
    </w:p>
    <w:p w:rsidR="006367EC" w:rsidRPr="00D258BF" w:rsidRDefault="006367EC" w:rsidP="006367EC">
      <w:pPr>
        <w:pStyle w:val="ae"/>
        <w:jc w:val="center"/>
        <w:rPr>
          <w:rFonts w:ascii="Times New Roman" w:hAnsi="Times New Roman" w:cs="Times New Roman"/>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2.11.1. На территории населенного пункта рекомендуется проектировать следующие виды площадок: для игр детей, отдыха взрослых, занятий спортом, установки мусоросборников, выгула и дрессировки собак, стоянок автомобилей. Размещение площадок в границах охранных зон зарегистрированных памятников культурного наследия и зон особо охраняемых природных территорий необходимо согласовывать с уполномоченными органами охраны памятников, природопользования и охраны окружающей среды. </w:t>
      </w:r>
      <w:r w:rsidRPr="00D258BF">
        <w:rPr>
          <w:rFonts w:ascii="Times New Roman" w:hAnsi="Times New Roman" w:cs="Times New Roman"/>
          <w:shd w:val="clear" w:color="auto" w:fill="FFFFFF"/>
        </w:rPr>
        <w:t>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рекомендуется осуществлять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Детские площадки.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2.11.2. 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(12-16 лет) рекомендуется организация спортивно-игровых комплексов (микро-скалодромы, велодромы и т.п.) и оборудование специальных мест для катания на самокатах, роликовых досках и коньках.</w:t>
      </w:r>
      <w:r w:rsidRPr="00D258BF">
        <w:rPr>
          <w:rFonts w:ascii="Times New Roman" w:hAnsi="Times New Roman" w:cs="Times New Roman"/>
          <w:shd w:val="clear" w:color="auto" w:fill="FFFFFF"/>
        </w:rPr>
        <w:t xml:space="preserve"> </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2.11.3. Расстояние от окон жилых домов и общественных зданий до границ детских площадок дошкольного возраста не менее 10 м, младшего и среднего школьного возраста - не менее 20 м, комплексных игровых площадок - не менее 40 м, спортивно-игровых комплексов - не менее 100 м. Детские площадки для дошкольного и преддошкольного возраста рекомендуется размещать на участке жилой застройки, площадки для младшего и среднего школьного возраста, комплексные игровые площадки рекомендуется размещать на озелененных территориях группы или микрорайона, спортивно-игровые комплексы и места для катания - в парках жилого района.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2.11.4. Площадки для игр детей на территориях жилого назначения рекомендуется проектировать из расчета 0,5-0,7 кв.м на 1 жителя. Размеры и условия размещения площадок рекомендуется проектировать в зависимости от возрастных групп детей и места размещения жилой застройки.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2.11.4.1. Площадки детей преддошкольного возраста могут иметь незначительные размеры (50-75 кв.м), размещаться отдельно или совмещаться с площадками для тихого отдыха взрослых - в этом случае общую площадь площадки рекомендуется устанавливать не менее 80 кв.м.</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2.11.4.2. Оптимальный размер игровых площадок рекомендуется устанавливать для детей дошкольного возраста - 70-150 кв.м, школьного возраста - 100-300 кв.м, комплексных игровых площадок - 900-1600 кв.м. При этом возможно объединение площадок дошкольного возраста с площадками отдыха взрослых (размер площадки - не менее 150 кв.м). Соседствующие детские и взрослые площадки разделять густыми зелеными посадками и (или) декоративными стенками.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2.11.4.3. В условиях исторической или высокоплотной застройки размеры площадок могут приниматься в зависимости от имеющихся территориальных возможностей с компенсацией </w:t>
      </w:r>
      <w:r w:rsidRPr="00D258BF">
        <w:rPr>
          <w:rFonts w:ascii="Times New Roman" w:hAnsi="Times New Roman" w:cs="Times New Roman"/>
        </w:rPr>
        <w:lastRenderedPageBreak/>
        <w:t>нормативных показателей на прилегающих территориях поселения или в составе застройки согласно пункту 4.3.4 настоящих Правил.</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2.11.5.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принимать согласно СанПиН, площадок мусоросборников - 15 м.</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2.11.6. При реконструкции детских площадок во избежание травматизма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2.11.7.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2.11.7.1.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предусматривать на детской площадке в местах расположения игрового оборудования и других, связанных с возможностью падения детей. При травяном покрытии площадок предусматривать пешеходные дорожки к оборудованию с твердым, мягким или комбинированным видами покрытия.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2.11.7.2. Для сопряжения поверхностей площадки и газона применять садовые бортовые камни со скошенными или закругленными краями.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2.11.7.3. Детские площадки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2.11.7.4. Площадки спортивно-игровых комплексов оборудовать стендом с правилами поведения на площадке и пользования спортивно-игровым оборудованием.</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2.11.7.5.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ПЛОЩАДКИ ОТДЫХА.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2.11.8. Площадки отдыха обычно предназначены для тихого отдыха и настольных игр взрослого населения, их следует размещать на участках жилой застройки, рекомендуется - на озелененных территориях жилой группы и микрорайона, в парках и лесопарках. Площадки отдыха устанавливать проходными,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принимать согласно СанПиН 2.2.1/2.1.1.1200 Расстояние от окон жилых домов до границ площадок тихого отдыха устанавливать не менее 10 м, площадок шумных настольных игр - не менее 25 м.</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2.11.9. Площадки отдыха на жилых территориях следует проектировать из расчета 0,1-0,2 кв.м на жителя. Оптимальный размер площадки 50-100 кв.м, минимальный размер площадки отдыха - не менее 15-20 кв.м.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2.11.10.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lastRenderedPageBreak/>
        <w:t>2.11.10.1. Покрытие площадки рекомендуется проектировать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2.11.10.2.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2.11.10.3. Функционирование осветительного оборудования рекомендуется обеспечивать в режиме освещения территории, на которой расположена площадка.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2.11.10.4. Минимальный размер площадки с установкой одного стола со скамьями для настольных игр рекомендуется устанавливать в пределах 12-15 кв.м. </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Спортивные площадки.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2.11.11. 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вести в зависимости от вида специализации площадки. Расстояние от границы площадки до мест хранения легковых автомобилей принимать согласно СанПиН 2.2.1/2.1.1.1200.</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2.11.12. Размещение и проектирование благоустройства спортивного ядра на территории участков общеобразовательных школ вести с учетом обслуживания населения прилегающей жилой застройки. Минимальное расстояние от границ спортплощадок до окон жилых домов принимать от 20 до 40 м в зависимости от шумовых характеристик площадки. Комплексные физкультурно-спортивные площадки для детей дошкольного возраста (на 75 детей) устанавливать площадью не менее 150 кв.м, школьного возраста (100 детей) - не менее 250 кв.м.</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2.11.13.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2.11.13.1. Озеленение размещать по периметру площадки, высаживая быстрорастущие деревья на расстоянии от края площадки не менее 2 м. Не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2.11.13.2. Площадки рекомендуется оборудовать сетчатым ограждением высотой 2,5-3 м, а в местах примыкания спортивных площадок друг к другу - высотой не менее 1,2 м.</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Площадки для установки мусоросборников.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2.11.14. Площадки для установки мусоросборников, - специально оборудованные места, предназначенные для сбора твердых бытовых отходов (ТБО). Наличие таких площадок предусматривается в составе территорий и участков любого функционального назначения, где могут накапливаться ТБО.</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2.11.15. Площадки следует размещать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предусматривать возможность удобного подъезда транспорта для очистки контейнеров и наличия разворотных площадок (12 м х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рекомендуется располагать в зоне затенения (прилегающей застройкой, навесами или посадками зеленых насаждений).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2.11.16. Размер площадки на один контейнер принимать - 2-3 кв.м. Между контейнером и краем площадки размер прохода устанавливать не менее 1,0 м, между контейнерами - не менее 0,35 м. На территории жилого назначения площадки проектировать из расчета 0,03 кв.м на 1 жителя или 1 площадка на 6-8 подъездов жилых домов.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2.11.17. 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ТБО, осветительное оборудование. Рекомендуется проектировать озеленение площадки.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lastRenderedPageBreak/>
        <w:t>2.11.17.1. Покрытие площадки следует устанавливать аналогичным покрытию транспортных проездов. 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2.11.17.2. Сопряжение площадки с прилегающим проездом, как правило, осуществляется в одном уровне, без укладки бордюрного камня, с газоном - садовым бортом или декоративной стенкой высотой 1,0-1,2 м.</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2.11.17.3. Функционирование осветительного оборудования рекомендуется устанавливать в режиме освещения прилегающей территории с высотой опор - не менее 3 м.</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2.11.17.4. Озеленение рекомендуется производить деревьями с высокой степенью фитоцидности, густой и плотной кроной. Высоту свободного пространства над уровнем покрытия площадки до кроны предусматривать не менее 3,0 м.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Площадки автостоянок.</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2.11.18. На территории поселения рекомендуется предусматривать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приобъектных (у объекта или группы объектов), прочих (грузовых, перехватывающих и др.).</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2.11.19. Следует учитывать, что расстояние от границ автостоянок до окон жилых и общественных заданий принимается в соответствии со СанПиН 2.2.1/2.1.1.1200. На площадках приобъектных автостоянок долю мест для автомобилей инвалидов проектировать согласно СНиП 35-01, блокировать по два или более мест без объемных разделителей, с обозначением границы прохода при помощи ярко-желтой разметки.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2.11.20. Не допускается проектировать размещение площадок автостоянок в зоне остановок пассажирского транспорта, организацию заездов на автостоянки предусматривать не ближе 15 м от конца или начала посадочной площадки.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2.11.21.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2.11.21.1. Покрытие площадок рекомендуется проектировать аналогичным покрытию транспортных проездов.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2.11.21.2. Сопряжение покрытия площадки с проездом выполнять в одном уровне без укладки бортового камня, с газоном.</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2.11.21.3. Разделительные элементы на площадках могут быть выполнены в виде разметки (белых полос), озелененных полос (газонов), контейнерного озеленения.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shd w:val="clear" w:color="auto" w:fill="FFFFFF"/>
        </w:rPr>
        <w:t>Создание, размещение, благоустройство, в том числе озеленение, освещение и оборудование площадок различного функционального назначения средствами спортивной и детской игровой инфраструктуры, а также содержание площадок рекомендуется осуществлять с учетом </w:t>
      </w:r>
      <w:hyperlink r:id="rId12" w:anchor="/document/73392421/entry/1000" w:history="1">
        <w:r w:rsidRPr="00D258BF">
          <w:rPr>
            <w:rStyle w:val="af1"/>
            <w:rFonts w:ascii="Times New Roman" w:hAnsi="Times New Roman" w:cs="Times New Roman"/>
            <w:shd w:val="clear" w:color="auto" w:fill="FFFFFF"/>
          </w:rPr>
          <w:t>методических рекомендаций</w:t>
        </w:r>
      </w:hyperlink>
      <w:r w:rsidRPr="00D258BF">
        <w:rPr>
          <w:rFonts w:ascii="Times New Roman" w:hAnsi="Times New Roman" w:cs="Times New Roman"/>
          <w:shd w:val="clear" w:color="auto" w:fill="FFFFFF"/>
        </w:rPr>
        <w:t> по благоустройству общественных и дворовых территорий средствами спортивной и детской игровой инфраструктуры, утвержденных </w:t>
      </w:r>
      <w:hyperlink r:id="rId13" w:anchor="/document/73392421/entry/0" w:history="1">
        <w:r w:rsidRPr="00D258BF">
          <w:rPr>
            <w:rStyle w:val="af1"/>
            <w:rFonts w:ascii="Times New Roman" w:hAnsi="Times New Roman" w:cs="Times New Roman"/>
            <w:shd w:val="clear" w:color="auto" w:fill="FFFFFF"/>
          </w:rPr>
          <w:t>приказом</w:t>
        </w:r>
      </w:hyperlink>
      <w:r w:rsidRPr="00D258BF">
        <w:rPr>
          <w:rFonts w:ascii="Times New Roman" w:hAnsi="Times New Roman" w:cs="Times New Roman"/>
          <w:shd w:val="clear" w:color="auto" w:fill="FFFFFF"/>
        </w:rPr>
        <w:t> Министерства строительства и жилищно-коммунального хозяйства Российской Федерации и Министерства спорта Российской Федерации от 27 декабря 2019 г. N 897/1128/пр (с учетом внесенных в них изменений).</w:t>
      </w:r>
    </w:p>
    <w:p w:rsidR="006367EC" w:rsidRPr="00D258BF" w:rsidRDefault="006367EC" w:rsidP="006367EC">
      <w:pPr>
        <w:pStyle w:val="ae"/>
        <w:ind w:firstLine="708"/>
        <w:jc w:val="both"/>
        <w:rPr>
          <w:rFonts w:ascii="Times New Roman" w:hAnsi="Times New Roman" w:cs="Times New Roman"/>
        </w:rPr>
      </w:pPr>
    </w:p>
    <w:p w:rsidR="006367EC" w:rsidRPr="00D258BF" w:rsidRDefault="006367EC" w:rsidP="006367EC">
      <w:pPr>
        <w:pStyle w:val="ae"/>
        <w:ind w:firstLine="708"/>
        <w:jc w:val="center"/>
        <w:rPr>
          <w:rFonts w:ascii="Times New Roman" w:hAnsi="Times New Roman" w:cs="Times New Roman"/>
          <w:b/>
        </w:rPr>
      </w:pPr>
      <w:r w:rsidRPr="00D258BF">
        <w:rPr>
          <w:rFonts w:ascii="Times New Roman" w:hAnsi="Times New Roman" w:cs="Times New Roman"/>
          <w:b/>
        </w:rPr>
        <w:t>2.12. ПЕШЕХОДНЫЕ КОММУНИКАЦИИ</w:t>
      </w:r>
    </w:p>
    <w:p w:rsidR="006367EC" w:rsidRPr="00D258BF" w:rsidRDefault="006367EC" w:rsidP="006367EC">
      <w:pPr>
        <w:pStyle w:val="ae"/>
        <w:ind w:firstLine="708"/>
        <w:jc w:val="center"/>
        <w:rPr>
          <w:rFonts w:ascii="Times New Roman" w:hAnsi="Times New Roman" w:cs="Times New Roman"/>
          <w:b/>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2.12.1. Пешеходные коммуникации обеспечивают пешеходные связи и передвижения на территории поселения. К пешеходным коммуникациям относят: тротуары, аллеи, дорожки, тропинки. При проектировании пешеходных коммуникаций на территории населенного пункта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w:t>
      </w:r>
      <w:r w:rsidRPr="00D258BF">
        <w:rPr>
          <w:rFonts w:ascii="Times New Roman" w:hAnsi="Times New Roman" w:cs="Times New Roman"/>
        </w:rPr>
        <w:lastRenderedPageBreak/>
        <w:t>группы населения. В системе пешеходных коммуникаций рекомендуется выделять основные и второстепенные пешеходные связи.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2.12.2. При проектировании пешеходных коммуникаций продольный уклон принимать не более 60%, поперечный уклон (односкатный или двускатный) - оптимальный 20%, минимальный – 5%, максимальный – 30%. Уклоны пешеходных коммуникаций с учетом обеспечения передвижения инвалидных колясок предусматривать не превышающими: продольный – 50%, поперечный – 20%. На пешеходных коммуникациях с уклонами 30-60% рекомендуется не реже, чем через 100 м устраивать горизонтальные участки длиной не менее 5 м. В случаях, когда по условиям рельефа невозможно обеспечить указанные выше уклоны, рекомендуется предусматривать устройство лестниц и пандусов.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2.12.3. В случае необходимости расширения тротуаров возможно устраивать пешеходные галереи в составе прилегающей застройки.</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Основные пешеходные коммуникации.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2.12.4.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2.12.5. Трассировка основных пешеходных коммуникаций может осуществляться вдоль улиц и дорог (тротуары) или независимо от них.   Трассировку пешеходных коммуникаций рекомендуется осуществлять (за исключением рекреационных дорожек) по кратчайшим направлениям между пунктами тяготения или под углом к этому направлению порядка 30°.</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2.12.6. Во всех случаях пересечения основных пешеходных коммуникаций с транспортными проездами рекомендуется устройство бордюрных пандусов. При устройстве на пешеходных коммуникациях лестниц, пандусов, мостиков рекомендуется обеспечивать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2.12.7. Предусматривать, что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2 м. </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2.12.8. Общая ширина пешеходной коммуникации в случае размещения на ней некапитальных нестационарных сооружений,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2.12.9. Основные пешеходные коммуникации в составе объектов рекреации с рекреационной нагрузкой более 100 чел/га рекомендуется оборудовать площадками для установки скамей и урн, размещая их не реже, чем через каждые 100 м. Площадка, как правило, должна прилегать к пешеходным дорожкам, иметь глубину не менее 120 см, расстояние от внешнего края сиденья скамьи до пешеходного пути - не менее 60 см. Длину площадки рекомендуется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85 см рядом со скамьей).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2.12.10. Обязательный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2.12.10.1. Требования к покрытиям и конструкциям основных пешеходных коммуникаций устанавливать с возможностью их всесезонной эксплуатации, а при ширине 2,25 м и более - возможностью эпизодического проезда специализированных транспортных средств. Рекомендуется предусматривать мощение плиткой. Проектирование ограждений пешеходных коммуникаций, расположенных на верхних бровках откосов и террас, производить согласно пункту 2.1.7 настоящих правил.</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2.12.10.2. Возможно размещение некапитальных нестационарных сооружений.</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ВТОРОСТЕПЕННЫЕ ПЕШЕХОДНЫЕ КОММУНИКАЦИИ.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2.12.11. Второстепенные пешеходные коммуникации, как правило, обеспечивают связь между застройкой и элементами благоустройства (площадками) в пределах участка территории, а </w:t>
      </w:r>
      <w:r w:rsidRPr="00D258BF">
        <w:rPr>
          <w:rFonts w:ascii="Times New Roman" w:hAnsi="Times New Roman" w:cs="Times New Roman"/>
        </w:rPr>
        <w:lastRenderedPageBreak/>
        <w:t>также передвижения на территории объектов рекреации (сквер, бульвар, парк, лесопарк). Ширина второстепенных пешеходных коммуникаций обычно принимается порядка 1,0-1,5 м.</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2.12.12. Обязательный перечень элементов благоустройства на территории второстепенных пешеходных коммуникаций включает различные виды покрытия.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2.12.12.1. На дорожках скверов, бульваров, садов населенного пункта рекомендуется предусматривать твердые виды покрытия с элементами сопряжения. Рекомендуется мощение плиткой.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2.12.12.2. На дорожках крупных рекреационных объектов (парков, лесопарков) рекомендуется предусматривать различные виды мягкого или комбинированных покрытий, пешеходные тропы с естественным грунтовым покрытием.</w:t>
      </w:r>
    </w:p>
    <w:p w:rsidR="006367EC" w:rsidRPr="00D258BF" w:rsidRDefault="006367EC" w:rsidP="006367EC">
      <w:pPr>
        <w:pStyle w:val="ae"/>
        <w:ind w:firstLine="708"/>
        <w:jc w:val="center"/>
        <w:rPr>
          <w:rFonts w:ascii="Times New Roman" w:hAnsi="Times New Roman" w:cs="Times New Roman"/>
          <w:b/>
        </w:rPr>
      </w:pPr>
      <w:r w:rsidRPr="00D258BF">
        <w:rPr>
          <w:rFonts w:ascii="Times New Roman" w:hAnsi="Times New Roman" w:cs="Times New Roman"/>
          <w:b/>
        </w:rPr>
        <w:t>2.13. ТРАНСПОРТНЫЕ ПРОЕЗДЫ</w:t>
      </w:r>
    </w:p>
    <w:p w:rsidR="006367EC" w:rsidRPr="00D258BF" w:rsidRDefault="006367EC" w:rsidP="006367EC">
      <w:pPr>
        <w:pStyle w:val="ae"/>
        <w:ind w:firstLine="708"/>
        <w:jc w:val="center"/>
        <w:rPr>
          <w:rFonts w:ascii="Times New Roman" w:hAnsi="Times New Roman" w:cs="Times New Roman"/>
          <w:b/>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2.13.1. 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населенного пункта.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2.13.2. Проектирование транспортных проездов вести с учетом СНиП 2.05.02. При проектировании проездов следует обеспечивать сохранение или улучшение ландшафта и экологического состояния прилегающих территорий.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2.13.3. 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2.13.3.1. 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2.13.3.2. 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 На трассах велодорожек в составе крупных рекреаций рекомендуется размещение пункта технического обслуживания.</w:t>
      </w:r>
    </w:p>
    <w:p w:rsidR="006367EC" w:rsidRPr="00D258BF" w:rsidRDefault="006367EC" w:rsidP="006367EC">
      <w:pPr>
        <w:pStyle w:val="ae"/>
        <w:ind w:firstLine="708"/>
        <w:jc w:val="both"/>
        <w:rPr>
          <w:rFonts w:ascii="Times New Roman" w:hAnsi="Times New Roman" w:cs="Times New Roman"/>
        </w:rPr>
      </w:pPr>
    </w:p>
    <w:p w:rsidR="006367EC" w:rsidRPr="00D258BF" w:rsidRDefault="006367EC" w:rsidP="006367EC">
      <w:pPr>
        <w:pStyle w:val="ae"/>
        <w:jc w:val="center"/>
        <w:rPr>
          <w:rFonts w:ascii="Times New Roman" w:hAnsi="Times New Roman" w:cs="Times New Roman"/>
          <w:b/>
        </w:rPr>
      </w:pPr>
      <w:r w:rsidRPr="00D258BF">
        <w:rPr>
          <w:rFonts w:ascii="Times New Roman" w:hAnsi="Times New Roman" w:cs="Times New Roman"/>
          <w:b/>
        </w:rPr>
        <w:t>Раздел 3. БЛАГОУСТРОЙСТВО НА ТЕРРИТОРИЯХ ОБЩЕСТВЕННОГО НАЗНАЧЕНИЯ</w:t>
      </w:r>
    </w:p>
    <w:p w:rsidR="006367EC" w:rsidRPr="00D258BF" w:rsidRDefault="006367EC" w:rsidP="006367EC">
      <w:pPr>
        <w:pStyle w:val="ae"/>
        <w:jc w:val="center"/>
        <w:rPr>
          <w:rFonts w:ascii="Times New Roman" w:hAnsi="Times New Roman" w:cs="Times New Roman"/>
          <w:b/>
        </w:rPr>
      </w:pPr>
    </w:p>
    <w:p w:rsidR="006367EC" w:rsidRPr="00D258BF" w:rsidRDefault="006367EC" w:rsidP="006367EC">
      <w:pPr>
        <w:pStyle w:val="ae"/>
        <w:jc w:val="center"/>
        <w:rPr>
          <w:rFonts w:ascii="Times New Roman" w:hAnsi="Times New Roman" w:cs="Times New Roman"/>
          <w:b/>
        </w:rPr>
      </w:pPr>
      <w:r w:rsidRPr="00D258BF">
        <w:rPr>
          <w:rFonts w:ascii="Times New Roman" w:hAnsi="Times New Roman" w:cs="Times New Roman"/>
          <w:b/>
        </w:rPr>
        <w:t>3.1. ОБЩИЕ ПОЛОЖЕНИЯ</w:t>
      </w:r>
    </w:p>
    <w:p w:rsidR="006367EC" w:rsidRPr="00D258BF" w:rsidRDefault="006367EC" w:rsidP="006367EC">
      <w:pPr>
        <w:pStyle w:val="ae"/>
        <w:jc w:val="center"/>
        <w:rPr>
          <w:rFonts w:ascii="Times New Roman" w:hAnsi="Times New Roman" w:cs="Times New Roman"/>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3.1.1. Объектами нормирования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поселения: центр населенного пункта, многофункциональные, примагистральные и специализированные общественные зоны поселения.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3.1.2. На территориях общественного назначения при благоустройстве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6367EC" w:rsidRPr="00D258BF" w:rsidRDefault="006367EC" w:rsidP="006367EC">
      <w:pPr>
        <w:pStyle w:val="ae"/>
        <w:jc w:val="both"/>
        <w:rPr>
          <w:rFonts w:ascii="Times New Roman" w:hAnsi="Times New Roman" w:cs="Times New Roman"/>
        </w:rPr>
      </w:pPr>
    </w:p>
    <w:p w:rsidR="006367EC" w:rsidRPr="00D258BF" w:rsidRDefault="006367EC" w:rsidP="006367EC">
      <w:pPr>
        <w:pStyle w:val="ae"/>
        <w:jc w:val="center"/>
        <w:rPr>
          <w:rFonts w:ascii="Times New Roman" w:hAnsi="Times New Roman" w:cs="Times New Roman"/>
          <w:b/>
        </w:rPr>
      </w:pPr>
      <w:r w:rsidRPr="00D258BF">
        <w:rPr>
          <w:rFonts w:ascii="Times New Roman" w:hAnsi="Times New Roman" w:cs="Times New Roman"/>
          <w:b/>
        </w:rPr>
        <w:t>3.2. ОБЩЕСТВЕННЫЕ ПРОСТРАНСТВА</w:t>
      </w:r>
    </w:p>
    <w:p w:rsidR="006367EC" w:rsidRPr="00D258BF" w:rsidRDefault="006367EC" w:rsidP="006367EC">
      <w:pPr>
        <w:pStyle w:val="ae"/>
        <w:jc w:val="both"/>
        <w:rPr>
          <w:rFonts w:ascii="Times New Roman" w:hAnsi="Times New Roman" w:cs="Times New Roman"/>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3.2.1.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примагистральных и многофункциональных зон, центры населенных пунктов.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3.2.1.1. Пешеходные коммуникации и пешеходные зоны, обеспечивают пешеходные связи и передвижения по территории населенного пункта.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3.2.1.2. Участки общественной застройки с активным режимом посещения, - это учреждения торговли, культуры, искусства, образования и т.п. объекты местного значения; они могут быть организованы с выделением приобъектной территории, либо без нее, в этом случае </w:t>
      </w:r>
      <w:r w:rsidRPr="00D258BF">
        <w:rPr>
          <w:rFonts w:ascii="Times New Roman" w:hAnsi="Times New Roman" w:cs="Times New Roman"/>
        </w:rPr>
        <w:lastRenderedPageBreak/>
        <w:t>границы участка устанавливаются совпадающими с внешним контуром подошвы застройки зданий и сооружений.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3.2.1.3.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3.2.2. Обязательный перечень элементов благоустройства на территории общественных пространств поселения включает: твердые виды покрытия в виде плиточного мощения, элементы сопряжения поверхностей, озеленение,</w:t>
      </w:r>
      <w:r w:rsidRPr="00D258BF">
        <w:rPr>
          <w:rFonts w:ascii="Times New Roman" w:hAnsi="Times New Roman" w:cs="Times New Roman"/>
          <w:color w:val="22272F"/>
          <w:shd w:val="clear" w:color="auto" w:fill="FFFFFF"/>
        </w:rPr>
        <w:t xml:space="preserve"> </w:t>
      </w:r>
      <w:r w:rsidRPr="00D258BF">
        <w:rPr>
          <w:rFonts w:ascii="Times New Roman" w:hAnsi="Times New Roman" w:cs="Times New Roman"/>
          <w:shd w:val="clear" w:color="auto" w:fill="FFFFFF"/>
        </w:rPr>
        <w:t>уличное детское и спортивное оборудование</w:t>
      </w:r>
      <w:r w:rsidRPr="00D258BF">
        <w:rPr>
          <w:rFonts w:ascii="Times New Roman" w:hAnsi="Times New Roman" w:cs="Times New Roman"/>
          <w:color w:val="22272F"/>
          <w:shd w:val="clear" w:color="auto" w:fill="FFFFFF"/>
        </w:rPr>
        <w:t>,</w:t>
      </w:r>
      <w:r w:rsidRPr="00D258BF">
        <w:rPr>
          <w:rFonts w:ascii="Times New Roman" w:hAnsi="Times New Roman" w:cs="Times New Roman"/>
        </w:rPr>
        <w:t xml:space="preserve">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3.2.2.1. Рекомендуется на территории общественных пространств размещение памятников, произведений декоративно-прикладного искусства, декоративных водных устройств.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3.2.2.2. Возможно на территории пешеходных зон и коммуникаций размещение средств наружной рекламы, некапитальных нестационарных сооружений мелкорозничной торговли, бытового обслуживания и питания.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3.2.2.3. Возможно на территории участков общественной застройки (при наличии приобъектных территорий) размещение ограждений и средств наружной рекламы. При размещении участков в составе исторической, сложившейся застройки, общественных центров поселения возможно отсутствие стационарного озеленения.</w:t>
      </w:r>
    </w:p>
    <w:p w:rsidR="006367EC" w:rsidRPr="00D258BF" w:rsidRDefault="006367EC" w:rsidP="006367EC">
      <w:pPr>
        <w:pStyle w:val="ae"/>
        <w:ind w:firstLine="708"/>
        <w:jc w:val="both"/>
        <w:rPr>
          <w:rFonts w:ascii="Times New Roman" w:hAnsi="Times New Roman" w:cs="Times New Roman"/>
        </w:rPr>
      </w:pPr>
    </w:p>
    <w:p w:rsidR="006367EC" w:rsidRPr="00D258BF" w:rsidRDefault="006367EC" w:rsidP="006367EC">
      <w:pPr>
        <w:pStyle w:val="ae"/>
        <w:ind w:firstLine="708"/>
        <w:jc w:val="center"/>
        <w:rPr>
          <w:rFonts w:ascii="Times New Roman" w:hAnsi="Times New Roman" w:cs="Times New Roman"/>
          <w:b/>
        </w:rPr>
      </w:pPr>
      <w:r w:rsidRPr="00D258BF">
        <w:rPr>
          <w:rFonts w:ascii="Times New Roman" w:hAnsi="Times New Roman" w:cs="Times New Roman"/>
          <w:b/>
        </w:rPr>
        <w:t>3.3. УЧАСТКИ И СПЕЦИАЛИЗИРОВАННЫЕ ЗОНЫ ОБЩЕСТВЕННОЙ ЗАСТРОЙКИ</w:t>
      </w:r>
    </w:p>
    <w:p w:rsidR="006367EC" w:rsidRPr="00D258BF" w:rsidRDefault="006367EC" w:rsidP="006367EC">
      <w:pPr>
        <w:pStyle w:val="ae"/>
        <w:ind w:firstLine="708"/>
        <w:jc w:val="both"/>
        <w:rPr>
          <w:rFonts w:ascii="Times New Roman" w:hAnsi="Times New Roman" w:cs="Times New Roman"/>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3.3.1. Участки общественной застройки (за исключением рассмотренных в пункте 3.2.1.2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могут быть организованы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 </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3.3.1.1. Благоустройство участков и специализированных зон общественной застройки следует проектировать в соответствии с заданием на проектирование и отраслевой специализацией.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3.3.2. Обязательный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рекомендуется предусматривать обязательное размещение скамей.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3.3.2.1.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rsidR="006367EC" w:rsidRPr="00D258BF" w:rsidRDefault="006367EC" w:rsidP="006367EC">
      <w:pPr>
        <w:jc w:val="both"/>
        <w:rPr>
          <w:rFonts w:ascii="Times New Roman" w:hAnsi="Times New Roman" w:cs="Times New Roman"/>
          <w:b/>
        </w:rPr>
      </w:pPr>
    </w:p>
    <w:p w:rsidR="006367EC" w:rsidRPr="00D258BF" w:rsidRDefault="006367EC" w:rsidP="006367EC">
      <w:pPr>
        <w:jc w:val="center"/>
        <w:rPr>
          <w:rFonts w:ascii="Times New Roman" w:hAnsi="Times New Roman" w:cs="Times New Roman"/>
          <w:b/>
        </w:rPr>
      </w:pPr>
      <w:r w:rsidRPr="00D258BF">
        <w:rPr>
          <w:rFonts w:ascii="Times New Roman" w:hAnsi="Times New Roman" w:cs="Times New Roman"/>
          <w:b/>
        </w:rPr>
        <w:t>Раздел 4. БЛАГОУСТРОЙСТВО НА ТЕРРИТОРИЯХ ЖИЛОГО НАЗНАЧЕНИЯ.</w:t>
      </w:r>
    </w:p>
    <w:p w:rsidR="006367EC" w:rsidRPr="00D258BF" w:rsidRDefault="006367EC" w:rsidP="006367EC">
      <w:pPr>
        <w:pStyle w:val="ae"/>
        <w:jc w:val="center"/>
        <w:rPr>
          <w:rFonts w:ascii="Times New Roman" w:hAnsi="Times New Roman" w:cs="Times New Roman"/>
          <w:b/>
        </w:rPr>
      </w:pPr>
      <w:r w:rsidRPr="00D258BF">
        <w:rPr>
          <w:rFonts w:ascii="Times New Roman" w:hAnsi="Times New Roman" w:cs="Times New Roman"/>
          <w:b/>
        </w:rPr>
        <w:t>4.1. ОБЩИЕ ПОЛОЖЕНИЯ</w:t>
      </w:r>
    </w:p>
    <w:p w:rsidR="006367EC" w:rsidRPr="00D258BF" w:rsidRDefault="006367EC" w:rsidP="006367EC">
      <w:pPr>
        <w:pStyle w:val="ae"/>
        <w:jc w:val="center"/>
        <w:rPr>
          <w:rFonts w:ascii="Times New Roman" w:hAnsi="Times New Roman" w:cs="Times New Roman"/>
          <w:b/>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4.1.1. Объектами нормирования благоустройства на территориях жилого назначения являются: </w:t>
      </w:r>
      <w:r w:rsidRPr="00D258BF">
        <w:rPr>
          <w:rFonts w:ascii="Times New Roman" w:hAnsi="Times New Roman" w:cs="Times New Roman"/>
          <w:shd w:val="clear" w:color="auto" w:fill="FFFFFF"/>
        </w:rPr>
        <w:t xml:space="preserve">общественные территории, земельные участки многоквартирных домов, дворовые территории, территории детских садов, школ, детские игровые и детские спортивные площадки, инклюзивные детские площадки, спортивные площадки, инклюзивные спортивные 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 площадки для выгула и дрессировки животных, другие территории, которые в различных </w:t>
      </w:r>
      <w:r w:rsidRPr="00D258BF">
        <w:rPr>
          <w:rFonts w:ascii="Times New Roman" w:hAnsi="Times New Roman" w:cs="Times New Roman"/>
          <w:shd w:val="clear" w:color="auto" w:fill="FFFFFF"/>
        </w:rPr>
        <w:lastRenderedPageBreak/>
        <w:t>сочетаниях формируют кварталы, микрорайоны, районы и иные подобные элементы планировочной структуры населенного пункта.</w:t>
      </w:r>
    </w:p>
    <w:p w:rsidR="006367EC" w:rsidRPr="00D258BF" w:rsidRDefault="006367EC" w:rsidP="006367EC">
      <w:pPr>
        <w:pStyle w:val="ae"/>
        <w:jc w:val="both"/>
        <w:rPr>
          <w:rFonts w:ascii="Times New Roman" w:hAnsi="Times New Roman" w:cs="Times New Roman"/>
        </w:rPr>
      </w:pPr>
    </w:p>
    <w:p w:rsidR="006367EC" w:rsidRPr="00D258BF" w:rsidRDefault="006367EC" w:rsidP="006367EC">
      <w:pPr>
        <w:pStyle w:val="ae"/>
        <w:jc w:val="center"/>
        <w:rPr>
          <w:rFonts w:ascii="Times New Roman" w:hAnsi="Times New Roman" w:cs="Times New Roman"/>
          <w:b/>
        </w:rPr>
      </w:pPr>
      <w:r w:rsidRPr="00D258BF">
        <w:rPr>
          <w:rFonts w:ascii="Times New Roman" w:hAnsi="Times New Roman" w:cs="Times New Roman"/>
          <w:b/>
        </w:rPr>
        <w:t>4.2. ОБЩЕСТВЕННЫЕ ПРОСТРАНСТВА</w:t>
      </w:r>
    </w:p>
    <w:p w:rsidR="006367EC" w:rsidRPr="00D258BF" w:rsidRDefault="006367EC" w:rsidP="006367EC">
      <w:pPr>
        <w:pStyle w:val="ae"/>
        <w:jc w:val="center"/>
        <w:rPr>
          <w:rFonts w:ascii="Times New Roman" w:hAnsi="Times New Roman" w:cs="Times New Roman"/>
          <w:b/>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4.2.1.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4.2.2. Учреждения обслуживания жилых групп, микрорайонов, жилых районов оборудуются площадками при входах. Для учреждений обслуживания с большим количеством посетителей (торговые центры, рынки, поликлиники, отделения полиции) следует предусматривать устройство приобъектных автостоянок. </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4.2.3.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4.2.3.1. Рекомендуется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4.2.3.2. Возможно размещение средств наружной рекламы, некапитальных нестационарных сооружений.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4.2.4. Озелененные территории общего пользования формировать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w:t>
      </w:r>
    </w:p>
    <w:p w:rsidR="006367EC" w:rsidRPr="00D258BF" w:rsidRDefault="006367EC" w:rsidP="006367EC">
      <w:pPr>
        <w:pStyle w:val="ae"/>
        <w:jc w:val="both"/>
        <w:rPr>
          <w:rFonts w:ascii="Times New Roman" w:hAnsi="Times New Roman" w:cs="Times New Roman"/>
        </w:rPr>
      </w:pPr>
    </w:p>
    <w:p w:rsidR="006367EC" w:rsidRPr="00D258BF" w:rsidRDefault="006367EC" w:rsidP="006367EC">
      <w:pPr>
        <w:pStyle w:val="ae"/>
        <w:jc w:val="center"/>
        <w:rPr>
          <w:rFonts w:ascii="Times New Roman" w:hAnsi="Times New Roman" w:cs="Times New Roman"/>
          <w:b/>
        </w:rPr>
      </w:pPr>
      <w:r w:rsidRPr="00D258BF">
        <w:rPr>
          <w:rFonts w:ascii="Times New Roman" w:hAnsi="Times New Roman" w:cs="Times New Roman"/>
          <w:b/>
        </w:rPr>
        <w:t>4.3. УЧАСТКИ ЖИЛОЙ ЗАСТРОЙКИ</w:t>
      </w:r>
    </w:p>
    <w:p w:rsidR="006367EC" w:rsidRPr="00D258BF" w:rsidRDefault="006367EC" w:rsidP="006367EC">
      <w:pPr>
        <w:pStyle w:val="ae"/>
        <w:jc w:val="center"/>
        <w:rPr>
          <w:rFonts w:ascii="Times New Roman" w:hAnsi="Times New Roman" w:cs="Times New Roman"/>
          <w:b/>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4.3.1. Проектирование благоустройства участков жилой застройки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4.3.2. На территории участка жилой застройки с коллективным пользованием придомовой территорией (многоквартирная застройка)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рекомендуется в границах участка размещение спортивных площадок и площадок для игр детей школьного возраста, площадок для выгула собак.</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4.3.3.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4.3.3.1. Озеленение жилого участка формировать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невысокие отдельно стоящие деревья; на остальной территории участка - свободные композиции и разнообразные приемы озеленения.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4.3.3.2. Возможно ограждение участка жилой застройки, если оно не противоречит условиям размещения жилых участков вдоль магистральных улиц согласно пункту 4.3.4.2 настоящих Правил.</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4.3.4.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рекомендуется проектировать с учетом градостроительных условий и требований их размещения.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lastRenderedPageBreak/>
        <w:t>4.3.4.1.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4.3.4.2. </w:t>
      </w:r>
      <w:r w:rsidRPr="00D258BF">
        <w:rPr>
          <w:rFonts w:ascii="Times New Roman" w:hAnsi="Times New Roman" w:cs="Times New Roman"/>
          <w:shd w:val="clear" w:color="auto" w:fill="FFFFFF"/>
        </w:rPr>
        <w:t>При размещении объектов жилой застройки вдоль магистральных улиц рекомендуется не допускать со стороны улицы сплошное ограждение территории, прилегающей к жилой застройке, а также размещение площадок (детских игровых и детских спортивных, спортивных, инклюзивных детских и инклюзивных спортивных, для отдыха взрослых, для выгула и дрессировки животных, установки мусоросборников).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4.3.4.3. На реконструируемых территориях участков жилой застройки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рекомендуется выполнять замену морально и физически устаревших элементов благоустройства.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4.3.4.4. </w:t>
      </w:r>
      <w:r w:rsidRPr="00D258BF">
        <w:rPr>
          <w:rFonts w:ascii="Times New Roman" w:hAnsi="Times New Roman" w:cs="Times New Roman"/>
          <w:shd w:val="clear" w:color="auto" w:fill="FFFFFF"/>
        </w:rPr>
        <w:t>На территориях жилой застройки рекомендуется использовать следующие элементы благоустройства: твердые виды покрытия проезда, различные виды покрытия площадок в зависимости от их функционального назначения, элементы сопряжения поверхностей, детское игровое, спортивно-развивающее, спортивное оборудование площадок, озеленение, осветительное оборудование.</w:t>
      </w:r>
    </w:p>
    <w:p w:rsidR="006367EC" w:rsidRPr="00D258BF" w:rsidRDefault="006367EC" w:rsidP="006367EC">
      <w:pPr>
        <w:pStyle w:val="ae"/>
        <w:jc w:val="both"/>
        <w:rPr>
          <w:rFonts w:ascii="Times New Roman" w:hAnsi="Times New Roman" w:cs="Times New Roman"/>
        </w:rPr>
      </w:pPr>
    </w:p>
    <w:p w:rsidR="006367EC" w:rsidRPr="00D258BF" w:rsidRDefault="006367EC" w:rsidP="006367EC">
      <w:pPr>
        <w:pStyle w:val="ae"/>
        <w:jc w:val="center"/>
        <w:rPr>
          <w:rFonts w:ascii="Times New Roman" w:hAnsi="Times New Roman" w:cs="Times New Roman"/>
          <w:b/>
        </w:rPr>
      </w:pPr>
      <w:r w:rsidRPr="00D258BF">
        <w:rPr>
          <w:rFonts w:ascii="Times New Roman" w:hAnsi="Times New Roman" w:cs="Times New Roman"/>
          <w:b/>
        </w:rPr>
        <w:t>4.4. УЧАСТКИ ДЕТСКИХ САДОВ И ШКОЛ</w:t>
      </w:r>
    </w:p>
    <w:p w:rsidR="006367EC" w:rsidRPr="00D258BF" w:rsidRDefault="006367EC" w:rsidP="006367EC">
      <w:pPr>
        <w:pStyle w:val="ae"/>
        <w:jc w:val="both"/>
        <w:rPr>
          <w:rFonts w:ascii="Times New Roman" w:hAnsi="Times New Roman" w:cs="Times New Roman"/>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4.4.1. На территории участков детских садов и школ предусматривать: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4.4.2.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4.4.2.1. В качестве твердых видов покрытий рекомендуется применение цементобетона и плиточного мощения.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4.4.2.2. При озеленении территории детских садов и школ не допускать применение растений с ядовитыми плодами, </w:t>
      </w:r>
      <w:r w:rsidRPr="00D258BF">
        <w:rPr>
          <w:rFonts w:ascii="Times New Roman" w:hAnsi="Times New Roman" w:cs="Times New Roman"/>
          <w:shd w:val="clear" w:color="auto" w:fill="FFFFFF"/>
        </w:rPr>
        <w:t>а также с колючками и шипами</w:t>
      </w:r>
      <w:r w:rsidRPr="00D258BF">
        <w:rPr>
          <w:rFonts w:ascii="Times New Roman" w:hAnsi="Times New Roman" w:cs="Times New Roman"/>
        </w:rPr>
        <w:t>.</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4.4.3. При проектировании инженерных коммуникаций квартала не допускать их трассировку через территорию детского сада и школы, уже существующие сети при реконструкции территории квартала рекомендуется переложить. Собственные инженерные сети детского сада и школы проектировать по кратчайшим расстояниям от подводящих инженерных сетей до здания, исключая прохождение под игровыми и спортивными площадками (рекомендуется прокладка со стороны хозяйственной зоны). Не допускать устройство смотровых колодцев на территориях площадок, проездов, проходов. Места их размещения на других территориях в границах участка рекомендуется огородить или выделить предупреждающими об опасности знаками.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4.4.4. Рекомендуется плоская кровля зданий детских садов и школ.</w:t>
      </w:r>
    </w:p>
    <w:p w:rsidR="006367EC" w:rsidRPr="00D258BF" w:rsidRDefault="006367EC" w:rsidP="006367EC">
      <w:pPr>
        <w:pStyle w:val="ae"/>
        <w:jc w:val="both"/>
        <w:rPr>
          <w:rFonts w:ascii="Times New Roman" w:hAnsi="Times New Roman" w:cs="Times New Roman"/>
        </w:rPr>
      </w:pPr>
    </w:p>
    <w:p w:rsidR="006367EC" w:rsidRPr="00D258BF" w:rsidRDefault="006367EC" w:rsidP="006367EC">
      <w:pPr>
        <w:pStyle w:val="ae"/>
        <w:jc w:val="center"/>
        <w:rPr>
          <w:rFonts w:ascii="Times New Roman" w:hAnsi="Times New Roman" w:cs="Times New Roman"/>
          <w:b/>
        </w:rPr>
      </w:pPr>
      <w:r w:rsidRPr="00D258BF">
        <w:rPr>
          <w:rFonts w:ascii="Times New Roman" w:hAnsi="Times New Roman" w:cs="Times New Roman"/>
          <w:b/>
        </w:rPr>
        <w:t>4.5. УЧАСТКИ ДЛИТЕЛЬНОГО И КРАТКОВРЕМЕННОГО ХРАНЕНИЯ АВТОТРАНСПОРТНЫХ СРЕДСТВ</w:t>
      </w:r>
    </w:p>
    <w:p w:rsidR="006367EC" w:rsidRPr="00D258BF" w:rsidRDefault="006367EC" w:rsidP="006367EC">
      <w:pPr>
        <w:pStyle w:val="ae"/>
        <w:jc w:val="center"/>
        <w:rPr>
          <w:rFonts w:ascii="Times New Roman" w:hAnsi="Times New Roman" w:cs="Times New Roman"/>
          <w:b/>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4.5.1. На участке длительного и кратковременного хранения автотранспортных средств  предусматривать: сооружение гаража или стоянки, площадку (накопительную), выезды и въезды, пешеходные дорожки. Подъездные пути к участкам постоянного и кратковременного хранения автотранспортных средств устанавливать, не пересекающимися с основными направлениями пешеходных путей. Рекомендуется не допускать организации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рекомендуется изолировать от остальной территории полосой зеленых насаждений шириной не менее 3 м. Въезды и выезды, как правило, должны иметь закругления бортов тротуаров и газонов радиусом не менее 8м.</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lastRenderedPageBreak/>
        <w:t>4.5.2.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4.5.2.1. На пешеходных дорожках рекомендуется предусматривать съезд - бордюрный пандус - на уровень проезда (не менее одного на участок).</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4.5.2.2. Рекомендуется формировать посадки густого высокорастущего кустарника с высокой степенью фитонцидности и посадки деревьев вдоль границ участка.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4.5.3. На сооружениях для длительного и кратковременного хранения автотранспортных средств с плоской и малоуклонной кровлей, размещенного в многоэтажной жилой и общественной застройке, может предусматриваться крышное озеленение. На крышном озеленении рекомендуется предусматривать цветочное оформление, площадь которого должна составлять не менее 10% от площади крышного озеленения, посадку деревьев и кустарников с плоскостной корневой системой.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4.5.4. Благоустройство участка территории, предназначенного для хранения автомобилей в некапитальных нестационарных гаражных сооружениях, рекомендуется представлять твердым видом покрытия дорожек и проездов, осветительным оборудованием. Гаражные сооружения или отсеки рекомендуется предусматривать унифицированными, с элементами озеленения и размещением ограждений.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4.5.5. Не допускаются </w:t>
      </w:r>
      <w:r w:rsidRPr="00D258BF">
        <w:rPr>
          <w:rFonts w:ascii="Times New Roman" w:hAnsi="Times New Roman" w:cs="Times New Roman"/>
          <w:shd w:val="clear" w:color="auto" w:fill="FFFFFF"/>
        </w:rPr>
        <w:t xml:space="preserve"> остановки, стоянки и хранения автомототранспортных средств на газонах, клумбах, иных участках с зелеными насаждениями.</w:t>
      </w:r>
    </w:p>
    <w:p w:rsidR="006367EC" w:rsidRPr="00D258BF" w:rsidRDefault="006367EC" w:rsidP="006367EC">
      <w:pPr>
        <w:pStyle w:val="ae"/>
        <w:jc w:val="both"/>
        <w:rPr>
          <w:rFonts w:ascii="Times New Roman" w:hAnsi="Times New Roman" w:cs="Times New Roman"/>
        </w:rPr>
      </w:pPr>
    </w:p>
    <w:p w:rsidR="006367EC" w:rsidRPr="00D258BF" w:rsidRDefault="006367EC" w:rsidP="006367EC">
      <w:pPr>
        <w:jc w:val="center"/>
        <w:rPr>
          <w:rFonts w:ascii="Times New Roman" w:hAnsi="Times New Roman" w:cs="Times New Roman"/>
          <w:b/>
        </w:rPr>
      </w:pPr>
      <w:r w:rsidRPr="00D258BF">
        <w:rPr>
          <w:rFonts w:ascii="Times New Roman" w:hAnsi="Times New Roman" w:cs="Times New Roman"/>
          <w:b/>
        </w:rPr>
        <w:t>Раздел 5. БЛАГОУСТРОЙСТВО НА ТЕРРИТОРИЯХ РЕКРЕАЦИОННОГО НАЗНАЧЕНИЯ</w:t>
      </w:r>
    </w:p>
    <w:p w:rsidR="006367EC" w:rsidRPr="00D258BF" w:rsidRDefault="006367EC" w:rsidP="006367EC">
      <w:pPr>
        <w:pStyle w:val="ae"/>
        <w:jc w:val="center"/>
        <w:rPr>
          <w:rFonts w:ascii="Times New Roman" w:hAnsi="Times New Roman" w:cs="Times New Roman"/>
          <w:b/>
        </w:rPr>
      </w:pPr>
      <w:r w:rsidRPr="00D258BF">
        <w:rPr>
          <w:rFonts w:ascii="Times New Roman" w:hAnsi="Times New Roman" w:cs="Times New Roman"/>
          <w:b/>
        </w:rPr>
        <w:t>5.1. ОБЩИЕ ПОЛОЖЕНИЯ</w:t>
      </w:r>
    </w:p>
    <w:p w:rsidR="006367EC" w:rsidRPr="00D258BF" w:rsidRDefault="006367EC" w:rsidP="006367EC">
      <w:pPr>
        <w:pStyle w:val="ae"/>
        <w:jc w:val="center"/>
        <w:rPr>
          <w:rFonts w:ascii="Times New Roman" w:hAnsi="Times New Roman" w:cs="Times New Roman"/>
          <w:b/>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5.1.1. Объектами нормирования благоустройства на территориях рекреационного назначения обычно являются объекты рекреации - </w:t>
      </w:r>
      <w:r w:rsidRPr="00D258BF">
        <w:rPr>
          <w:rFonts w:ascii="Times New Roman" w:hAnsi="Times New Roman" w:cs="Times New Roman"/>
          <w:shd w:val="clear" w:color="auto" w:fill="FFFFFF"/>
        </w:rPr>
        <w:t>части территорий зон особо охраняемых природных территорий, зоны отдыха, парки, лесопарковые зоны, городские леса, сады, бульвары, скверы</w:t>
      </w:r>
      <w:r w:rsidRPr="00D258BF">
        <w:rPr>
          <w:rFonts w:ascii="Times New Roman" w:hAnsi="Times New Roman" w:cs="Times New Roman"/>
        </w:rPr>
        <w:t>.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5.1.2.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5.1.3.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обеспечивать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(скверы, бульвары, сады) - активный уход за насаждениями; для всех объектов рекреации - защита от высоких техногенных и рекреационных нагрузок населенного пункта.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5.1.4. При реконструкции объектов рекреации предусматривать:</w:t>
      </w:r>
    </w:p>
    <w:p w:rsidR="006367EC" w:rsidRPr="00D258BF" w:rsidRDefault="006367EC" w:rsidP="006367EC">
      <w:pPr>
        <w:pStyle w:val="s1"/>
        <w:shd w:val="clear" w:color="auto" w:fill="FFFFFF"/>
        <w:ind w:firstLine="567"/>
        <w:jc w:val="both"/>
        <w:rPr>
          <w:sz w:val="22"/>
          <w:szCs w:val="22"/>
        </w:rPr>
      </w:pPr>
      <w:r w:rsidRPr="00D258BF">
        <w:rPr>
          <w:sz w:val="22"/>
          <w:szCs w:val="22"/>
        </w:rPr>
        <w:t>а) для лесопарковых зон: сохранение природной среды,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режимов использования и разрешенных мероприятий по благоустройству для различных зон лесопарка;</w:t>
      </w:r>
    </w:p>
    <w:p w:rsidR="006367EC" w:rsidRPr="00D258BF" w:rsidRDefault="006367EC" w:rsidP="006367EC">
      <w:pPr>
        <w:pStyle w:val="s1"/>
        <w:shd w:val="clear" w:color="auto" w:fill="FFFFFF"/>
        <w:ind w:firstLine="567"/>
        <w:jc w:val="both"/>
        <w:rPr>
          <w:sz w:val="22"/>
          <w:szCs w:val="22"/>
        </w:rPr>
      </w:pPr>
      <w:r w:rsidRPr="00D258BF">
        <w:rPr>
          <w:sz w:val="22"/>
          <w:szCs w:val="22"/>
        </w:rPr>
        <w:t xml:space="preserve">б) для парков и садов: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применение различных видов и приемов озеленения, благоустройство ландшафта, создание пешеходных коммуникаций, организацию площадок отдыха, детских игровых, детских </w:t>
      </w:r>
      <w:r w:rsidRPr="00D258BF">
        <w:rPr>
          <w:sz w:val="22"/>
          <w:szCs w:val="22"/>
        </w:rPr>
        <w:lastRenderedPageBreak/>
        <w:t>спортивных и детских инклюзивных площадок, спортивных площадок для всех категорий населения, установку парковых сооружений;</w:t>
      </w:r>
    </w:p>
    <w:p w:rsidR="006367EC" w:rsidRPr="00D258BF" w:rsidRDefault="006367EC" w:rsidP="006367EC">
      <w:pPr>
        <w:pStyle w:val="s1"/>
        <w:shd w:val="clear" w:color="auto" w:fill="FFFFFF"/>
        <w:ind w:firstLine="567"/>
        <w:jc w:val="both"/>
        <w:rPr>
          <w:sz w:val="22"/>
          <w:szCs w:val="22"/>
        </w:rPr>
      </w:pPr>
      <w:r w:rsidRPr="00D258BF">
        <w:rPr>
          <w:sz w:val="22"/>
          <w:szCs w:val="22"/>
        </w:rPr>
        <w:t>в) для бульваров и скверов: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p>
    <w:p w:rsidR="006367EC" w:rsidRPr="00D258BF" w:rsidRDefault="006367EC" w:rsidP="006367EC">
      <w:pPr>
        <w:pStyle w:val="s1"/>
        <w:shd w:val="clear" w:color="auto" w:fill="FFFFFF"/>
        <w:ind w:firstLine="567"/>
        <w:jc w:val="both"/>
        <w:rPr>
          <w:sz w:val="22"/>
          <w:szCs w:val="22"/>
        </w:rPr>
      </w:pPr>
      <w:r w:rsidRPr="00D258BF">
        <w:rPr>
          <w:sz w:val="22"/>
          <w:szCs w:val="22"/>
        </w:rPr>
        <w:t>г) для городских лесов: реализацию мероприятий по благоустройству, использование и уход в соответствии с положениями лесного законодательства Российской Федерации и правовых актов Министерства природных ресурсов и экологии Российской Федерации.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 5.1.5. Проектирование инженерных коммуникаций на территориях рекреационного назначения вести с учетом экологических особенностей территории, преимущественно в проходных коллекторах или в обход объекта рекреации.</w:t>
      </w:r>
    </w:p>
    <w:p w:rsidR="006367EC" w:rsidRPr="00D258BF" w:rsidRDefault="006367EC" w:rsidP="006367EC">
      <w:pPr>
        <w:pStyle w:val="s1"/>
        <w:shd w:val="clear" w:color="auto" w:fill="FFFFFF"/>
        <w:ind w:firstLine="567"/>
        <w:jc w:val="both"/>
        <w:rPr>
          <w:sz w:val="22"/>
          <w:szCs w:val="22"/>
        </w:rPr>
      </w:pPr>
      <w:r w:rsidRPr="00D258BF">
        <w:rPr>
          <w:sz w:val="22"/>
          <w:szCs w:val="22"/>
        </w:rPr>
        <w:t>5.1.6.  При проектировании парков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rsidR="006367EC" w:rsidRPr="00D258BF" w:rsidRDefault="006367EC" w:rsidP="006367EC">
      <w:pPr>
        <w:pStyle w:val="s1"/>
        <w:shd w:val="clear" w:color="auto" w:fill="FFFFFF"/>
        <w:ind w:firstLine="567"/>
        <w:jc w:val="both"/>
        <w:rPr>
          <w:sz w:val="22"/>
          <w:szCs w:val="22"/>
        </w:rPr>
      </w:pPr>
      <w:r w:rsidRPr="00D258BF">
        <w:rPr>
          <w:sz w:val="22"/>
          <w:szCs w:val="22"/>
        </w:rPr>
        <w:t>При проектировании озеленения парков использовать типы насаждений и виды растений, характерные для данной климатической зоны.</w:t>
      </w:r>
    </w:p>
    <w:p w:rsidR="006367EC" w:rsidRPr="00D258BF" w:rsidRDefault="006367EC" w:rsidP="006367EC">
      <w:pPr>
        <w:pStyle w:val="s1"/>
        <w:shd w:val="clear" w:color="auto" w:fill="FFFFFF"/>
        <w:ind w:firstLine="567"/>
        <w:jc w:val="both"/>
        <w:rPr>
          <w:sz w:val="22"/>
          <w:szCs w:val="22"/>
        </w:rPr>
      </w:pPr>
      <w:r w:rsidRPr="00D258BF">
        <w:rPr>
          <w:sz w:val="22"/>
          <w:szCs w:val="22"/>
        </w:rPr>
        <w:t>5.1.7.  При благоустройстве парков, являющихся памятниками садово-паркового искусства, истории и архитектуры,   мероприятия по благоустройству такого парка синхронизировать с мероприятиями по реконструкции и (или) реставрации строений и сооружений, расположенных на территории парка, а также проводить мероприятия по сохранению и восстановлению их исторического облика, парка, планировки, озеленения, включая воссоздание ассортимента растений. Оборудование и оснащение территории такого парка элементами благоустройства  проектировать в соответствии с историко-культурным регламентом территории, на которой он расположен (при его наличии).</w:t>
      </w:r>
    </w:p>
    <w:p w:rsidR="006367EC" w:rsidRPr="00D258BF" w:rsidRDefault="006367EC" w:rsidP="006367EC">
      <w:pPr>
        <w:pStyle w:val="ae"/>
        <w:ind w:firstLine="708"/>
        <w:jc w:val="both"/>
        <w:rPr>
          <w:rFonts w:ascii="Times New Roman" w:hAnsi="Times New Roman" w:cs="Times New Roman"/>
        </w:rPr>
      </w:pPr>
    </w:p>
    <w:p w:rsidR="006367EC" w:rsidRPr="00D258BF" w:rsidRDefault="006367EC" w:rsidP="006367EC">
      <w:pPr>
        <w:pStyle w:val="ae"/>
        <w:jc w:val="center"/>
        <w:rPr>
          <w:rFonts w:ascii="Times New Roman" w:hAnsi="Times New Roman" w:cs="Times New Roman"/>
          <w:b/>
        </w:rPr>
      </w:pPr>
      <w:r w:rsidRPr="00D258BF">
        <w:rPr>
          <w:rFonts w:ascii="Times New Roman" w:hAnsi="Times New Roman" w:cs="Times New Roman"/>
          <w:b/>
        </w:rPr>
        <w:t>5.2. ЗОНЫ ОТДЫХА</w:t>
      </w:r>
    </w:p>
    <w:p w:rsidR="006367EC" w:rsidRPr="00D258BF" w:rsidRDefault="006367EC" w:rsidP="006367EC">
      <w:pPr>
        <w:pStyle w:val="ae"/>
        <w:jc w:val="center"/>
        <w:rPr>
          <w:rFonts w:ascii="Times New Roman" w:hAnsi="Times New Roman" w:cs="Times New Roman"/>
          <w:b/>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5.2.1. Зоны отдыха - территории, предназначенные и обустроенные для организации активного массового отдыха, купания и рекреации.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5.2.2.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5.2.3. На территории зоны отдыха рекомендуется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12 кв.м, имеющим естественное и искусственное освещение, водопровод и туалет.</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5.2.4. Обязательный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5.2.4.1. При проектировании озеленения рекомендуется обеспечивать: </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сохранение травяного покрова, древесно-кустарниковой и прибрежной растительности не менее, чем на 80% общей площади зоны отдыха;</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lastRenderedPageBreak/>
        <w:t>-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недопущение использования территории зоны отдыха для иных целей (выгуливания собак, устройства игровых городков, аттракционов и т.п.).</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5.2.4.2. Возможно размещение ограждения, уличного технического оборудования (торговые тележки "вода", "мороженое").</w:t>
      </w:r>
    </w:p>
    <w:p w:rsidR="006367EC" w:rsidRPr="00D258BF" w:rsidRDefault="006367EC" w:rsidP="006367EC">
      <w:pPr>
        <w:pStyle w:val="ae"/>
        <w:jc w:val="center"/>
        <w:rPr>
          <w:rFonts w:ascii="Times New Roman" w:hAnsi="Times New Roman" w:cs="Times New Roman"/>
          <w:b/>
        </w:rPr>
      </w:pPr>
    </w:p>
    <w:p w:rsidR="006367EC" w:rsidRPr="00D258BF" w:rsidRDefault="006367EC" w:rsidP="006367EC">
      <w:pPr>
        <w:pStyle w:val="ae"/>
        <w:jc w:val="center"/>
        <w:rPr>
          <w:rFonts w:ascii="Times New Roman" w:hAnsi="Times New Roman" w:cs="Times New Roman"/>
          <w:b/>
        </w:rPr>
      </w:pPr>
      <w:r w:rsidRPr="00D258BF">
        <w:rPr>
          <w:rFonts w:ascii="Times New Roman" w:hAnsi="Times New Roman" w:cs="Times New Roman"/>
          <w:b/>
        </w:rPr>
        <w:t>5.3. ПАРКИ</w:t>
      </w:r>
    </w:p>
    <w:p w:rsidR="006367EC" w:rsidRPr="00D258BF" w:rsidRDefault="006367EC" w:rsidP="006367EC">
      <w:pPr>
        <w:pStyle w:val="ae"/>
        <w:jc w:val="center"/>
        <w:rPr>
          <w:rFonts w:ascii="Times New Roman" w:hAnsi="Times New Roman" w:cs="Times New Roman"/>
          <w:b/>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5.3.1. На территории поселения проектируются парки жилых районов. </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5.3.2. Парк жилого района обычно предназначен для организации активного и тихого отдыха населения жилого района.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5.3.3.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5.3.4. При озеленении парка жилого района рекомендуется предусматривать цветочное оформление с использованием видов растений, характерных для данной климатической зоны.</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5.3.5. Возможно, предусматривать ограждение территории парка, размещение уличного технического оборудования (торговые тележки "вода", "мороженое") и некапитальных нестационарных сооружений питания (летние кафе).</w:t>
      </w:r>
    </w:p>
    <w:p w:rsidR="006367EC" w:rsidRPr="00D258BF" w:rsidRDefault="006367EC" w:rsidP="006367EC">
      <w:pPr>
        <w:pStyle w:val="ae"/>
        <w:jc w:val="center"/>
        <w:rPr>
          <w:rFonts w:ascii="Times New Roman" w:hAnsi="Times New Roman" w:cs="Times New Roman"/>
          <w:b/>
        </w:rPr>
      </w:pPr>
      <w:r w:rsidRPr="00D258BF">
        <w:rPr>
          <w:rFonts w:ascii="Times New Roman" w:hAnsi="Times New Roman" w:cs="Times New Roman"/>
          <w:b/>
        </w:rPr>
        <w:t>5.4. САДЫ</w:t>
      </w:r>
    </w:p>
    <w:p w:rsidR="006367EC" w:rsidRPr="00D258BF" w:rsidRDefault="006367EC" w:rsidP="006367EC">
      <w:pPr>
        <w:pStyle w:val="ae"/>
        <w:jc w:val="center"/>
        <w:rPr>
          <w:rFonts w:ascii="Times New Roman" w:hAnsi="Times New Roman" w:cs="Times New Roman"/>
          <w:b/>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5.4.1. На территории населенного пункта рекомендуется формировать следующие виды садов: сады отдыха и прогулок, сады при сооружениях, сады на крышах и др.</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Сад отдыха и прогулок</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5.4.2. Сад отдыха и прогулок обычно предназначен для организации кратковременного отдыха населения. Допускается транзитное пешеходное движение по территории сада.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5.4.3. Как правило, обязательный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5.4.3.1. 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5.4.3.2. Возможно предусматривать размещение ограждения, некапитальных нестационарных сооружений питания (летние кафе).</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xml:space="preserve">Сады при зданиях и сооружениях </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5.4.4. Сады при зданиях и сооружениях обычно формируются у зданий общественных организаций, зрелищных учреждений и других зданий и сооружений общественного назначения. Планировочная структура сада, как правило, должна обеспечивать рациональные подходы к объекту и быструю эвакуацию посетителей.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5.4.5. Обязательный, рекомендуемый и допускаемый перечень элементов благоустройства сада рекомендуется принимать согласно пункту 5.4.3 настоящих Правил. Приемы озеленения и цветочного оформления рекомендуется применять в зависимости от функционального назначения зданий и сооружений: партерные (репрезентативный, парадный сад), интерьерные - с площадками отдыха, кулисами, беседками, ландшафтными цветниками (сад при зрелищных учреждениях).</w:t>
      </w:r>
    </w:p>
    <w:p w:rsidR="006367EC" w:rsidRPr="00D258BF" w:rsidRDefault="006367EC" w:rsidP="006367EC">
      <w:pPr>
        <w:pStyle w:val="ae"/>
        <w:ind w:firstLine="708"/>
        <w:jc w:val="both"/>
        <w:rPr>
          <w:rFonts w:ascii="Times New Roman" w:hAnsi="Times New Roman" w:cs="Times New Roman"/>
        </w:rPr>
      </w:pPr>
    </w:p>
    <w:p w:rsidR="006367EC" w:rsidRPr="00D258BF" w:rsidRDefault="006367EC" w:rsidP="006367EC">
      <w:pPr>
        <w:jc w:val="center"/>
        <w:rPr>
          <w:rFonts w:ascii="Times New Roman" w:hAnsi="Times New Roman" w:cs="Times New Roman"/>
          <w:b/>
        </w:rPr>
      </w:pPr>
      <w:r w:rsidRPr="00D258BF">
        <w:rPr>
          <w:rFonts w:ascii="Times New Roman" w:hAnsi="Times New Roman" w:cs="Times New Roman"/>
          <w:b/>
        </w:rPr>
        <w:t>5.5. СКВЕРЫ</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5.5.1. Скверы обычно предназначены для организации кратковременного отдыха, прогулок, транзитных пешеходных передвижений.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5.5.2. Обязательный перечень элементов благоустройства на территории скверов включает: твердые виды покрытия дорожек и площадок, элементы сопряжения поверхностей, озеленение, </w:t>
      </w:r>
      <w:r w:rsidRPr="00D258BF">
        <w:rPr>
          <w:rFonts w:ascii="Times New Roman" w:hAnsi="Times New Roman" w:cs="Times New Roman"/>
        </w:rPr>
        <w:lastRenderedPageBreak/>
        <w:t>скамьи, урны или малые контейнеры для мусора, осветительное оборудование, оборудование архитектурно-декоративного освещения.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5.5.2.1. Рекомендуется проектировать покрытие дорожек преимущественно в виде плиточного мощения, предусматривать колористическое решение покрытия, размещение элементов декоративно-прикладного оформления, низких декоративных ограждений.</w:t>
      </w:r>
    </w:p>
    <w:p w:rsidR="006367EC" w:rsidRPr="00D258BF" w:rsidRDefault="006367EC" w:rsidP="006367EC">
      <w:pPr>
        <w:pStyle w:val="ae"/>
        <w:ind w:firstLine="708"/>
        <w:jc w:val="both"/>
        <w:rPr>
          <w:rFonts w:ascii="Times New Roman" w:hAnsi="Times New Roman" w:cs="Times New Roman"/>
        </w:rPr>
      </w:pPr>
    </w:p>
    <w:p w:rsidR="006367EC" w:rsidRPr="00D258BF" w:rsidRDefault="006367EC" w:rsidP="006367EC">
      <w:pPr>
        <w:jc w:val="center"/>
        <w:rPr>
          <w:rFonts w:ascii="Times New Roman" w:hAnsi="Times New Roman" w:cs="Times New Roman"/>
          <w:b/>
        </w:rPr>
      </w:pPr>
      <w:r w:rsidRPr="00D258BF">
        <w:rPr>
          <w:rFonts w:ascii="Times New Roman" w:hAnsi="Times New Roman" w:cs="Times New Roman"/>
          <w:b/>
        </w:rPr>
        <w:t>Раздел 6. БЛАГОУСТРОЙСТВО НА ТЕРРИТОРИЯХ ПРОИЗВОДСТВЕННОГО НАЗНАЧЕНИЯ</w:t>
      </w:r>
    </w:p>
    <w:p w:rsidR="006367EC" w:rsidRPr="00D258BF" w:rsidRDefault="006367EC" w:rsidP="006367EC">
      <w:pPr>
        <w:pStyle w:val="ae"/>
        <w:ind w:firstLine="708"/>
        <w:jc w:val="center"/>
        <w:rPr>
          <w:rFonts w:ascii="Times New Roman" w:hAnsi="Times New Roman" w:cs="Times New Roman"/>
          <w:b/>
        </w:rPr>
      </w:pPr>
      <w:r w:rsidRPr="00D258BF">
        <w:rPr>
          <w:rFonts w:ascii="Times New Roman" w:hAnsi="Times New Roman" w:cs="Times New Roman"/>
          <w:b/>
        </w:rPr>
        <w:t>6.1. ОБЩИЕ ПОЛОЖЕНИЯ</w:t>
      </w:r>
    </w:p>
    <w:p w:rsidR="006367EC" w:rsidRPr="00D258BF" w:rsidRDefault="006367EC" w:rsidP="006367EC">
      <w:pPr>
        <w:pStyle w:val="ae"/>
        <w:ind w:firstLine="708"/>
        <w:jc w:val="center"/>
        <w:rPr>
          <w:rFonts w:ascii="Times New Roman" w:hAnsi="Times New Roman" w:cs="Times New Roman"/>
          <w:b/>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6.1.1. 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как правило, являются общественные пространства в зонах производственной застройки и озелененные территории санитарно-защитных зон.  </w:t>
      </w:r>
    </w:p>
    <w:p w:rsidR="006367EC" w:rsidRPr="00D258BF" w:rsidRDefault="006367EC" w:rsidP="006367EC">
      <w:pPr>
        <w:pStyle w:val="ae"/>
        <w:ind w:firstLine="708"/>
        <w:jc w:val="both"/>
        <w:rPr>
          <w:rFonts w:ascii="Times New Roman" w:hAnsi="Times New Roman" w:cs="Times New Roman"/>
        </w:rPr>
      </w:pPr>
    </w:p>
    <w:p w:rsidR="006367EC" w:rsidRPr="00D258BF" w:rsidRDefault="006367EC" w:rsidP="006367EC">
      <w:pPr>
        <w:pStyle w:val="ae"/>
        <w:ind w:firstLine="708"/>
        <w:jc w:val="center"/>
        <w:rPr>
          <w:rFonts w:ascii="Times New Roman" w:hAnsi="Times New Roman" w:cs="Times New Roman"/>
          <w:b/>
        </w:rPr>
      </w:pPr>
      <w:r w:rsidRPr="00D258BF">
        <w:rPr>
          <w:rFonts w:ascii="Times New Roman" w:hAnsi="Times New Roman" w:cs="Times New Roman"/>
          <w:b/>
        </w:rPr>
        <w:t>6.2. ОЗЕЛЕНЕННЫЕ ТЕРРИТОРИИ САНИТАРНО-ЗАЩИТНЫХ ЗОН</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6.2.1. 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СанПиН 2.2.1/2.1.1.1200.</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6.2.2. Как правило, 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др.), элементы защиты насаждений и участков озеленения.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6.2.2.1. Озеленение рекомендуется формировать в виде живописных композиций, исключающих однообразие и монотонность.</w:t>
      </w:r>
    </w:p>
    <w:p w:rsidR="006367EC" w:rsidRPr="00D258BF" w:rsidRDefault="006367EC" w:rsidP="006367EC">
      <w:pPr>
        <w:pStyle w:val="ae"/>
        <w:ind w:firstLine="708"/>
        <w:jc w:val="both"/>
        <w:rPr>
          <w:rFonts w:ascii="Times New Roman" w:hAnsi="Times New Roman" w:cs="Times New Roman"/>
        </w:rPr>
      </w:pPr>
    </w:p>
    <w:p w:rsidR="006367EC" w:rsidRPr="00D258BF" w:rsidRDefault="006367EC" w:rsidP="006367EC">
      <w:pPr>
        <w:jc w:val="center"/>
        <w:rPr>
          <w:rFonts w:ascii="Times New Roman" w:hAnsi="Times New Roman" w:cs="Times New Roman"/>
          <w:b/>
        </w:rPr>
      </w:pPr>
      <w:r w:rsidRPr="00D258BF">
        <w:rPr>
          <w:rFonts w:ascii="Times New Roman" w:hAnsi="Times New Roman" w:cs="Times New Roman"/>
          <w:b/>
        </w:rPr>
        <w:t>Раздел 7. ОБЪЕКТЫ БЛАГОУСТРОЙСТВА НА ТЕРРИТОРИЯХ ТРАНСПОРТНЫХ И ИНЖЕНЕРНЫХ КОММУНИКАЦИЙ</w:t>
      </w:r>
    </w:p>
    <w:p w:rsidR="006367EC" w:rsidRPr="00D258BF" w:rsidRDefault="006367EC" w:rsidP="006367EC">
      <w:pPr>
        <w:pStyle w:val="ae"/>
        <w:jc w:val="center"/>
        <w:rPr>
          <w:rFonts w:ascii="Times New Roman" w:hAnsi="Times New Roman" w:cs="Times New Roman"/>
          <w:b/>
        </w:rPr>
      </w:pPr>
      <w:r w:rsidRPr="00D258BF">
        <w:rPr>
          <w:rFonts w:ascii="Times New Roman" w:hAnsi="Times New Roman" w:cs="Times New Roman"/>
          <w:b/>
        </w:rPr>
        <w:t>7.1. ОБЩИЕ ПОЛОЖЕНИЯ</w:t>
      </w:r>
    </w:p>
    <w:p w:rsidR="006367EC" w:rsidRPr="00D258BF" w:rsidRDefault="006367EC" w:rsidP="006367EC">
      <w:pPr>
        <w:pStyle w:val="ae"/>
        <w:jc w:val="center"/>
        <w:rPr>
          <w:rFonts w:ascii="Times New Roman" w:hAnsi="Times New Roman" w:cs="Times New Roman"/>
          <w:b/>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7.1.1. Объектами нормирования благоустройства на территориях транспортных коммуникаций населенного пункта являются улично-дорожная сеть (УДС) населенного пункта 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7.1.2. Объектами нормирования благоустройства на территориях инженерных коммуникаций являются охранно-эксплуатационные зоны магистральных сетей, инженерных коммуникаций.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7.1.3. Проектирование комплексного благоустройства на территориях транспортных и инженерных коммуникаций следует вести с учетом СНиП 35-01, СНиП 2.05.02, ГОСТ Р 52289, ГОСТ Р 52290-2004, ГОСТ Р 51256, обеспечивая условия безопасности населения и защиту прилегающих территорий от воздействия транспорта и инженерных коммуникаций.</w:t>
      </w:r>
    </w:p>
    <w:p w:rsidR="006367EC" w:rsidRPr="00D258BF" w:rsidRDefault="006367EC" w:rsidP="006367EC">
      <w:pPr>
        <w:pStyle w:val="ae"/>
        <w:rPr>
          <w:rFonts w:ascii="Times New Roman" w:hAnsi="Times New Roman" w:cs="Times New Roman"/>
          <w:b/>
        </w:rPr>
      </w:pPr>
    </w:p>
    <w:p w:rsidR="006367EC" w:rsidRPr="00D258BF" w:rsidRDefault="006367EC" w:rsidP="006367EC">
      <w:pPr>
        <w:pStyle w:val="ae"/>
        <w:ind w:firstLine="708"/>
        <w:jc w:val="center"/>
        <w:rPr>
          <w:rFonts w:ascii="Times New Roman" w:hAnsi="Times New Roman" w:cs="Times New Roman"/>
          <w:b/>
        </w:rPr>
      </w:pPr>
      <w:r w:rsidRPr="00D258BF">
        <w:rPr>
          <w:rFonts w:ascii="Times New Roman" w:hAnsi="Times New Roman" w:cs="Times New Roman"/>
          <w:b/>
        </w:rPr>
        <w:t>7.2. УЛИЦЫ И ДОРОГИ</w:t>
      </w:r>
    </w:p>
    <w:p w:rsidR="006367EC" w:rsidRPr="00D258BF" w:rsidRDefault="006367EC" w:rsidP="006367EC">
      <w:pPr>
        <w:pStyle w:val="ae"/>
        <w:ind w:firstLine="708"/>
        <w:jc w:val="center"/>
        <w:rPr>
          <w:rFonts w:ascii="Times New Roman" w:hAnsi="Times New Roman" w:cs="Times New Roman"/>
          <w:b/>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7.2.1. Улицы и дороги на территории населенного пункта по назначению и транспортным характеристикам подразделяются на магистральные улицы общегородского и районного значения, улицы и дороги местного значения.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7.2.2.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lastRenderedPageBreak/>
        <w:t>7.2.2.1. Виды и конструкции дорожного покрытия проектируются с учетом категории улицы и обеспечением безопасности движения.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7.2.2.2.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деревьев в мощении. Размещение зеленых насаждений у поворотов и остановок при нерегулируемом движении проектируется согласно пункту 7.4.2 настоящих Правил. Рекомендуется предусматривать увеличение буферных зон между краем проезжей части и ближайшим рядом деревьев.  </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7.2.2.3. Ограждения на территории транспортных коммуникаций обычно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следует проектировать в соответствии с ГОСТ Р 52289, ГОСТ 26804.</w:t>
      </w:r>
    </w:p>
    <w:p w:rsidR="006367EC" w:rsidRPr="00D258BF" w:rsidRDefault="006367EC" w:rsidP="006367EC">
      <w:pPr>
        <w:pStyle w:val="ae"/>
        <w:ind w:firstLine="708"/>
        <w:jc w:val="both"/>
        <w:rPr>
          <w:rFonts w:ascii="Times New Roman" w:hAnsi="Times New Roman" w:cs="Times New Roman"/>
        </w:rPr>
      </w:pPr>
    </w:p>
    <w:p w:rsidR="006367EC" w:rsidRPr="00D258BF" w:rsidRDefault="006367EC" w:rsidP="006367EC">
      <w:pPr>
        <w:pStyle w:val="ae"/>
        <w:ind w:firstLine="708"/>
        <w:jc w:val="center"/>
        <w:rPr>
          <w:rFonts w:ascii="Times New Roman" w:hAnsi="Times New Roman" w:cs="Times New Roman"/>
          <w:b/>
        </w:rPr>
      </w:pPr>
      <w:r w:rsidRPr="00D258BF">
        <w:rPr>
          <w:rFonts w:ascii="Times New Roman" w:hAnsi="Times New Roman" w:cs="Times New Roman"/>
          <w:b/>
        </w:rPr>
        <w:t>7.3. ПЛОЩАДИ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7.3.1. По функциональному назначению площади подразделяются на: главные (у зданий органов власти, общественных организаций), приобъектные (у памятников, кинотеатров, музеев, торговых центров, стадионов, парков, рынков и др.), общественно-транспортные (у вокзалов,), мемориальные (у памятных объектов или мест), площади транспортных развязок. При 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7.3.2. Территории площади, включают: проезжую часть, пешеходную часть, участки и территории озеленения. </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7.3.3. Обязательный перечень элементов благоустройства на территории площади рекомендуется принимать в соответствии с пунктом 7.2.2 настоящих Правил. В зависимости от функционального назначения площади рекомендуется размещать следующие дополнительные элементы благоустройства: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на главных, приобъектных, мемориальных площадях - произведения монументально-декоративного искусства, водные устройства (фонтаны);</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7.3.3.1.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7.3.3.2. Места возможного проезда и временной парковки автомобилей на пешеходной части площади рекомендуется выделять цветом или фактурой покрытия, мобильным озеленением (контейнеры, вазоны), переносными ограждениями.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7.3.3.3. При озеленении площади рекомендуется использовать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рекомендуется применение компактных и (или) мобильных приемов озеленения. Озеленение островка безопасности в центре площади рекомендуется осуществлять в виде партерного озеленения или высоких насаждений с учетом необходимого угла видимости для водителей согласно пункту 7.4.2 настоящих Правил.</w:t>
      </w:r>
    </w:p>
    <w:p w:rsidR="006367EC" w:rsidRPr="00D258BF" w:rsidRDefault="006367EC" w:rsidP="006367EC">
      <w:pPr>
        <w:pStyle w:val="s1"/>
        <w:shd w:val="clear" w:color="auto" w:fill="FFFFFF"/>
        <w:ind w:firstLine="567"/>
        <w:jc w:val="both"/>
        <w:rPr>
          <w:sz w:val="22"/>
          <w:szCs w:val="22"/>
        </w:rPr>
      </w:pPr>
      <w:r w:rsidRPr="00D258BF">
        <w:rPr>
          <w:sz w:val="22"/>
          <w:szCs w:val="22"/>
        </w:rPr>
        <w:t>7.4. На общественных и дворовых территориях населенного пункта могут размещаться в том числе площадки автостоянок и парковок следующих видов:</w:t>
      </w:r>
    </w:p>
    <w:p w:rsidR="006367EC" w:rsidRPr="00D258BF" w:rsidRDefault="006367EC" w:rsidP="006367EC">
      <w:pPr>
        <w:pStyle w:val="s1"/>
        <w:shd w:val="clear" w:color="auto" w:fill="FFFFFF"/>
        <w:ind w:firstLine="567"/>
        <w:jc w:val="both"/>
        <w:rPr>
          <w:sz w:val="22"/>
          <w:szCs w:val="22"/>
        </w:rPr>
      </w:pPr>
      <w:r w:rsidRPr="00D258BF">
        <w:rPr>
          <w:sz w:val="22"/>
          <w:szCs w:val="22"/>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поселения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rsidR="006367EC" w:rsidRPr="00D258BF" w:rsidRDefault="006367EC" w:rsidP="006367EC">
      <w:pPr>
        <w:pStyle w:val="s1"/>
        <w:shd w:val="clear" w:color="auto" w:fill="FFFFFF"/>
        <w:ind w:firstLine="567"/>
        <w:jc w:val="both"/>
        <w:rPr>
          <w:sz w:val="22"/>
          <w:szCs w:val="22"/>
        </w:rPr>
      </w:pPr>
      <w:r w:rsidRPr="00D258BF">
        <w:rPr>
          <w:sz w:val="22"/>
          <w:szCs w:val="22"/>
        </w:rPr>
        <w:lastRenderedPageBreak/>
        <w:t>- парковки (парковочные места), обозначенные разметкой, при необходимости обустроенные и оборудованные, являющееся в том числе частью автомобильной дороги и (или) примыкающие к проезжей части и (или) тротуару, обочине, эстакаде или мосту либо являющиеся частью подэстакадных или подмостовых пространств, площадей и иных объектов улично-дорожной сети и предназначенные для организованной стоянки транспортных средств;</w:t>
      </w:r>
    </w:p>
    <w:p w:rsidR="006367EC" w:rsidRPr="00D258BF" w:rsidRDefault="006367EC" w:rsidP="006367EC">
      <w:pPr>
        <w:pStyle w:val="s1"/>
        <w:shd w:val="clear" w:color="auto" w:fill="FFFFFF"/>
        <w:ind w:firstLine="567"/>
        <w:jc w:val="both"/>
        <w:rPr>
          <w:sz w:val="22"/>
          <w:szCs w:val="22"/>
        </w:rPr>
      </w:pPr>
      <w:r w:rsidRPr="00D258BF">
        <w:rPr>
          <w:sz w:val="22"/>
          <w:szCs w:val="22"/>
        </w:rPr>
        <w:t>- прочие автомобильные стоянки (грузовые, перехватывающие и др.) в специально выделенных и обозначенных знаками и (или) разметкой местах.</w:t>
      </w:r>
    </w:p>
    <w:p w:rsidR="006367EC" w:rsidRPr="00D258BF" w:rsidRDefault="006367EC" w:rsidP="006367EC">
      <w:pPr>
        <w:jc w:val="center"/>
        <w:rPr>
          <w:rFonts w:ascii="Times New Roman" w:hAnsi="Times New Roman" w:cs="Times New Roman"/>
          <w:b/>
        </w:rPr>
      </w:pPr>
      <w:r w:rsidRPr="00D258BF">
        <w:rPr>
          <w:rFonts w:ascii="Times New Roman" w:hAnsi="Times New Roman" w:cs="Times New Roman"/>
          <w:b/>
        </w:rPr>
        <w:t>7.4. ПЕШЕХОДНЫЕ ПЕРЕХОДЫ</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7.4.1. Пешеходные переходы рекомендуется размещать в местах пересечения основных пешеходных коммуникаций с улицами и дорогами. Пешеходные переходы проектируются в одном уровне с проезжей частью улицы (наземные).</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7.4.2. При размещении наземного пешеходного перехода на улицах нерегулируемого движения рекомендуется обеспечивать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Стороны треугольника рекомендуется принимать: 8x40 м при разрешенной скорости движения транспорта 40 км/ч; 10x50 м - при скорости 60 км/ч.</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7.4.3. Обязательный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6367EC" w:rsidRPr="00D258BF" w:rsidRDefault="006367EC" w:rsidP="006367EC">
      <w:pPr>
        <w:pStyle w:val="ae"/>
        <w:ind w:firstLine="708"/>
        <w:jc w:val="both"/>
        <w:rPr>
          <w:rFonts w:ascii="Times New Roman" w:hAnsi="Times New Roman" w:cs="Times New Roman"/>
        </w:rPr>
      </w:pPr>
    </w:p>
    <w:p w:rsidR="006367EC" w:rsidRPr="00D258BF" w:rsidRDefault="006367EC" w:rsidP="006367EC">
      <w:pPr>
        <w:jc w:val="center"/>
        <w:rPr>
          <w:rFonts w:ascii="Times New Roman" w:hAnsi="Times New Roman" w:cs="Times New Roman"/>
          <w:b/>
        </w:rPr>
      </w:pPr>
      <w:r w:rsidRPr="00D258BF">
        <w:rPr>
          <w:rFonts w:ascii="Times New Roman" w:hAnsi="Times New Roman" w:cs="Times New Roman"/>
          <w:b/>
        </w:rPr>
        <w:t>Раздел 8. ЭКСПЛУАТАЦИЯ ОБЪЕКТОВ БЛАГОУСТРОЙСТВА</w:t>
      </w:r>
    </w:p>
    <w:p w:rsidR="006367EC" w:rsidRPr="00D258BF" w:rsidRDefault="006367EC" w:rsidP="006367EC">
      <w:pPr>
        <w:pStyle w:val="ae"/>
        <w:jc w:val="center"/>
        <w:rPr>
          <w:rFonts w:ascii="Times New Roman" w:hAnsi="Times New Roman" w:cs="Times New Roman"/>
          <w:b/>
        </w:rPr>
      </w:pPr>
      <w:r w:rsidRPr="00D258BF">
        <w:rPr>
          <w:rFonts w:ascii="Times New Roman" w:hAnsi="Times New Roman" w:cs="Times New Roman"/>
          <w:b/>
        </w:rPr>
        <w:t>8.1. УБОРКА ТЕРРИТОРИИ</w:t>
      </w:r>
    </w:p>
    <w:p w:rsidR="006367EC" w:rsidRPr="00D258BF" w:rsidRDefault="006367EC" w:rsidP="006367EC">
      <w:pPr>
        <w:pStyle w:val="ae"/>
        <w:jc w:val="center"/>
        <w:rPr>
          <w:rFonts w:ascii="Times New Roman" w:hAnsi="Times New Roman" w:cs="Times New Roman"/>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8.1.1. Физическим и юридическим лицам, независимо от их организационно-правовых форм, обеспечивать своевременную и качественную очистку и уборку принадлежащих им на праве собственности или ином вещном праве земельных участков в соответствии с действующим законодательством, разделом 8 настоящих Правил. Организация уборки иных территорий осуществляется администрацией по соглашению со специализированной организацией в пределах средств, предусмотренных на эти цели в бюджете поселения.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8.1.2. На территории поселения  запрещается накапливать и размещать отходы производства и потребления в несанкционированных местах.</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Лиц, разместивших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данной территории в соответствии с пунктом 8.1.1 настоящих Правил.</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8.1.3. Сбор и вывоз отходов производства и потребления осуществлять по контейнерной или бестарной системе в установленном порядке.</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8.1.4. На территории общего пользования поселения запретить сжигание отходов производства и потребления.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8.1.5. Организацию уборки территорий поселения осуществлять на основании использования показателей нормативных объёмов образования отходов у их производителей.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8.1.6. Вывоз бытовых отходов производства и потребления из жилых домов, организаций торговли и общественного питания, культуры, детских и лечебных заведений осуществлять указанным организациям и домовладельцам, а также иным производителям отходов производства и потребления самостоятельно либо на основании договоров со специализированными организациями.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Вывоз отходов, образовавшихся во время ремонта, осуществлять в специально отведенные для этого места лицами, производившими этот ремонт, самостоятельно.</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Запретить складирование отходов, образовавшихся во время ремонта, в места временного хранения отходов.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lastRenderedPageBreak/>
        <w:t>8.1.7.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Установка емкостей для временного хранения отходов производства и потребления и их очистка осуществлять лицами, ответственными за уборку соответствующих территорий в соответствии с пунктом 8.1.1 настоящих Правил.</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Урны (баки) следует содержать в исправном и опрятном состоянии, очищать от мусора и промывать не реже 1 раза в сутки.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8.1.8.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8.1.9. Вывоз отходов следует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 опасных отходов следует осуществлять организациями, имеющими лицензию, в соответствии с требованиями законодательства Российской Федерации.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8.1.10. При уборке в ночное время следует принимать меры, предупреждающие шум.</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8.1.11. Уборка и очистка автобусных остановок производится организацией, в обязанность которой входит уборка территорий улиц, на которых расположены эти остановки.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8.1.12. Уборка и очистка конечных автобусных остановок, территорий диспетчерских пунктов обеспечивается организацией, эксплуатирующей данные объекты.</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Уборка и очистка остановок, на которых расположены некапитальные объекты торговли, осуществляется владельцами некапитальных объектов торговли в границах, прилегающих территорий,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8.1.13. Эксплуатация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в чьей собственности находятся колонки.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8.1.14. Организация работы по очистке и уборке территории рынков и прилегающих к ним территорий возлагается на администрации рынков в соответствии с действующими санитарными нормами и правилами торговли на рынках.</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8.1.15. Содержание и уборка скверов и прилегающих к ним тротуаров, проездов и газонов осуществляется специализированными организациями  по соглашению с администрацией поселения за счет средств, предусмотренных в бюджете поселения на соответствующий финансовый год на эти цели.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8.1.16. Содержание и уборка садов, скверов, парков, зеленых насаждений, находящихся в собственности организаций, собственников помещений либо на прилегающих территориях,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8.1.17. Уборка мостов, путепроводов, пешеходных переходов, виадуков, прилегающих к ним территорий, а также содержание коллекторов, труб ливневой канализации и дождеприемных колодцев производится организациями, обслуживающими данные объекты.</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8.1.18. В жилых зданиях, не имеющих канализации, предусматривать утепленные выгребные ямы для совместного сбора туалетных и помойных нечистот с непроницаемым дном, стенками и крышками с решетками, препятствующими попаданию крупных предметов в яму.</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Запретить установку устройств наливных помоек, разлив помоев и нечистот за территорией домов и улиц, вынос отходов производства и потребления на уличные проезды.</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8.1.19. Жидкие нечистоты следует вывозить по договорам или разовым заявкам организациям, имеющим специальный транспорт.</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8.1.20. Собственникам помещений обеспечивать подъезды непосредственно к мусоросборникам и выгребным ямам.</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8.1.21. Содержание и эксплуатацию санкционированных мест хранения и утилизации отходов производства и потребления осуществлять в установленном порядке.</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8.1.22.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 если указанные </w:t>
      </w:r>
      <w:r w:rsidRPr="00D258BF">
        <w:rPr>
          <w:rFonts w:ascii="Times New Roman" w:hAnsi="Times New Roman" w:cs="Times New Roman"/>
        </w:rPr>
        <w:lastRenderedPageBreak/>
        <w:t>в данном пункте сети являются бесхозяйными, уборку и очистку территорий осуществляет организация, с которой заключен договор об обеспечении сохранности и эксплуатации бесхозяйного имущества.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8.1.23. При очистке смотровых колодцев, подземных коммуникаций грунт, мусор, нечистоты складировать в специальную тару с немедленной вывозкой силами организаций, занимающихся очистными работами.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Складирование нечистот на проезжую часть улиц, тротуары и газоны запрещается.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8.1.24. Сбор брошенных на улицах предметов, создающих помехи дорожному движению, возлагается на организации, обслуживающие данные объекты.</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8.1.32. Администрация   на добровольной основе может привлекать граждан для выполнения работ по уборке, благоустройству и озеленению территории поселения.</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xml:space="preserve"> </w:t>
      </w:r>
    </w:p>
    <w:p w:rsidR="006367EC" w:rsidRPr="00D258BF" w:rsidRDefault="006367EC" w:rsidP="006367EC">
      <w:pPr>
        <w:pStyle w:val="ae"/>
        <w:ind w:firstLine="708"/>
        <w:jc w:val="center"/>
        <w:rPr>
          <w:rFonts w:ascii="Times New Roman" w:hAnsi="Times New Roman" w:cs="Times New Roman"/>
          <w:b/>
        </w:rPr>
      </w:pPr>
      <w:r w:rsidRPr="00D258BF">
        <w:rPr>
          <w:rFonts w:ascii="Times New Roman" w:hAnsi="Times New Roman" w:cs="Times New Roman"/>
          <w:b/>
        </w:rPr>
        <w:t>8.2. ОСОБЕННОСТИ УБОРКИ ТЕРРИТОРИИ В ВЕСЕННЕ-ЛЕТНИЙ ПЕРИОД</w:t>
      </w:r>
    </w:p>
    <w:p w:rsidR="006367EC" w:rsidRPr="00D258BF" w:rsidRDefault="006367EC" w:rsidP="006367EC">
      <w:pPr>
        <w:pStyle w:val="ae"/>
        <w:ind w:firstLine="708"/>
        <w:jc w:val="both"/>
        <w:rPr>
          <w:rFonts w:ascii="Times New Roman" w:hAnsi="Times New Roman" w:cs="Times New Roman"/>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8.2.1. Весенне-летнюю уборку территории рекомендуется производить с 1 апреля по 31 октября и предусматривать </w:t>
      </w:r>
      <w:r w:rsidRPr="00D258BF">
        <w:rPr>
          <w:rFonts w:ascii="Times New Roman" w:hAnsi="Times New Roman" w:cs="Times New Roman"/>
          <w:shd w:val="clear" w:color="auto" w:fill="FFFFFF"/>
        </w:rPr>
        <w:t>уборку и вывоз мусора, мойку проезжей части улиц, уборку бордюров от песка и пыли, подметание и мойку тротуаров и дворовых территорий, покос и полив озелененных территорий</w:t>
      </w:r>
      <w:r w:rsidRPr="00D258BF">
        <w:rPr>
          <w:rFonts w:ascii="Times New Roman" w:hAnsi="Times New Roman" w:cs="Times New Roman"/>
        </w:rPr>
        <w:t>.</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8.2.2. Мойке следует подвергать всю ширину проезжей части улиц и площадей.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8.2.3. Мойка и полив тротуаров и дворовых территорий, зеленых насаждений и газонов осуществляется работниками жилищно-коммунальных организаций и собственниками помещений.</w:t>
      </w:r>
    </w:p>
    <w:p w:rsidR="006367EC" w:rsidRPr="00D258BF" w:rsidRDefault="006367EC" w:rsidP="006367EC">
      <w:pPr>
        <w:pStyle w:val="ae"/>
        <w:jc w:val="both"/>
        <w:rPr>
          <w:rFonts w:ascii="Times New Roman" w:hAnsi="Times New Roman" w:cs="Times New Roman"/>
        </w:rPr>
      </w:pPr>
    </w:p>
    <w:p w:rsidR="006367EC" w:rsidRPr="00D258BF" w:rsidRDefault="006367EC" w:rsidP="006367EC">
      <w:pPr>
        <w:pStyle w:val="ae"/>
        <w:jc w:val="center"/>
        <w:rPr>
          <w:rFonts w:ascii="Times New Roman" w:hAnsi="Times New Roman" w:cs="Times New Roman"/>
          <w:b/>
        </w:rPr>
      </w:pPr>
      <w:r w:rsidRPr="00D258BF">
        <w:rPr>
          <w:rFonts w:ascii="Times New Roman" w:hAnsi="Times New Roman" w:cs="Times New Roman"/>
          <w:b/>
        </w:rPr>
        <w:t>8.3. ОСОБЕННОСТИ УБОРКИ ТЕРРИТОРИИ В ОСЕННЕ-ЗИМНИЙ ПЕРИОД</w:t>
      </w:r>
    </w:p>
    <w:p w:rsidR="006367EC" w:rsidRPr="00D258BF" w:rsidRDefault="006367EC" w:rsidP="006367EC">
      <w:pPr>
        <w:pStyle w:val="ae"/>
        <w:jc w:val="both"/>
        <w:rPr>
          <w:rFonts w:ascii="Times New Roman" w:hAnsi="Times New Roman" w:cs="Times New Roman"/>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8.3.1. Осенне-зимняя уборка территории устанавливается с 1 ноября по 31 марта и предусматривает </w:t>
      </w:r>
      <w:r w:rsidRPr="00D258BF">
        <w:rPr>
          <w:rFonts w:ascii="Times New Roman" w:hAnsi="Times New Roman" w:cs="Times New Roman"/>
          <w:shd w:val="clear" w:color="auto" w:fill="FFFFFF"/>
        </w:rPr>
        <w:t>уборку и вывоз мусора, грязи, очистку территорий возле водосточных труб, подметание и сгребание снега, сдвигание снега в кучи и валы, перемещение снега, зачистку снежных уплотнений и накатов, противогололедную обработку территорий противогололедными материалами, подметание территорий при отсутствии снегопадов и гололедицы, очистку от снега МАФ и иных элементов благоустройства</w:t>
      </w:r>
      <w:r w:rsidRPr="00D258BF">
        <w:rPr>
          <w:rFonts w:ascii="Times New Roman" w:hAnsi="Times New Roman" w:cs="Times New Roman"/>
        </w:rPr>
        <w:t>.</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8.3.2. Посыпку песком с примесью хлоридов начинать немедленно с начала снегопада или появления гололеда.</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В первую очередь при гололеде посыпаются спуски, подъемы, перекрестки, места остановок общественного транспорта, пешеходные переходы.</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Тротуары посыпать сухим песком без хлоридов.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8.3.3. Очистку от снега крыш и удаление сосулек следует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8.3.4. Все тротуары, дворы, лотки проезжей части улиц, площадей, набережных, рыночные площади и другие участки с асфальтовым покрытием очищать от снега и обледенелого наката под скребок и посыпать песком до 8 часов утра.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8.3.5. Уборка и вывозка снега и льда с улиц, площадей, мостов, плотин, скверов и бульваров начинается немедленно с начала снегопада и производится, в первую очередь, с магистральных улиц, автобусных трасс, мостов, плотин и путепроводов для обеспечения бесперебойного движения транспорта во избежание наката.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8.3.6. При уборке улиц, проездов, площадей специализированными организациями лицам, указанным в пункте 8.1.1 настоящих Правил, обеспечивать после прохождения снегоочистительной техники уборку прибордюрных лотков и расчистку въездов, пешеходных переходов, как со стороны строений, так и с противоположной стороны проезда, если там нет других строений.</w:t>
      </w:r>
    </w:p>
    <w:p w:rsidR="006367EC" w:rsidRPr="00D258BF" w:rsidRDefault="006367EC" w:rsidP="006367EC">
      <w:pPr>
        <w:pStyle w:val="s1"/>
        <w:shd w:val="clear" w:color="auto" w:fill="FFFFFF"/>
        <w:spacing w:before="0" w:beforeAutospacing="0" w:after="0" w:afterAutospacing="0"/>
        <w:ind w:firstLine="567"/>
        <w:jc w:val="both"/>
        <w:rPr>
          <w:sz w:val="22"/>
          <w:szCs w:val="22"/>
        </w:rPr>
      </w:pPr>
      <w:r w:rsidRPr="00D258BF">
        <w:rPr>
          <w:sz w:val="22"/>
          <w:szCs w:val="22"/>
        </w:rPr>
        <w:t>8.3.7. Укладка свежевыпавшего снега в валы и кучи  разрешается на всех улицах, площадях, набережных, бульварах и скверах с последующим вывозом.</w:t>
      </w:r>
    </w:p>
    <w:p w:rsidR="006367EC" w:rsidRPr="00D258BF" w:rsidRDefault="006367EC" w:rsidP="006367EC">
      <w:pPr>
        <w:pStyle w:val="s1"/>
        <w:shd w:val="clear" w:color="auto" w:fill="FFFFFF"/>
        <w:spacing w:before="0" w:beforeAutospacing="0" w:after="0" w:afterAutospacing="0"/>
        <w:ind w:firstLine="567"/>
        <w:jc w:val="both"/>
        <w:rPr>
          <w:sz w:val="22"/>
          <w:szCs w:val="22"/>
        </w:rPr>
      </w:pPr>
      <w:r w:rsidRPr="00D258BF">
        <w:rPr>
          <w:sz w:val="22"/>
          <w:szCs w:val="22"/>
        </w:rPr>
        <w:t>В зависимости от ширины улицы и характера движения на ней валы   укладывать либо по обеим сторонам проезжей части, либо с одной стороны проезжей части вдоль тротуара, оставляя необходимые проходы и проезды.</w:t>
      </w:r>
    </w:p>
    <w:p w:rsidR="006367EC" w:rsidRPr="00D258BF" w:rsidRDefault="006367EC" w:rsidP="006367EC">
      <w:pPr>
        <w:pStyle w:val="s1"/>
        <w:shd w:val="clear" w:color="auto" w:fill="FFFFFF"/>
        <w:spacing w:before="0" w:beforeAutospacing="0" w:after="0" w:afterAutospacing="0"/>
        <w:ind w:firstLine="567"/>
        <w:jc w:val="both"/>
        <w:rPr>
          <w:sz w:val="22"/>
          <w:szCs w:val="22"/>
        </w:rPr>
      </w:pPr>
      <w:r w:rsidRPr="00D258BF">
        <w:rPr>
          <w:sz w:val="22"/>
          <w:szCs w:val="22"/>
        </w:rPr>
        <w:lastRenderedPageBreak/>
        <w:t>После прохождения снегоуборочной техники  осуществлять уборку прибордюрных лотков, расчистку въездов, проездов и пешеходных переходов с обеих сторон.</w:t>
      </w:r>
    </w:p>
    <w:p w:rsidR="006367EC" w:rsidRPr="00D258BF" w:rsidRDefault="006367EC" w:rsidP="006367EC">
      <w:pPr>
        <w:pStyle w:val="ae"/>
        <w:ind w:firstLine="708"/>
        <w:jc w:val="both"/>
        <w:rPr>
          <w:rFonts w:ascii="Times New Roman" w:hAnsi="Times New Roman" w:cs="Times New Roman"/>
        </w:rPr>
      </w:pPr>
    </w:p>
    <w:p w:rsidR="006367EC" w:rsidRPr="00D258BF" w:rsidRDefault="006367EC" w:rsidP="006367EC">
      <w:pPr>
        <w:jc w:val="center"/>
        <w:rPr>
          <w:rFonts w:ascii="Times New Roman" w:hAnsi="Times New Roman" w:cs="Times New Roman"/>
          <w:b/>
        </w:rPr>
      </w:pPr>
      <w:r w:rsidRPr="00D258BF">
        <w:rPr>
          <w:rFonts w:ascii="Times New Roman" w:hAnsi="Times New Roman" w:cs="Times New Roman"/>
          <w:b/>
        </w:rPr>
        <w:t>8.4. ПОРЯДОК СОДЕРЖАНИЯ ЭЛЕМЕНТОВ БЛАГОУСТРОЙСТВА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8.4.1. Общие требования к содержанию элементов благоустройства.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8.4.1.1. Содержание элементов благоустройства, включая работы по восстановлению и ремонту памятников, осуществляется физическими и (или) юридическими лицами, независимо от их организационно-правовых форм, владеющими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Физическим и юридическим лицам осуществлять организацию содержания элементов благоустройства, расположенных на прилегающих территориях.</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Организацию содержания иных элементов благоустройства осуществляет администрация поселения по соглашениям со специализированными организациями в пределах средств, предусмотренных на эти цели в бюджете поселения.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8.4.1.2.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субъекта Российской Федерации, нормативными правовыми актами органов местного самоуправления поселения.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8.4.1.3. Строительные площадки следует ограждать по всему периметру плотным забором установленного образца. В ограждениях необходимо предусмотреть минимальное количество проездов.</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Проезды должны выходить на второстепенные улицы и оборудоваться шлагбаумами или воротами.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Строительные площадки необходимо обеспечивать благоустроенной проезжей частью не менее 20 метров у каждого выезда с оборудованием для очистки колес.</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8.4.2. Световые вывески, реклама и витрины.</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8.4.2.1. Установка всякого рода вывесок разрешается только после согласования эскизов с администрацией.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8.4.2.2. Организациям, эксплуатирующим световые рекламы и вывески, включать их ежедневно с наступлением темного времени суток и выключать не ранее времени отключения уличного освещения, но не позднее наступления светового дня, обеспечивать своевременную замену перегоревших газосветовых трубок и электроламп.</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В случае неисправности отдельных знаков рекламы или вывески рекомендуется выключать полностью.</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8.4.2.3. Витрины должны быть оборудованы специальными осветительными приборами.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8.4.2.4. Расклейка газет, афиш, плакатов, различного рода объявлений и реклам разрешается только на специально установленных стендах.</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8.4.2.5. Очистку от объявлений опор электротранспорта, уличного освещения, цоколя зданий, заборов и других сооружений осуществляется организациями, эксплуатирующими данные объекты.</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8.4.3. Строительство, установка и содержание малых архитектурных форм.</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8.4.3.1. 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производить не реже одного раза в год.</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8.4.3.2. Окраску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производить не реже одного раза в два года, а ремонт - по мере необходимости.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8.4.4. Ремонт и содержание зданий и сооружений.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8.4.4.1. Эксплуатацию зданий и сооружений, их ремонт производить в соответствии с установленными правилами и нормами технической эксплуатации.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lastRenderedPageBreak/>
        <w:t>8.4.4.2. Текущий и капитальный ремонт, окраску фасадов зданий и сооружений производить в зависимости от их технического состояния собственниками зданий и сооружений либо по соглашению с собственником иными лицами.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8.4.4.3. 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производить по согласованию с администрацией поселения.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8.4.4.4.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администрации.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8.4.4.5. Запрещается производить какие-либо изменения балконов, лоджий, развешивать ковры, одежду, белье на балконах и окнах наружных фасадов зданий, выходящих на улицу, а также загромождать их разными предметами домашнего обихода.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8.4.4.6. Запрещается загромождать и засорять дворовые территории металлическим ломом, строительным и бытовым мусором, домашней утварью и другими материалами.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8.4.4.7. Осуществлять установку указателей на зданиях с обозначением наименования улицы и номерных знаков домов, а на угловых домах - названия пересекающихся улиц, утвержденного образца</w:t>
      </w:r>
      <w:r w:rsidRPr="00D258BF">
        <w:rPr>
          <w:rFonts w:ascii="Times New Roman" w:hAnsi="Times New Roman" w:cs="Times New Roman"/>
          <w:shd w:val="clear" w:color="auto" w:fill="FFFFFF"/>
        </w:rPr>
        <w:t xml:space="preserve"> не перекрывая архитектурные элементы зданий</w:t>
      </w:r>
      <w:r w:rsidRPr="00D258BF">
        <w:rPr>
          <w:rFonts w:ascii="Times New Roman" w:hAnsi="Times New Roman" w:cs="Times New Roman"/>
        </w:rPr>
        <w:t>.</w:t>
      </w:r>
      <w:r w:rsidRPr="00D258BF">
        <w:rPr>
          <w:rFonts w:ascii="Times New Roman" w:hAnsi="Times New Roman" w:cs="Times New Roman"/>
        </w:rPr>
        <w:tab/>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shd w:val="clear" w:color="auto" w:fill="FFFFFF"/>
        </w:rPr>
        <w:t>8.4.4.8. При создании, содержании, реконструкции и иных работах на внешних поверхностях зданий, строений, сооружений   избегать образования "визуального мусора" (эксплуатационных деформаций внешних поверхностей зданий, строений, сооружений, а также размещения на них конструкций и элементов конструкций, в том числе средств размещения информации, и оборудования) в нарушение правил благоустройства и иных документов поселения.</w:t>
      </w:r>
    </w:p>
    <w:p w:rsidR="006367EC" w:rsidRPr="00D258BF" w:rsidRDefault="006367EC" w:rsidP="006367EC">
      <w:pPr>
        <w:pStyle w:val="ae"/>
        <w:ind w:firstLine="708"/>
        <w:jc w:val="center"/>
        <w:rPr>
          <w:rFonts w:ascii="Times New Roman" w:hAnsi="Times New Roman" w:cs="Times New Roman"/>
          <w:b/>
        </w:rPr>
      </w:pPr>
      <w:r w:rsidRPr="00D258BF">
        <w:rPr>
          <w:rFonts w:ascii="Times New Roman" w:hAnsi="Times New Roman" w:cs="Times New Roman"/>
          <w:b/>
        </w:rPr>
        <w:t>8.5. РАБОТЫ ПО ОЗЕЛЕНЕНИЮ ТЕРРИТОРИЙ И СОДЕРЖАНИЮ ЗЕЛЕНЫХ НАСАЖДЕНИЙ</w:t>
      </w:r>
    </w:p>
    <w:p w:rsidR="006367EC" w:rsidRPr="00D258BF" w:rsidRDefault="006367EC" w:rsidP="006367EC">
      <w:pPr>
        <w:pStyle w:val="ae"/>
        <w:ind w:firstLine="708"/>
        <w:jc w:val="both"/>
        <w:rPr>
          <w:rFonts w:ascii="Times New Roman" w:hAnsi="Times New Roman" w:cs="Times New Roman"/>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8.5.1. Озеленение территории, работы по содержанию и восстановлению парков, скверов, зеленых зон, содержание и охрану муниципальных лесов осуществляют специализированные организации по договорам с администрацией поселения в пределах средств, предусмотренных в бюджете поселения на эти цели.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8.5.2. Физическим и юридическим лицам, в собственности или в пользовании которых находятся земельные участки, обеспечивать содержание и сохранность зеленых насаждений, находящихся на этих участках, а также на прилегающих территориях.</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8.5.3. Новые посадки деревьев и кустарников на территории улиц, площадей, парков, скверов, цветочное оформление скверов и парков, а также капитальный ремонт и реконструкцию объектов ландшафтной архитектуры производить только по проектам, согласованным с администрацией поселения.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8.5.4. На площадях зеленых насаждений запрещается:</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ходить и лежать на газонах и в молодых лесных посадках;</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ломать деревья, кустарники, сучья и ветви, срывать листья и цветы, сбивать и собирать плоды;</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разбивать палатки и разводить костры;</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засорять газоны, цветники, дорожки и водоемы;</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портить скульптуры, скамейки, ограды;</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ездить на велосипедах, мотоциклах, лошадях, тракторах и автомашинах;</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мыть автотранспортные средства, стирать белье, а также купать животных в водоемах, расположенных на территории зеленых насаждений;</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парковать автотранспортные средства на газонах;</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пасти скот;</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производить строительные и ремонтные работы без ограждений насаждений щитами, гарантирующими защиту их от повреждений;</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lastRenderedPageBreak/>
        <w:t>- обнажать корни деревьев на расстоянии ближе 1,5 м от ствола и засыпать шейки деревьев землей или строительным мусором;</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добывать растительную землю, песок и производить другие раскопки;</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выгуливать и отпускать с поводка собак в парках, лесопарках, скверах и иных территориях зеленых насаждений;</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сжигать листву и мусор на территории общего пользования поселения.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8.5.5. Запрещается самовольная вырубка деревьев и кустарников.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8.5.6. 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поселения, производить только по письменному разрешению администрации поселения.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8.5.7. За вынужденный снос крупномерных деревьев и кустарников, связанных с застройкой или прокладкой подземных коммуникаций, взимается восстановительная стоимость.</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Размер восстановительной стоимости зеленых насаждений определяется администрацией   исходя из фактических затрат на восстановление нарушенного состояния окружающей среды, с учетом понесенных убытков, в том числе в соответствии с проектами восстановительных работ.</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Восстановительная стоимость зеленых насаждений зачисляется в бюджет поселения.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8.5.8. Выдачу разрешения на снос деревьев и кустарников следует производить после оплаты восстановительной стоимости.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Если указанные насаждения подлежат пересадке, выдачу разрешения следует производить без уплаты восстановительной стоимости.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Места посадок деревьев и кустарников на территории поселения определяются администрацией поселения.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8.5.9.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восстановительная стоимость поврежденных или уничтоженных насаждений.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8.5.10. Оценку стоимости плодово-ягодных насаждений и садов, принадлежащих гражданам и попадающих в зону строительства жилых и промышленных зданий, производится администрацией.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8.5.11. За незаконную вырубку или повреждение деревьев на территории муниципальных лесов виновные лица возмещают убытки.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8.5.12. Учет, содержание, клеймение, снос, обрезка, пересадка деревьев и кустарников производится силами и средствами специализированной организации - на улицах, по которым проходят маршруты пассажирского транспорта; жилищно-эксплуатационными организациями - на внутридворовых территориях многоэтажной жилой застройки; лесхоза или иной специализированной организации - в муниципальных лесах.</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Если при этом будет установлено, что гибель деревьев произошла по вине отдельных граждан, то размер восстановительной стоимости определяется по ценам на здоровые деревья.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8.5.13. При обнаружении признаков повреждения деревьев лицам, ответственным за сохранность зеленых насаждений, следует немедленно поставить в известность администрацию для принятия необходимых мер.</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8.5.14. Разрешение на вырубку сухостоя выдаётся администрацией.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8.5.15. Снос деревьев, кроме ценных пород деревьев, и кустарников в зоне индивидуальной застройки следует осуществлять собственниками земельных участков самостоятельно за счет собственных средств.</w:t>
      </w:r>
    </w:p>
    <w:p w:rsidR="006367EC" w:rsidRPr="00D258BF" w:rsidRDefault="006367EC" w:rsidP="006367EC">
      <w:pPr>
        <w:pStyle w:val="ae"/>
        <w:jc w:val="both"/>
        <w:rPr>
          <w:rFonts w:ascii="Times New Roman" w:hAnsi="Times New Roman" w:cs="Times New Roman"/>
        </w:rPr>
      </w:pPr>
    </w:p>
    <w:p w:rsidR="006367EC" w:rsidRPr="00D258BF" w:rsidRDefault="006367EC" w:rsidP="006367EC">
      <w:pPr>
        <w:pStyle w:val="ae"/>
        <w:ind w:firstLine="708"/>
        <w:jc w:val="both"/>
        <w:rPr>
          <w:rFonts w:ascii="Times New Roman" w:hAnsi="Times New Roman" w:cs="Times New Roman"/>
        </w:rPr>
      </w:pPr>
    </w:p>
    <w:p w:rsidR="006367EC" w:rsidRPr="00D258BF" w:rsidRDefault="006367EC" w:rsidP="006367EC">
      <w:pPr>
        <w:jc w:val="center"/>
        <w:rPr>
          <w:rFonts w:ascii="Times New Roman" w:hAnsi="Times New Roman" w:cs="Times New Roman"/>
          <w:b/>
        </w:rPr>
      </w:pPr>
      <w:r w:rsidRPr="00D258BF">
        <w:rPr>
          <w:rFonts w:ascii="Times New Roman" w:hAnsi="Times New Roman" w:cs="Times New Roman"/>
          <w:b/>
        </w:rPr>
        <w:t>8.6. СОДЕРЖАНИЕ И ЭКСПЛУАТАЦИЯ ДОРОГ</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8.6.1. С целью сохранения дорожных покрытий на территории поселения запретить:</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подвоз груза волоком;</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lastRenderedPageBreak/>
        <w:t>- перегон по улицам населенных пунктов, имеющим твердое покрытие, машин на гусеничном ходу;</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движение и стоянку большегрузного транспорта на внутриквартальных пешеходных дорожках, тротуарах.</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8.6.2.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специализированными организациями по договорам с администрацией поселения в соответствии с планом капитальных вложений.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8.6.3. Эксплуатация, текущий и капитальный ремонт дорожных знаков, разметки и иных объектов обеспечения безопасности уличного движения осуществляется специализированными организациями по договорам с администрацией поселения.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8.6.4. Организациям, в ведении которых находятся подземные сети,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Крышки люков, колодцев, расположенных на проезжей части улиц и тротуаров, в случае их повреждения или разрушения следует немедленно огородить и в течение 6 часов восстановить организациями, в ведении которых находятся коммуникации.</w:t>
      </w:r>
    </w:p>
    <w:p w:rsidR="006367EC" w:rsidRPr="00D258BF" w:rsidRDefault="006367EC" w:rsidP="006367EC">
      <w:pPr>
        <w:pStyle w:val="ae"/>
        <w:jc w:val="both"/>
        <w:rPr>
          <w:rFonts w:ascii="Times New Roman" w:hAnsi="Times New Roman" w:cs="Times New Roman"/>
        </w:rPr>
      </w:pPr>
    </w:p>
    <w:p w:rsidR="006367EC" w:rsidRPr="00D258BF" w:rsidRDefault="006367EC" w:rsidP="006367EC">
      <w:pPr>
        <w:jc w:val="center"/>
        <w:rPr>
          <w:rFonts w:ascii="Times New Roman" w:hAnsi="Times New Roman" w:cs="Times New Roman"/>
          <w:b/>
        </w:rPr>
      </w:pPr>
      <w:r w:rsidRPr="00D258BF">
        <w:rPr>
          <w:rFonts w:ascii="Times New Roman" w:hAnsi="Times New Roman" w:cs="Times New Roman"/>
          <w:b/>
        </w:rPr>
        <w:t>8.7. ОСВЕЩЕНИЕ ТЕРРИТОРИИ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8.7.1. Улицы, дороги, площади, мосты, бульвары и пешеходные аллеи, общественные и рекреационные территории, территории жилых кварталов, жилых домов, территории промышленных и коммунальных организаций, а также дорожные знаки и указатели, элементы информации о населенных пунктах освещать в темное время суток по расписанию, утвержденному администрацией поселения.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Обязанность по освещению данных объектов возлагается на их собственников или уполномоченных собственником лиц.</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8.7.2. Освещение территории поселения осуществляется энергоснабжающими организациями по договорам с физическими и юридическими лицами, независимо от их организационно-правовых форм, являющимися собственниками отведенных им в установленном порядке земельных участков.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8.7.3. Строительство, эксплуатация, текущий и капитальный ремонт сетей наружного освещения улиц осуществляется специализированными организациями по договорам с администрацией поселения.</w:t>
      </w:r>
    </w:p>
    <w:p w:rsidR="006367EC" w:rsidRPr="00D258BF" w:rsidRDefault="006367EC" w:rsidP="006367EC">
      <w:pPr>
        <w:pStyle w:val="ae"/>
        <w:ind w:firstLine="708"/>
        <w:jc w:val="both"/>
        <w:rPr>
          <w:rFonts w:ascii="Times New Roman" w:hAnsi="Times New Roman" w:cs="Times New Roman"/>
          <w:b/>
        </w:rPr>
      </w:pPr>
    </w:p>
    <w:p w:rsidR="006367EC" w:rsidRPr="00D258BF" w:rsidRDefault="006367EC" w:rsidP="006367EC">
      <w:pPr>
        <w:pStyle w:val="ae"/>
        <w:jc w:val="center"/>
        <w:rPr>
          <w:rFonts w:ascii="Times New Roman" w:hAnsi="Times New Roman" w:cs="Times New Roman"/>
          <w:b/>
        </w:rPr>
      </w:pPr>
      <w:r w:rsidRPr="00D258BF">
        <w:rPr>
          <w:rFonts w:ascii="Times New Roman" w:hAnsi="Times New Roman" w:cs="Times New Roman"/>
          <w:b/>
        </w:rPr>
        <w:t>8.8. ПРОВЕДЕНИЕ РАБОТ ПРИ СТРОИТЕЛЬСТВЕ, РЕМОНТЕ, РЕКОНСТРУКЦИИ КОММУНИКАЦИЙ</w:t>
      </w:r>
    </w:p>
    <w:p w:rsidR="006367EC" w:rsidRPr="00D258BF" w:rsidRDefault="006367EC" w:rsidP="006367EC">
      <w:pPr>
        <w:pStyle w:val="ae"/>
        <w:jc w:val="center"/>
        <w:rPr>
          <w:rFonts w:ascii="Times New Roman" w:hAnsi="Times New Roman" w:cs="Times New Roman"/>
          <w:b/>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8.8.1.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производить только при наличии письменного разрешения (ордера на проведение земляных работ), выданного администрацией поселения.</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Аварийные работы владельцы сетей начинают по телефонограмме или по уведомлению администрации поселения с последующим оформлением разрешения в 3-дневный срок.</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8.8.2. Разрешение на производство работ по строительству, реконструкции, ремонту коммуникаций выдаёт администрация поселения при предъявлении:</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проекта проведения работ, согласованного с заинтересованными службами, отвечающими за сохранность инженерных коммуникаций;</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схемы движения транспорта и пешеходов, согласованной с государственной инспекцией по безопасности дорожного движения;</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условий производства работ, согласованных с администрацией поселения;</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 календарного графика производства работ, а также соглашения с собственником или уполномоченным им лицом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lastRenderedPageBreak/>
        <w:t>При производстве работ, связанных с необходимостью восстановления покрытия дорог, тротуаров или газонов, разрешение на производство земляных работ выдаётся только по согласованию со специализированной организацией, обслуживающей дорожное покрытие, тротуары, газоны.</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8.8.3. Прокладка напорных коммуникаций под проезжей частью магистральных улиц не допускается.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8.8.4. При реконструкции действующих подземных коммуникаций следует предусматривать их вынос из-под проезжей части магистральных улиц.</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8.8.5. 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8.8.6. Прокладку подземных коммуникаций под проезжей частью улиц, проездами, а также под тротуарами допускается соответствующими организациями при условии восстановления проезжей части автодороги (тротуара) на полную ширину, независимо от ширины траншеи.</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Не допускать применение кирпича в конструкциях, подземных коммуникациях, расположенных под проезжей частью.</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8.8.7. В целях исключения возможного разрытия вновь построенных (реконструированных) улиц, скверов организациям, которые в предстоящем году должны осуществлять работы по строительству и реконструкции подземных сетей, в срок до 1 ноября предшествующего строительству года сообщать в администрацию поселения о намеченных работах по прокладке коммуникаций с указанием предполагаемых сроков производства работ.</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8.8.8.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на производство работ, в сроки, согласованные с администрацией поселения.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8.8.9. До начала производства работ по разрытию необходимо:</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8.8.9.1. Установить дорожные знаки в соответствии с согласованной схемой;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8.8.9.2.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Ограждение содержать в опрятном виде, при производстве работ вблизи проезжей части необходимо обеспечить видимость для водителей и пешеходов, в темное время суток обозначить красными сигнальными фонарями.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Ограждение выполнять сплошным и надежным, предотвращающим попадание посторонних на стройплощадку.</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На направлениях массовых пешеходных потоков через траншеи следует устраивать мостки на расстоянии не менее чем 200 метров друг от друга.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8.8.9.3.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8.8.9.4. Оформлять при необходимости в установленном порядке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возмещается.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8.8.10. Разрешение на производство работ хранится на месте работ и предъявляется по первому требованию лиц, осуществляющих контроль за выполнением Правил эксплуатации.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8.8.11. В разрешении должны быть установлены сроки и условия производства работ.</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8.8.12. До начала земляных работ строительной организации необходимо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Особые условия подлежат неукоснительному соблюдению строительной организацией, производящей земляные работы.</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8.8.13. В случае неявки представителя или отказа его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топооснове.</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lastRenderedPageBreak/>
        <w:t>8.8.14. При производстве работ на проезжей части улиц асфальт и щебень в пределах траншеи разбирается и вывозится производителем работ в специально отведенное место.</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Бордюр разбирается, складируется на месте производства работ для дальнейшей установки.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При производстве работ на улицах, застроенных территориях грунт вывозится немедленно.</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При необходимости строительная организация обеспечивает планировку грунта на отвале.</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8.8.15. Траншеи под проезжей частью и тротуарами засыпаются песком и песчаным фунтом с послойным уплотнением и поливкой водой.</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Траншеи на газонах засыпать местным грунтом с уплотнением, восстановлением плодородного слоя и посевом травы.</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8.8.16. Засыпка траншеи до выполнения геодезической съемки не допускается. Организация, получившая разрешение на проведение земляных работ, геодезическую съемку производит до окончания работ.</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8.8.17.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8.8.18. При засыпке траншеи некондиционным грунтом без необходимого уплотнения или иных нарушениях правил производства земляных работ уполномоченные должностные лица администрации поселения имеют право составить протокол для привлечения виновных лиц к административной ответственности.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8.8.19. 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устраняют организации, получившие разрешение на производство работ, в течение суток.</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Наледи, образовавшиеся из-за аварий на подземных коммуникациях, ликвидируют организации - владельцы коммуникаций либо на основании договора специализированные организации за счет владельцев коммуникаций.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8.8.20. Проведение работ при строительстве, ремонте, реконструкции коммуникаций по просроченным разрешениям признаются самовольным проведением земляных работ.</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8.8.21. </w:t>
      </w:r>
      <w:r w:rsidRPr="00D258BF">
        <w:rPr>
          <w:rFonts w:ascii="Times New Roman" w:hAnsi="Times New Roman" w:cs="Times New Roman"/>
          <w:shd w:val="clear" w:color="auto" w:fill="FFFFFF"/>
        </w:rPr>
        <w:t>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поселения, где производились земляные работы, в соответствии с документами, регламентирующими производство земляных работ.</w:t>
      </w:r>
    </w:p>
    <w:p w:rsidR="006367EC" w:rsidRPr="00D258BF" w:rsidRDefault="006367EC" w:rsidP="006367EC">
      <w:pPr>
        <w:pStyle w:val="ae"/>
        <w:ind w:firstLine="708"/>
        <w:jc w:val="both"/>
        <w:rPr>
          <w:rFonts w:ascii="Times New Roman" w:hAnsi="Times New Roman" w:cs="Times New Roman"/>
        </w:rPr>
      </w:pPr>
    </w:p>
    <w:p w:rsidR="006367EC" w:rsidRPr="00D258BF" w:rsidRDefault="006367EC" w:rsidP="006367EC">
      <w:pPr>
        <w:pStyle w:val="ae"/>
        <w:ind w:firstLine="708"/>
        <w:jc w:val="both"/>
        <w:rPr>
          <w:rFonts w:ascii="Times New Roman" w:hAnsi="Times New Roman" w:cs="Times New Roman"/>
        </w:rPr>
      </w:pPr>
    </w:p>
    <w:p w:rsidR="006367EC" w:rsidRPr="00D258BF" w:rsidRDefault="006367EC" w:rsidP="006367EC">
      <w:pPr>
        <w:pStyle w:val="ae"/>
        <w:ind w:firstLine="708"/>
        <w:jc w:val="center"/>
        <w:rPr>
          <w:rFonts w:ascii="Times New Roman" w:hAnsi="Times New Roman" w:cs="Times New Roman"/>
          <w:b/>
        </w:rPr>
      </w:pPr>
      <w:r w:rsidRPr="00D258BF">
        <w:rPr>
          <w:rFonts w:ascii="Times New Roman" w:hAnsi="Times New Roman" w:cs="Times New Roman"/>
          <w:b/>
        </w:rPr>
        <w:t xml:space="preserve">8.9. ОСОБЫЕ ТРЕБОВАНИЯ К ДОСТУПНОСТИ СЕЛЬСКОЙ СРЕДЫ </w:t>
      </w:r>
    </w:p>
    <w:p w:rsidR="006367EC" w:rsidRPr="00D258BF" w:rsidRDefault="006367EC" w:rsidP="006367EC">
      <w:pPr>
        <w:pStyle w:val="ae"/>
        <w:ind w:firstLine="708"/>
        <w:jc w:val="center"/>
        <w:rPr>
          <w:rFonts w:ascii="Times New Roman" w:hAnsi="Times New Roman" w:cs="Times New Roman"/>
          <w:b/>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8.9.1. При проектировании объектов благоустройства жилой среды, улиц и дорог, объектов культурно-бытового обслуживания должны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8.9.2. Проектирование, строительство, установка технических средств и оборудования, способствующих передвижению пожилых лиц и инвалидов, осуществляется при новом строительстве заказчиком в соответствии с утвержденной проектной документацией.</w:t>
      </w:r>
    </w:p>
    <w:p w:rsidR="006367EC" w:rsidRPr="00D258BF" w:rsidRDefault="006367EC" w:rsidP="006367EC">
      <w:pPr>
        <w:pStyle w:val="ae"/>
        <w:ind w:firstLine="708"/>
        <w:jc w:val="both"/>
        <w:rPr>
          <w:rFonts w:ascii="Times New Roman" w:hAnsi="Times New Roman" w:cs="Times New Roman"/>
        </w:rPr>
      </w:pPr>
    </w:p>
    <w:p w:rsidR="006367EC" w:rsidRPr="00D258BF" w:rsidRDefault="006367EC" w:rsidP="006367EC">
      <w:pPr>
        <w:pStyle w:val="ae"/>
        <w:ind w:firstLine="708"/>
        <w:jc w:val="center"/>
        <w:rPr>
          <w:rFonts w:ascii="Times New Roman" w:hAnsi="Times New Roman" w:cs="Times New Roman"/>
          <w:b/>
        </w:rPr>
      </w:pPr>
      <w:r w:rsidRPr="00D258BF">
        <w:rPr>
          <w:rFonts w:ascii="Times New Roman" w:hAnsi="Times New Roman" w:cs="Times New Roman"/>
          <w:b/>
        </w:rPr>
        <w:t>8.10. ПРАЗДНИЧНОЕ ОФОРМЛЕНИЕ ТЕРРИТОРИИ.</w:t>
      </w:r>
    </w:p>
    <w:p w:rsidR="006367EC" w:rsidRPr="00D258BF" w:rsidRDefault="006367EC" w:rsidP="006367EC">
      <w:pPr>
        <w:pStyle w:val="ae"/>
        <w:ind w:firstLine="708"/>
        <w:jc w:val="center"/>
        <w:rPr>
          <w:rFonts w:ascii="Times New Roman" w:hAnsi="Times New Roman" w:cs="Times New Roman"/>
          <w:b/>
        </w:rPr>
      </w:pP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8.10.1. Праздничное оформление территории поселения выполняется по решению администрации поселения на период проведения государственных и поселенческих праздников, мероприятий, связанных со знаменательными событиями.</w:t>
      </w:r>
    </w:p>
    <w:p w:rsidR="006367EC" w:rsidRPr="00D258BF" w:rsidRDefault="006367EC" w:rsidP="006367EC">
      <w:pPr>
        <w:pStyle w:val="ae"/>
        <w:jc w:val="both"/>
        <w:rPr>
          <w:rFonts w:ascii="Times New Roman" w:hAnsi="Times New Roman" w:cs="Times New Roman"/>
        </w:rPr>
      </w:pPr>
      <w:r w:rsidRPr="00D258BF">
        <w:rPr>
          <w:rFonts w:ascii="Times New Roman" w:hAnsi="Times New Roman" w:cs="Times New Roman"/>
        </w:rPr>
        <w:t>Оформление зданий, сооружений рекомендуется осуществлять их владельцами в рамках концепции праздничного оформления территории поселения.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8.10.2. Работы, связанные с проведением поселенческих торжественных и праздничных мероприятий, рекомендуется осуществлять организациям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w:t>
      </w:r>
    </w:p>
    <w:p w:rsidR="006367EC" w:rsidRPr="00D258BF" w:rsidRDefault="006367EC" w:rsidP="006367EC">
      <w:pPr>
        <w:pStyle w:val="s1"/>
        <w:shd w:val="clear" w:color="auto" w:fill="FFFFFF"/>
        <w:spacing w:before="0" w:beforeAutospacing="0" w:after="0" w:afterAutospacing="0"/>
        <w:ind w:firstLine="567"/>
        <w:jc w:val="both"/>
        <w:rPr>
          <w:sz w:val="22"/>
          <w:szCs w:val="22"/>
        </w:rPr>
      </w:pPr>
      <w:r w:rsidRPr="00D258BF">
        <w:rPr>
          <w:sz w:val="22"/>
          <w:szCs w:val="22"/>
        </w:rPr>
        <w:lastRenderedPageBreak/>
        <w:t>8.10.3. В праздничное оформление рекомендуется включать: а) текстильные или нетканые изделия, в том числе с нанесенными на их поверхности графическими изображениями;</w:t>
      </w:r>
    </w:p>
    <w:p w:rsidR="006367EC" w:rsidRPr="00D258BF" w:rsidRDefault="006367EC" w:rsidP="006367EC">
      <w:pPr>
        <w:pStyle w:val="s1"/>
        <w:shd w:val="clear" w:color="auto" w:fill="FFFFFF"/>
        <w:spacing w:before="0" w:beforeAutospacing="0" w:after="0" w:afterAutospacing="0"/>
        <w:ind w:firstLine="567"/>
        <w:jc w:val="both"/>
        <w:rPr>
          <w:sz w:val="22"/>
          <w:szCs w:val="22"/>
        </w:rPr>
      </w:pPr>
      <w:r w:rsidRPr="00D258BF">
        <w:rPr>
          <w:sz w:val="22"/>
          <w:szCs w:val="22"/>
        </w:rPr>
        <w:t>б) объемно-декоративные сооружения, имеющие несущую конструкцию и внешнее оформление, соответствующее тематике мероприятия;</w:t>
      </w:r>
    </w:p>
    <w:p w:rsidR="006367EC" w:rsidRPr="00D258BF" w:rsidRDefault="006367EC" w:rsidP="006367EC">
      <w:pPr>
        <w:pStyle w:val="s1"/>
        <w:shd w:val="clear" w:color="auto" w:fill="FFFFFF"/>
        <w:spacing w:before="0" w:beforeAutospacing="0" w:after="0" w:afterAutospacing="0"/>
        <w:ind w:firstLine="567"/>
        <w:jc w:val="both"/>
        <w:rPr>
          <w:sz w:val="22"/>
          <w:szCs w:val="22"/>
        </w:rPr>
      </w:pPr>
      <w:r w:rsidRPr="00D258BF">
        <w:rPr>
          <w:sz w:val="22"/>
          <w:szCs w:val="22"/>
        </w:rPr>
        <w:t>в) мультимедийное и проекционное оборудование, предназначенное для трансляции текстовой, звуковой, графической и видеоинформации;</w:t>
      </w:r>
    </w:p>
    <w:p w:rsidR="006367EC" w:rsidRPr="00D258BF" w:rsidRDefault="006367EC" w:rsidP="006367EC">
      <w:pPr>
        <w:pStyle w:val="s1"/>
        <w:shd w:val="clear" w:color="auto" w:fill="FFFFFF"/>
        <w:spacing w:before="0" w:beforeAutospacing="0" w:after="0" w:afterAutospacing="0"/>
        <w:ind w:firstLine="567"/>
        <w:jc w:val="both"/>
        <w:rPr>
          <w:sz w:val="22"/>
          <w:szCs w:val="22"/>
        </w:rPr>
      </w:pPr>
      <w:r w:rsidRPr="00D258BF">
        <w:rPr>
          <w:sz w:val="22"/>
          <w:szCs w:val="22"/>
        </w:rPr>
        <w:t>г) праздничное освещение (иллюминация) улиц, площадей, фасадов зданий и сооружений, в том числе:</w:t>
      </w:r>
    </w:p>
    <w:p w:rsidR="006367EC" w:rsidRPr="00D258BF" w:rsidRDefault="006367EC" w:rsidP="006367EC">
      <w:pPr>
        <w:pStyle w:val="s1"/>
        <w:shd w:val="clear" w:color="auto" w:fill="FFFFFF"/>
        <w:spacing w:before="0" w:beforeAutospacing="0" w:after="0" w:afterAutospacing="0"/>
        <w:ind w:firstLine="567"/>
        <w:jc w:val="both"/>
        <w:rPr>
          <w:sz w:val="22"/>
          <w:szCs w:val="22"/>
        </w:rPr>
      </w:pPr>
      <w:r w:rsidRPr="00D258BF">
        <w:rPr>
          <w:sz w:val="22"/>
          <w:szCs w:val="22"/>
        </w:rPr>
        <w:t>праздничная подсветка фасадов зданий;</w:t>
      </w:r>
    </w:p>
    <w:p w:rsidR="006367EC" w:rsidRPr="00D258BF" w:rsidRDefault="006367EC" w:rsidP="006367EC">
      <w:pPr>
        <w:pStyle w:val="s1"/>
        <w:shd w:val="clear" w:color="auto" w:fill="FFFFFF"/>
        <w:spacing w:before="0" w:beforeAutospacing="0" w:after="0" w:afterAutospacing="0"/>
        <w:ind w:firstLine="567"/>
        <w:jc w:val="both"/>
        <w:rPr>
          <w:sz w:val="22"/>
          <w:szCs w:val="22"/>
        </w:rPr>
      </w:pPr>
      <w:r w:rsidRPr="00D258BF">
        <w:rPr>
          <w:sz w:val="22"/>
          <w:szCs w:val="22"/>
        </w:rPr>
        <w:t>иллюминационные гирлянды и кронштейны;</w:t>
      </w:r>
    </w:p>
    <w:p w:rsidR="006367EC" w:rsidRPr="00D258BF" w:rsidRDefault="006367EC" w:rsidP="006367EC">
      <w:pPr>
        <w:pStyle w:val="s1"/>
        <w:shd w:val="clear" w:color="auto" w:fill="FFFFFF"/>
        <w:spacing w:before="0" w:beforeAutospacing="0" w:after="0" w:afterAutospacing="0"/>
        <w:ind w:firstLine="567"/>
        <w:jc w:val="both"/>
        <w:rPr>
          <w:sz w:val="22"/>
          <w:szCs w:val="22"/>
        </w:rPr>
      </w:pPr>
      <w:r w:rsidRPr="00D258BF">
        <w:rPr>
          <w:sz w:val="22"/>
          <w:szCs w:val="2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rsidR="006367EC" w:rsidRPr="00D258BF" w:rsidRDefault="006367EC" w:rsidP="006367EC">
      <w:pPr>
        <w:pStyle w:val="s1"/>
        <w:shd w:val="clear" w:color="auto" w:fill="FFFFFF"/>
        <w:spacing w:before="0" w:beforeAutospacing="0" w:after="0" w:afterAutospacing="0"/>
        <w:ind w:firstLine="567"/>
        <w:jc w:val="both"/>
        <w:rPr>
          <w:sz w:val="22"/>
          <w:szCs w:val="22"/>
        </w:rPr>
      </w:pPr>
      <w:r w:rsidRPr="00D258BF">
        <w:rPr>
          <w:sz w:val="22"/>
          <w:szCs w:val="22"/>
        </w:rPr>
        <w:t>подсветка зеленых насаждений;</w:t>
      </w:r>
    </w:p>
    <w:p w:rsidR="006367EC" w:rsidRPr="00D258BF" w:rsidRDefault="006367EC" w:rsidP="006367EC">
      <w:pPr>
        <w:pStyle w:val="s1"/>
        <w:shd w:val="clear" w:color="auto" w:fill="FFFFFF"/>
        <w:spacing w:before="0" w:beforeAutospacing="0" w:after="0" w:afterAutospacing="0"/>
        <w:ind w:firstLine="567"/>
        <w:jc w:val="both"/>
        <w:rPr>
          <w:sz w:val="22"/>
          <w:szCs w:val="22"/>
        </w:rPr>
      </w:pPr>
      <w:r w:rsidRPr="00D258BF">
        <w:rPr>
          <w:sz w:val="22"/>
          <w:szCs w:val="22"/>
        </w:rPr>
        <w:t>праздничное и тематическое оформление пассажирского транспорта;</w:t>
      </w:r>
    </w:p>
    <w:p w:rsidR="006367EC" w:rsidRPr="00D258BF" w:rsidRDefault="006367EC" w:rsidP="006367EC">
      <w:pPr>
        <w:pStyle w:val="s1"/>
        <w:shd w:val="clear" w:color="auto" w:fill="FFFFFF"/>
        <w:spacing w:before="0" w:beforeAutospacing="0" w:after="0" w:afterAutospacing="0"/>
        <w:ind w:firstLine="567"/>
        <w:jc w:val="both"/>
        <w:rPr>
          <w:sz w:val="22"/>
          <w:szCs w:val="22"/>
        </w:rPr>
      </w:pPr>
      <w:r w:rsidRPr="00D258BF">
        <w:rPr>
          <w:sz w:val="22"/>
          <w:szCs w:val="22"/>
        </w:rPr>
        <w:t>государственные и муниципальные флаги, государственная и муниципальная символика;</w:t>
      </w:r>
    </w:p>
    <w:p w:rsidR="006367EC" w:rsidRPr="00D258BF" w:rsidRDefault="006367EC" w:rsidP="006367EC">
      <w:pPr>
        <w:pStyle w:val="s1"/>
        <w:shd w:val="clear" w:color="auto" w:fill="FFFFFF"/>
        <w:spacing w:before="0" w:beforeAutospacing="0" w:after="0" w:afterAutospacing="0"/>
        <w:ind w:firstLine="567"/>
        <w:jc w:val="both"/>
        <w:rPr>
          <w:sz w:val="22"/>
          <w:szCs w:val="22"/>
        </w:rPr>
      </w:pPr>
      <w:r w:rsidRPr="00D258BF">
        <w:rPr>
          <w:sz w:val="22"/>
          <w:szCs w:val="22"/>
        </w:rPr>
        <w:t>декоративные флаги, флажки, стяги;</w:t>
      </w:r>
    </w:p>
    <w:p w:rsidR="006367EC" w:rsidRPr="00D258BF" w:rsidRDefault="006367EC" w:rsidP="006367EC">
      <w:pPr>
        <w:pStyle w:val="s1"/>
        <w:shd w:val="clear" w:color="auto" w:fill="FFFFFF"/>
        <w:spacing w:before="0" w:beforeAutospacing="0" w:after="0" w:afterAutospacing="0"/>
        <w:ind w:firstLine="567"/>
        <w:jc w:val="both"/>
        <w:rPr>
          <w:sz w:val="22"/>
          <w:szCs w:val="22"/>
        </w:rPr>
      </w:pPr>
      <w:r w:rsidRPr="00D258BF">
        <w:rPr>
          <w:sz w:val="22"/>
          <w:szCs w:val="22"/>
        </w:rPr>
        <w:t>информационные и тематические материалы на рекламных конструкциях.</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8.10.4.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8.10.5. При изготовлении и установке элементов праздничного оформления запрещено снимать, повреждать и ухудшать видимость технических средств регулирования дорожного движения.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8.10.6. При размещении информации о культурных, спортивных  и других зрелищных мероприятиях конструкции должны учитывать архитектурно-средовые особенности строений и не перекрывать архитектурные детали  (например: оконные проёмы, колонны, орнамент и прочие), быть пропорционально связаны с архитектурой. Рекомендуется использование конструкций без жесткого каркаса.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8.10.7.Количество рекламы не должно быть избыточно, а сами информационные поверхности между собой̆ должны быть упорядочены по цветографике и композиции.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8.10.8.При размещении в нишах и межколонном пространстве, афиши необходимо расположить глубже передней линии фасада, чтобы не разрушать пластику объемов здания. Для этой же цели желательно выбрать для афиш в углублениях темный тон фона.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8.10.9.При отсутствии места на фасаде и наличии его рядом со зданием возможна установка неподалеку от объекта афишной тумбы.</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8.10.10.При отсутствии подходящих мест для размещения информации учреждений культуры допустимо по согласованию с архитектурной администрацией города размещать афиши в оконных проемах. В этом случае необходимо размещать афиши только за стеклом и строго выдерживать единый̆ стиль оформления.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8.10.11.Размещение малоформатной листовой рекламы в простенках здания может допускаться для культурных и спортивных учреждений при соблюдении единого оформления.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8.10.12.Возможно размещать рекламу, создав специальные места или навесные конструкции на близлежащих столбах   освещения.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8.10.13.Городская навигация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8.10.14.Городская навигация должна размещаться в удобных для своей функции местах не вызывая визуальный шум и не перекрывая архитектурные элементы зданий.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8.10.15.Уличное искусство (стрит-арт, граффити, мурали)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8.10.16.Рекомендуется определить и регламентировать городские зоны и типы объектов, где разрешено, запрещено или нормировано использование уличного искусства для стен, заборов и других городских поверхностей. Рекомендуется использовать оформление подобными рисунками глухих заборов и брандмауэров. В центральной части города и других значимых территориях подобное оформление должно получать согласование (в том числе и постфактум).</w:t>
      </w:r>
    </w:p>
    <w:p w:rsidR="006367EC" w:rsidRPr="00D258BF" w:rsidRDefault="006367EC" w:rsidP="006367EC">
      <w:pPr>
        <w:pStyle w:val="ae"/>
        <w:ind w:firstLine="708"/>
        <w:jc w:val="both"/>
        <w:rPr>
          <w:rFonts w:ascii="Times New Roman" w:hAnsi="Times New Roman" w:cs="Times New Roman"/>
        </w:rPr>
      </w:pPr>
    </w:p>
    <w:p w:rsidR="006367EC" w:rsidRPr="00D258BF" w:rsidRDefault="006367EC" w:rsidP="006367EC">
      <w:pPr>
        <w:jc w:val="center"/>
        <w:rPr>
          <w:rFonts w:ascii="Times New Roman" w:hAnsi="Times New Roman" w:cs="Times New Roman"/>
          <w:b/>
        </w:rPr>
      </w:pPr>
      <w:r w:rsidRPr="00D258BF">
        <w:rPr>
          <w:rFonts w:ascii="Times New Roman" w:hAnsi="Times New Roman" w:cs="Times New Roman"/>
          <w:b/>
        </w:rPr>
        <w:t>8.11.ФОРМЫ И МЕХАНИЗМЫ ОБЩЕСТВЕННОГО УЧАСТИЯ В ПРИНЯТИИ РЕШЕНИЙ И РЕАЛИЗАЦИИ ПРОЕКТОВ КОМПЛЕКСНОГО БЛАГОУСТРОЙСТВА И РАЗВИТИЯ ГОРОДСКОЙ СРЕДЫ</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lastRenderedPageBreak/>
        <w:t>8.11.1Общие положения. Задачи, польза и формы общественного участия.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8.11.2.Вовлеченность в принятие решений и реализацию проектов, реальный учет мнения всех субъектов городского развития, повышает их удовлетворенность городской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8.11.3.Участие в развитии городской среды создает новые возможности для общения, сотворчества и повышает субъективное восприятие качества жизни (реализуя базовую потребность в сопричастности и соучастии, потребность принадлежности к целому). Важно, чтобы и физическая среда, и социальные регламенты и культура подчеркивали общность и личную ответственность, создавали возможности для знакомства и стимулировали общение горожан по вопросам повседневной жизни, совместному решению задач, созданию новых смыслов и идей, некоммерческих и коммерческих проектов.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8.11.4.Общественное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 и горожанами, формирует лояльность со стороны населения и создаёт кредит доверия на будущее, а в перспективе превращает горожан и других субъектов в партнёров органов власти.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8.11.5.Новый запрос на соучастие со стороны органов власти, приглашение к участию в развитии территории талантливых местных профессионалов, активных горожан, представителей сообществ и различных организаций ведёт к учёту различных мнений, объективному повышению качества решений, открывает скрытые ресурсы всех субъектов развития, содействует развитию местных кадров, предоставляет новые возможности для повышения социальной связанности, развивает социальный капитал города и способствует формированию новых субъектов развития, кто готов думать о городе, участвовать в его развитии, в том числе личным временем и компетенциями, связями, финансами и иными ресурсами – и таким образом повышает качество жизни и городской среды в целом.</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8.11.6.Основные решения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а) формирование нового общественного института развития, обеспечивающего максимально эффективное представление интересов и включение способностей и ресурсов всех субъектов городской жизни в процесс развития территории;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б) разработка внутренних регламентов, регулирующих процесс общественного соучастия; </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в) внедрение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зачастую в условиях нехватки временных ресурсов, технической сложности решаемых задач и отсутствия достаточной глубины специальных знаний у горожан и других субъектов городской жизни;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г) в целях обеспечения широкого участия всех заинтересованных сторон и оптимального сочетания общественных интересов и пожеланий и профессиональной экспертизы, рекомендуется провести следующие процедуры:</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3 этап: рассмотрение созданных вариантов с вовлечением всех субъектов городской жизни, имеющих отношение к данной территории и данному вопросу;</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субъектов.</w:t>
      </w:r>
    </w:p>
    <w:p w:rsidR="006367EC" w:rsidRPr="00D258BF" w:rsidRDefault="006367EC" w:rsidP="006367EC">
      <w:pPr>
        <w:pStyle w:val="ae"/>
        <w:ind w:firstLine="708"/>
        <w:jc w:val="both"/>
        <w:rPr>
          <w:rFonts w:ascii="Times New Roman" w:hAnsi="Times New Roman" w:cs="Times New Roman"/>
        </w:rPr>
      </w:pPr>
    </w:p>
    <w:p w:rsidR="006367EC" w:rsidRPr="00D258BF" w:rsidRDefault="006367EC" w:rsidP="006367EC">
      <w:pPr>
        <w:pStyle w:val="ae"/>
        <w:ind w:firstLine="708"/>
        <w:jc w:val="both"/>
        <w:rPr>
          <w:rFonts w:ascii="Times New Roman" w:hAnsi="Times New Roman" w:cs="Times New Roman"/>
        </w:rPr>
      </w:pPr>
    </w:p>
    <w:p w:rsidR="006367EC" w:rsidRPr="00D258BF" w:rsidRDefault="006367EC" w:rsidP="006367EC">
      <w:pPr>
        <w:pStyle w:val="ae"/>
        <w:ind w:firstLine="708"/>
        <w:jc w:val="center"/>
        <w:rPr>
          <w:rFonts w:ascii="Times New Roman" w:hAnsi="Times New Roman" w:cs="Times New Roman"/>
          <w:b/>
        </w:rPr>
      </w:pPr>
      <w:r w:rsidRPr="00D258BF">
        <w:rPr>
          <w:rFonts w:ascii="Times New Roman" w:hAnsi="Times New Roman" w:cs="Times New Roman"/>
          <w:b/>
        </w:rPr>
        <w:t>8.12.ПРИНЦИПЫ ОРГАНИЗАЦИИ ОБЩЕСТВЕННОГО СОУЧАСТИЯ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8.12.1.Все формы общественного соучастия направлены на наиболее полное включение всех заинтересованных сторон, на выявление их истинных интересов и ценностей, их отражение в проектировании любых городских изменений, на достижение согласия по целям и планам </w:t>
      </w:r>
      <w:r w:rsidRPr="00D258BF">
        <w:rPr>
          <w:rFonts w:ascii="Times New Roman" w:hAnsi="Times New Roman" w:cs="Times New Roman"/>
        </w:rPr>
        <w:lastRenderedPageBreak/>
        <w:t>реализации проектов, на мобилизацию и объединение всех субъектов городской жизни вокруг проектов реализующих стратегию развития территории.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8.12.2.Открытое обсуждение проектов благоустройства территорий рекомендуется организовывать на этапе формулирования задач проекта и по итогам каждого из этапов проектирования.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8.12.3.Все решения, касающиеся благоустройства и развития территорий должны приниматься открыто и гласно, с учетом мнения жителей соответствующих территорий и всех субъектов городской жизни.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8.12.4.Для повышения уровня доступности информации и информирования населения и других субъектов городской жизни о задачах и проектах в сфере благоустройства и комплексного развития городской среды рекомендуется создать интерактивный портал в сети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пользователей портала.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8.12.5.Рекомендуется обеспечить свободный доступ в сети «Интернет» к основной проектной и конкурсной документации, а также обеспечивать видеозапись публичных обсуждений проектов благоустройства и их размещение на специализированных муниципальных ресурсах. Кроме того, рекомендуется обеспечить возможность публичного комментирования и обсуждения материалов проектов.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8.12.6.</w:t>
      </w:r>
      <w:r w:rsidRPr="00D258BF">
        <w:rPr>
          <w:rFonts w:ascii="Times New Roman" w:hAnsi="Times New Roman" w:cs="Times New Roman"/>
        </w:rPr>
        <w:tab/>
        <w:t>формы общественного соучастия.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8.12.6.1.</w:t>
      </w:r>
      <w:r w:rsidRPr="00D258BF">
        <w:rPr>
          <w:rFonts w:ascii="Times New Roman" w:hAnsi="Times New Roman" w:cs="Times New Roman"/>
        </w:rPr>
        <w:tab/>
        <w:t>Для осуществления участия граждан в процессе принятия решений и реализации проектов комплексного благоустройства рекомендуется следовать следующим форматам:</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w:t>
      </w:r>
      <w:r w:rsidRPr="00D258BF">
        <w:rPr>
          <w:rFonts w:ascii="Times New Roman" w:hAnsi="Times New Roman" w:cs="Times New Roman"/>
        </w:rPr>
        <w:tab/>
        <w:t>Совместное определение целей и задач по развитию территории, инвентаризация проблем и потенциалов среды;</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w:t>
      </w:r>
      <w:r w:rsidRPr="00D258BF">
        <w:rPr>
          <w:rFonts w:ascii="Times New Roman" w:hAnsi="Times New Roman" w:cs="Times New Roman"/>
        </w:rPr>
        <w:tab/>
        <w:t>Определение основных видов активностей, функциональных зон и их взаимного расположения на выбранной территории;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w:t>
      </w:r>
      <w:r w:rsidRPr="00D258BF">
        <w:rPr>
          <w:rFonts w:ascii="Times New Roman" w:hAnsi="Times New Roman" w:cs="Times New Roman"/>
        </w:rPr>
        <w:tab/>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w:t>
      </w:r>
      <w:r w:rsidRPr="00D258BF">
        <w:rPr>
          <w:rFonts w:ascii="Times New Roman" w:hAnsi="Times New Roman" w:cs="Times New Roman"/>
        </w:rPr>
        <w:tab/>
        <w:t>Консультации в выборе типов покрытий, с учетом функционального зонирования территории;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-Консультации по предполагаемым типам озеленения;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-Консультации по предполагаемым типам освещения и осветительного оборудования;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-Участие в разработке проекта, обсуждение решений с архитекторами, проектировщиками и другими профильными специалистами;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w:t>
      </w:r>
      <w:r w:rsidRPr="00D258BF">
        <w:rPr>
          <w:rFonts w:ascii="Times New Roman" w:hAnsi="Times New Roman" w:cs="Times New Roman"/>
        </w:rPr>
        <w:tab/>
        <w:t>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w:t>
      </w:r>
      <w:r w:rsidRPr="00D258BF">
        <w:rPr>
          <w:rFonts w:ascii="Times New Roman" w:hAnsi="Times New Roman" w:cs="Times New Roman"/>
        </w:rPr>
        <w:tab/>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w:t>
      </w:r>
      <w:r w:rsidRPr="00D258BF">
        <w:rPr>
          <w:rFonts w:ascii="Times New Roman" w:hAnsi="Times New Roman" w:cs="Times New Roman"/>
        </w:rPr>
        <w:tab/>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8.12.6.2.</w:t>
      </w:r>
      <w:r w:rsidRPr="00D258BF">
        <w:rPr>
          <w:rFonts w:ascii="Times New Roman" w:hAnsi="Times New Roman" w:cs="Times New Roman"/>
        </w:rPr>
        <w:tab/>
        <w:t>При реализации проектов необходимо обеспечить информирование общественности о планирующихся изменениях и возможности участия в этом процессе.</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8.12.6.3.</w:t>
      </w:r>
      <w:r w:rsidRPr="00D258BF">
        <w:rPr>
          <w:rFonts w:ascii="Times New Roman" w:hAnsi="Times New Roman" w:cs="Times New Roman"/>
        </w:rPr>
        <w:tab/>
        <w:t>Информирование может осуществляться, но не ограничиваться: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 xml:space="preserve"> -</w:t>
      </w:r>
      <w:r w:rsidRPr="00D258BF">
        <w:rPr>
          <w:rFonts w:ascii="Times New Roman" w:hAnsi="Times New Roman" w:cs="Times New Roman"/>
        </w:rPr>
        <w:tab/>
        <w:t>Создание единого  информационного интернет - ресурса (сайта или приложения) который будет решать задачи по сбору информации, обеспечению «онлайн» участия и регулярном информированию о ходе проекта, с публикацией фото, видео и текстовых отчетов по итогам проведения общественных обсуждений.</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w:t>
      </w:r>
      <w:r w:rsidRPr="00D258BF">
        <w:rPr>
          <w:rFonts w:ascii="Times New Roman" w:hAnsi="Times New Roman" w:cs="Times New Roman"/>
        </w:rPr>
        <w:tab/>
        <w:t>Работа с местными СМИ, охватывающими широкий̆ круг людей̆ разных возрастных групп и потенциальные аудитории проекта.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w:t>
      </w:r>
      <w:r w:rsidRPr="00D258BF">
        <w:rPr>
          <w:rFonts w:ascii="Times New Roman" w:hAnsi="Times New Roman" w:cs="Times New Roman"/>
        </w:rPr>
        <w:tab/>
        <w:t xml:space="preserve">Вывешивание афиш и объявлений на информационных досках в подъездах жилых домов, расположенных в непосредственной̆ близости к проектируемому объекту, а также на </w:t>
      </w:r>
      <w:r w:rsidRPr="00D258BF">
        <w:rPr>
          <w:rFonts w:ascii="Times New Roman" w:hAnsi="Times New Roman" w:cs="Times New Roman"/>
        </w:rPr>
        <w:lastRenderedPageBreak/>
        <w:t>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территории или на ней̆ (поликлиники, ДК, библиотеки, спортивные центры), на площадке проведения общественных обсуждений (в зоне входной̆ группы, на специальных информационных стендах).</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-Информирование местных жителей̆ через школы и детские сады. В том числе - школьные проекты: организация конкурса рисунков. Сборы пожеланий, сочинений, макетов, проектов, распространение анкет и приглашения для родителей̆ учащихся.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w:t>
      </w:r>
      <w:r w:rsidRPr="00D258BF">
        <w:rPr>
          <w:rFonts w:ascii="Times New Roman" w:hAnsi="Times New Roman" w:cs="Times New Roman"/>
        </w:rPr>
        <w:tab/>
        <w:t>Индивидуальные приглашения участников встречи лично, по электронной̆ почте или по телефону.</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w:t>
      </w:r>
      <w:r w:rsidRPr="00D258BF">
        <w:rPr>
          <w:rFonts w:ascii="Times New Roman" w:hAnsi="Times New Roman" w:cs="Times New Roman"/>
        </w:rPr>
        <w:tab/>
        <w:t>Использование социальных сетей и интернет-ресурсов для обеспечения донесения информации до различных городских и профессиональных сообществ.</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w:t>
      </w:r>
      <w:r w:rsidRPr="00D258BF">
        <w:rPr>
          <w:rFonts w:ascii="Times New Roman" w:hAnsi="Times New Roman" w:cs="Times New Roman"/>
        </w:rPr>
        <w:tab/>
        <w:t>Установка интерактивных стендов с устройствами для заполнения и сбора небольших анкет, установка стендов с генпланом территории для проведения картирования и сбора пожеланий в центрах общественной жизни и местах пребывания большого количества людей.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w:t>
      </w:r>
      <w:r w:rsidRPr="00D258BF">
        <w:rPr>
          <w:rFonts w:ascii="Times New Roman" w:hAnsi="Times New Roman" w:cs="Times New Roman"/>
        </w:rPr>
        <w:tab/>
        <w:t>Установка специальных информационных стендов в местах с большой проходимостью, на территории самого объекта проектирования. Стенды могут работать как для сбора анкет, информации и обратной связи, так и в качестве площадок для обнародования всех этапов процесса проектирования и отчетов по итогам проведения общественных обсуждений.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8.12.6.4.</w:t>
      </w:r>
      <w:r w:rsidRPr="00D258BF">
        <w:rPr>
          <w:rFonts w:ascii="Times New Roman" w:hAnsi="Times New Roman" w:cs="Times New Roman"/>
        </w:rPr>
        <w:tab/>
        <w:t>механизмы общественного участия.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8.12.6.4.1.</w:t>
      </w:r>
      <w:r w:rsidRPr="00D258BF">
        <w:rPr>
          <w:rFonts w:ascii="Times New Roman" w:hAnsi="Times New Roman" w:cs="Times New Roman"/>
        </w:rPr>
        <w:tab/>
        <w:t>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8.12.6.4.2.</w:t>
      </w:r>
      <w:r w:rsidRPr="00D258BF">
        <w:rPr>
          <w:rFonts w:ascii="Times New Roman" w:hAnsi="Times New Roman" w:cs="Times New Roman"/>
        </w:rPr>
        <w:tab/>
        <w:t>Рекомендуется использовать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обсуждений, проведение дизайн-игр с участием взрослых и детей,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8.12.6.4.3.На каждом этапе проектирования рекомендуется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8.12.6.4.4.</w:t>
      </w:r>
      <w:r w:rsidRPr="00D258BF">
        <w:rPr>
          <w:rFonts w:ascii="Times New Roman" w:hAnsi="Times New Roman" w:cs="Times New Roman"/>
        </w:rPr>
        <w:tab/>
        <w:t>Для проведения общественных обсуждений рекомендуется выбирать хорошо известные людям общественные и культурные центры (ДК,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8.12.6.4.5. Общественные обсуждения должны проводиться при участие опытного модератора, имеющего нейтральную позицию по отношению ко всем участникам проектного процесса.</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8.12.6.4.6.</w:t>
      </w:r>
      <w:r w:rsidRPr="00D258BF">
        <w:rPr>
          <w:rFonts w:ascii="Times New Roman" w:hAnsi="Times New Roman" w:cs="Times New Roman"/>
        </w:rPr>
        <w:tab/>
        <w:t>По итогам встреч, проектных семинаров, воркшопов, дизайн-игр и любых других форматов общественных обсуждений должен быть сформирован отчет о встрече, а также видеозапись самой встречи и выложены в публичный доступ как на информационных ресурсах проекта, так и на официальном сайте муниципалитета для того, чтобы граждане могли отслеживать процесс развития проекта, а также комментировать и включаться в этот процесс на любом этапе.</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8.12.6.4.7.</w:t>
      </w:r>
      <w:r w:rsidRPr="00D258BF">
        <w:rPr>
          <w:rFonts w:ascii="Times New Roman" w:hAnsi="Times New Roman" w:cs="Times New Roman"/>
        </w:rPr>
        <w:tab/>
        <w:t>Для обеспечения квалифицированного участия необходимо публиковать достоверную и актуальную информацию о проекте, результатах предпроектного исследования, а также сам проект не позднее чем за 14 дней до проведения самого общественного обсуждения.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8.12.6.4.8.</w:t>
      </w:r>
      <w:r w:rsidRPr="00D258BF">
        <w:rPr>
          <w:rFonts w:ascii="Times New Roman" w:hAnsi="Times New Roman" w:cs="Times New Roman"/>
        </w:rPr>
        <w:tab/>
        <w:t>Общественный контроль является одним из механизмов общественного участия.</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8.12.6.4.9. Рекомендуется создавать условия для проведения общественного контроля в области благоустройства, в том числе в рамках организации деятельности общегородских интерактивных порталов в сети "Интернет".</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8.12.6.5.</w:t>
      </w:r>
      <w:r w:rsidRPr="00D258BF">
        <w:rPr>
          <w:rFonts w:ascii="Times New Roman" w:hAnsi="Times New Roman" w:cs="Times New Roman"/>
        </w:rPr>
        <w:tab/>
        <w:t xml:space="preserve">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фото-, видеофиксации, а также общегородских интерактивных порталов </w:t>
      </w:r>
      <w:r w:rsidRPr="00D258BF">
        <w:rPr>
          <w:rFonts w:ascii="Times New Roman" w:hAnsi="Times New Roman" w:cs="Times New Roman"/>
        </w:rPr>
        <w:lastRenderedPageBreak/>
        <w:t>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города и (или) на общегородской интерактивный портал в сети "Интернет".</w:t>
      </w:r>
    </w:p>
    <w:p w:rsidR="006367EC" w:rsidRPr="00D258BF" w:rsidRDefault="006367EC" w:rsidP="006367EC">
      <w:pPr>
        <w:pStyle w:val="ae"/>
        <w:ind w:firstLine="708"/>
        <w:jc w:val="both"/>
        <w:rPr>
          <w:rFonts w:ascii="Times New Roman" w:hAnsi="Times New Roman" w:cs="Times New Roman"/>
        </w:rPr>
      </w:pPr>
      <w:r w:rsidRPr="00D258BF">
        <w:rPr>
          <w:rFonts w:ascii="Times New Roman" w:hAnsi="Times New Roman" w:cs="Times New Roman"/>
        </w:rPr>
        <w:t>8.12.6.6.</w:t>
      </w:r>
      <w:r w:rsidRPr="00D258BF">
        <w:rPr>
          <w:rFonts w:ascii="Times New Roman" w:hAnsi="Times New Roman" w:cs="Times New Roman"/>
        </w:rPr>
        <w:tab/>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6367EC" w:rsidRPr="00D258BF" w:rsidRDefault="006367EC" w:rsidP="006367EC">
      <w:pPr>
        <w:pStyle w:val="ae"/>
        <w:ind w:firstLine="708"/>
        <w:rPr>
          <w:rFonts w:ascii="Times New Roman" w:hAnsi="Times New Roman" w:cs="Times New Roman"/>
        </w:rPr>
      </w:pPr>
    </w:p>
    <w:p w:rsidR="006367EC" w:rsidRPr="00D258BF" w:rsidRDefault="006367EC" w:rsidP="006367EC">
      <w:pPr>
        <w:pStyle w:val="ae"/>
        <w:ind w:firstLine="708"/>
        <w:jc w:val="both"/>
        <w:rPr>
          <w:rFonts w:ascii="Times New Roman" w:hAnsi="Times New Roman" w:cs="Times New Roman"/>
        </w:rPr>
      </w:pPr>
    </w:p>
    <w:p w:rsidR="006367EC" w:rsidRPr="00D258BF" w:rsidRDefault="006367EC" w:rsidP="006367EC">
      <w:pPr>
        <w:pStyle w:val="ae"/>
        <w:jc w:val="center"/>
        <w:rPr>
          <w:rFonts w:ascii="Times New Roman" w:hAnsi="Times New Roman" w:cs="Times New Roman"/>
          <w:b/>
        </w:rPr>
      </w:pPr>
      <w:r w:rsidRPr="00D258BF">
        <w:rPr>
          <w:rFonts w:ascii="Times New Roman" w:hAnsi="Times New Roman" w:cs="Times New Roman"/>
          <w:b/>
        </w:rPr>
        <w:t>Раздел 9 ПОРЯДОК ОПРЕДЕЛЕНИЯ ГРАНИЦ ПРИЛЕГАЮЩИХ ТЕРРИТОРИЙ</w:t>
      </w:r>
    </w:p>
    <w:p w:rsidR="006367EC" w:rsidRPr="00D258BF" w:rsidRDefault="006367EC" w:rsidP="006367EC">
      <w:pPr>
        <w:pStyle w:val="ae"/>
        <w:jc w:val="center"/>
        <w:rPr>
          <w:rFonts w:ascii="Times New Roman" w:hAnsi="Times New Roman" w:cs="Times New Roman"/>
        </w:rPr>
      </w:pPr>
    </w:p>
    <w:p w:rsidR="006367EC" w:rsidRPr="00D258BF" w:rsidRDefault="006367EC" w:rsidP="006367EC">
      <w:pPr>
        <w:pStyle w:val="af2"/>
        <w:numPr>
          <w:ilvl w:val="1"/>
          <w:numId w:val="25"/>
        </w:numPr>
        <w:shd w:val="clear" w:color="auto" w:fill="FFFFFF"/>
        <w:spacing w:before="0" w:beforeAutospacing="0" w:after="0" w:afterAutospacing="0"/>
        <w:ind w:left="0" w:firstLine="567"/>
        <w:jc w:val="both"/>
        <w:rPr>
          <w:sz w:val="22"/>
          <w:szCs w:val="22"/>
        </w:rPr>
      </w:pPr>
      <w:r w:rsidRPr="00D258BF">
        <w:rPr>
          <w:sz w:val="22"/>
          <w:szCs w:val="22"/>
        </w:rPr>
        <w:t>Уборка прилегающих территорий осуществляется физическими, юридическими лицами, индивидуальными предпринимателями, являющимися собственниками зданий (помещений в них), сооружений, включая временные сооружения, а также владеющими земельными участками на праве собственности, ином вещном праве, праве аренды, ином законном праве путем включения в договор аренды требования об уборке прилегающей территории и определения ее границ, а так же через соглашения с собственниками земельных участков.</w:t>
      </w:r>
    </w:p>
    <w:p w:rsidR="006367EC" w:rsidRPr="00D258BF" w:rsidRDefault="006367EC" w:rsidP="006367EC">
      <w:pPr>
        <w:pStyle w:val="af2"/>
        <w:numPr>
          <w:ilvl w:val="1"/>
          <w:numId w:val="25"/>
        </w:numPr>
        <w:shd w:val="clear" w:color="auto" w:fill="FFFFFF"/>
        <w:spacing w:before="0" w:beforeAutospacing="0" w:after="0" w:afterAutospacing="0"/>
        <w:ind w:left="0" w:firstLine="567"/>
        <w:jc w:val="both"/>
        <w:rPr>
          <w:sz w:val="22"/>
          <w:szCs w:val="22"/>
        </w:rPr>
      </w:pPr>
      <w:r w:rsidRPr="00D258BF">
        <w:rPr>
          <w:sz w:val="22"/>
          <w:szCs w:val="22"/>
        </w:rPr>
        <w:t xml:space="preserve"> Границы прилегающей территории определяются настоящими правилами.</w:t>
      </w:r>
    </w:p>
    <w:p w:rsidR="006367EC" w:rsidRPr="00D258BF" w:rsidRDefault="006367EC" w:rsidP="006367EC">
      <w:pPr>
        <w:pStyle w:val="af2"/>
        <w:shd w:val="clear" w:color="auto" w:fill="FFFFFF"/>
        <w:spacing w:before="0" w:beforeAutospacing="0" w:after="0" w:afterAutospacing="0"/>
        <w:ind w:firstLine="567"/>
        <w:jc w:val="both"/>
        <w:rPr>
          <w:color w:val="000000"/>
          <w:sz w:val="22"/>
          <w:szCs w:val="22"/>
        </w:rPr>
      </w:pPr>
      <w:r w:rsidRPr="00D258BF">
        <w:rPr>
          <w:sz w:val="22"/>
          <w:szCs w:val="22"/>
        </w:rPr>
        <w:t xml:space="preserve">9.3.  Границы прилегающей территории определяются в </w:t>
      </w:r>
      <w:r w:rsidRPr="00D258BF">
        <w:rPr>
          <w:color w:val="000000"/>
          <w:sz w:val="22"/>
          <w:szCs w:val="22"/>
        </w:rPr>
        <w:t>метрах</w:t>
      </w:r>
      <w:r w:rsidRPr="00D258BF">
        <w:rPr>
          <w:color w:val="000000"/>
          <w:sz w:val="22"/>
          <w:szCs w:val="22"/>
          <w:shd w:val="clear" w:color="auto" w:fill="FFFFFF"/>
        </w:rPr>
        <w:t xml:space="preserve"> от внутренней части границ прилегающей территории до внешней части границ прилегающей территории</w:t>
      </w:r>
      <w:r w:rsidRPr="00D258BF">
        <w:rPr>
          <w:color w:val="000000"/>
          <w:sz w:val="22"/>
          <w:szCs w:val="22"/>
        </w:rPr>
        <w:t>, при этом по каждой стороне периметра граница устанавливается индивидуально, в следующем порядке:</w:t>
      </w:r>
    </w:p>
    <w:p w:rsidR="006367EC" w:rsidRPr="00D258BF" w:rsidRDefault="006367EC" w:rsidP="006367EC">
      <w:pPr>
        <w:pStyle w:val="af2"/>
        <w:shd w:val="clear" w:color="auto" w:fill="FFFFFF"/>
        <w:spacing w:before="0" w:beforeAutospacing="0" w:after="0" w:afterAutospacing="0"/>
        <w:ind w:firstLine="567"/>
        <w:jc w:val="both"/>
        <w:rPr>
          <w:sz w:val="22"/>
          <w:szCs w:val="22"/>
        </w:rPr>
      </w:pPr>
      <w:r w:rsidRPr="00D258BF">
        <w:rPr>
          <w:sz w:val="22"/>
          <w:szCs w:val="22"/>
        </w:rPr>
        <w:t>1) для жилых домов (объектов индивидуального жилищного строительства, жилых домов блокированной застройки):</w:t>
      </w:r>
    </w:p>
    <w:p w:rsidR="006367EC" w:rsidRPr="00D258BF" w:rsidRDefault="006367EC" w:rsidP="006367EC">
      <w:pPr>
        <w:pStyle w:val="af2"/>
        <w:shd w:val="clear" w:color="auto" w:fill="FFFFFF"/>
        <w:spacing w:before="0" w:beforeAutospacing="0" w:after="0" w:afterAutospacing="0"/>
        <w:ind w:firstLine="567"/>
        <w:jc w:val="both"/>
        <w:rPr>
          <w:sz w:val="22"/>
          <w:szCs w:val="22"/>
        </w:rPr>
      </w:pPr>
      <w:r w:rsidRPr="00D258BF">
        <w:rPr>
          <w:sz w:val="22"/>
          <w:szCs w:val="22"/>
        </w:rPr>
        <w:t>а) в случае, если жилой дом расположен на земельном участке, который образован, – по границам земельного участка, на котором расположен данный жилой дом;</w:t>
      </w:r>
    </w:p>
    <w:p w:rsidR="006367EC" w:rsidRPr="00D258BF" w:rsidRDefault="006367EC" w:rsidP="006367EC">
      <w:pPr>
        <w:pStyle w:val="af2"/>
        <w:shd w:val="clear" w:color="auto" w:fill="FFFFFF"/>
        <w:spacing w:before="0" w:beforeAutospacing="0" w:after="0" w:afterAutospacing="0"/>
        <w:ind w:firstLine="567"/>
        <w:jc w:val="both"/>
        <w:rPr>
          <w:sz w:val="22"/>
          <w:szCs w:val="22"/>
        </w:rPr>
      </w:pPr>
      <w:r w:rsidRPr="00D258BF">
        <w:rPr>
          <w:sz w:val="22"/>
          <w:szCs w:val="22"/>
        </w:rPr>
        <w:t>2) для многоквартирных домов в случае, если многоквартирный дом расположен на земельном участке, который образован по границам земельного участка, на котором расположен многоквартирный дом;</w:t>
      </w:r>
    </w:p>
    <w:p w:rsidR="006367EC" w:rsidRPr="00D258BF" w:rsidRDefault="006367EC" w:rsidP="006367EC">
      <w:pPr>
        <w:pStyle w:val="af2"/>
        <w:shd w:val="clear" w:color="auto" w:fill="FFFFFF"/>
        <w:spacing w:before="0" w:beforeAutospacing="0" w:after="0" w:afterAutospacing="0"/>
        <w:ind w:firstLine="567"/>
        <w:jc w:val="both"/>
        <w:rPr>
          <w:sz w:val="22"/>
          <w:szCs w:val="22"/>
        </w:rPr>
      </w:pPr>
      <w:r w:rsidRPr="00D258BF">
        <w:rPr>
          <w:sz w:val="22"/>
          <w:szCs w:val="22"/>
        </w:rPr>
        <w:t>3) для встроенно-пристроенных к многоквартирным домам нежилых зданий, строений, сооружений:</w:t>
      </w:r>
    </w:p>
    <w:p w:rsidR="006367EC" w:rsidRPr="00D258BF" w:rsidRDefault="006367EC" w:rsidP="006367EC">
      <w:pPr>
        <w:pStyle w:val="af2"/>
        <w:shd w:val="clear" w:color="auto" w:fill="FFFFFF"/>
        <w:spacing w:before="0" w:beforeAutospacing="0" w:after="0" w:afterAutospacing="0"/>
        <w:ind w:firstLine="567"/>
        <w:jc w:val="both"/>
        <w:rPr>
          <w:sz w:val="22"/>
          <w:szCs w:val="22"/>
        </w:rPr>
      </w:pPr>
      <w:r w:rsidRPr="00D258BF">
        <w:rPr>
          <w:sz w:val="22"/>
          <w:szCs w:val="22"/>
        </w:rPr>
        <w:t xml:space="preserve">а) в случае, если встроенно-пристроенные к многоквартирным домам нежилые здания, строения, сооружения расположены на земельном участке, который </w:t>
      </w:r>
      <w:r w:rsidRPr="00D258BF">
        <w:rPr>
          <w:color w:val="000000"/>
          <w:sz w:val="22"/>
          <w:szCs w:val="22"/>
        </w:rPr>
        <w:t xml:space="preserve">образован, –   </w:t>
      </w:r>
      <w:r w:rsidRPr="00D258BF">
        <w:rPr>
          <w:color w:val="000000"/>
          <w:sz w:val="22"/>
          <w:szCs w:val="22"/>
          <w:shd w:val="clear" w:color="auto" w:fill="FFFFFF"/>
        </w:rPr>
        <w:t>10 метров</w:t>
      </w:r>
      <w:r w:rsidRPr="00D258BF">
        <w:rPr>
          <w:color w:val="000000"/>
          <w:sz w:val="22"/>
          <w:szCs w:val="22"/>
        </w:rPr>
        <w:t>;</w:t>
      </w:r>
    </w:p>
    <w:p w:rsidR="006367EC" w:rsidRPr="00D258BF" w:rsidRDefault="006367EC" w:rsidP="006367EC">
      <w:pPr>
        <w:pStyle w:val="af2"/>
        <w:shd w:val="clear" w:color="auto" w:fill="FFFFFF"/>
        <w:spacing w:before="0" w:beforeAutospacing="0" w:after="0" w:afterAutospacing="0"/>
        <w:ind w:firstLine="567"/>
        <w:jc w:val="both"/>
        <w:rPr>
          <w:sz w:val="22"/>
          <w:szCs w:val="22"/>
        </w:rPr>
      </w:pPr>
      <w:r w:rsidRPr="00D258BF">
        <w:rPr>
          <w:sz w:val="22"/>
          <w:szCs w:val="22"/>
        </w:rPr>
        <w:t xml:space="preserve"> </w:t>
      </w:r>
    </w:p>
    <w:p w:rsidR="006367EC" w:rsidRPr="00D258BF" w:rsidRDefault="006367EC" w:rsidP="006367EC">
      <w:pPr>
        <w:pStyle w:val="af2"/>
        <w:shd w:val="clear" w:color="auto" w:fill="FFFFFF"/>
        <w:spacing w:before="0" w:beforeAutospacing="0" w:after="0" w:afterAutospacing="0"/>
        <w:ind w:firstLine="567"/>
        <w:jc w:val="both"/>
        <w:rPr>
          <w:sz w:val="22"/>
          <w:szCs w:val="22"/>
        </w:rPr>
      </w:pPr>
      <w:r w:rsidRPr="00D258BF">
        <w:rPr>
          <w:sz w:val="22"/>
          <w:szCs w:val="22"/>
        </w:rPr>
        <w:t>4) для отдельно стоящих нежилых зданий, строений, сооружений (в том числе для нестационарных торговых объектов, нестационарных объектов, используемых для оказания услуг общественного питания, бытовых и иных услуг):</w:t>
      </w:r>
    </w:p>
    <w:p w:rsidR="006367EC" w:rsidRPr="00D258BF" w:rsidRDefault="006367EC" w:rsidP="006367EC">
      <w:pPr>
        <w:pStyle w:val="af2"/>
        <w:shd w:val="clear" w:color="auto" w:fill="FFFFFF"/>
        <w:spacing w:before="0" w:beforeAutospacing="0" w:after="0" w:afterAutospacing="0"/>
        <w:ind w:firstLine="567"/>
        <w:jc w:val="both"/>
        <w:rPr>
          <w:sz w:val="22"/>
          <w:szCs w:val="22"/>
        </w:rPr>
      </w:pPr>
      <w:r w:rsidRPr="00D258BF">
        <w:rPr>
          <w:sz w:val="22"/>
          <w:szCs w:val="22"/>
        </w:rPr>
        <w:t>а) в случае, если нежилое здание, строение, сооружение расположено на земельном участке, который образован, – 10 метров;</w:t>
      </w:r>
    </w:p>
    <w:p w:rsidR="006367EC" w:rsidRPr="00D258BF" w:rsidRDefault="006367EC" w:rsidP="006367EC">
      <w:pPr>
        <w:pStyle w:val="af2"/>
        <w:shd w:val="clear" w:color="auto" w:fill="FFFFFF"/>
        <w:spacing w:before="0" w:beforeAutospacing="0" w:after="0" w:afterAutospacing="0"/>
        <w:ind w:firstLine="567"/>
        <w:jc w:val="both"/>
        <w:rPr>
          <w:sz w:val="22"/>
          <w:szCs w:val="22"/>
        </w:rPr>
      </w:pPr>
      <w:r w:rsidRPr="00D258BF">
        <w:rPr>
          <w:sz w:val="22"/>
          <w:szCs w:val="22"/>
        </w:rPr>
        <w:t>б) в случае размещения нежилых зданий, строений, сооружений рядом с автомобильной дорогой  при отсутствии тротуара  границы прилегающей территории определяется до границы полосы отвода автомобильной дороги – и составляет 10 метров, а в случае наличия вдоль дорог тротуаров – до края   тротуаров -    10 метров;</w:t>
      </w:r>
    </w:p>
    <w:p w:rsidR="006367EC" w:rsidRPr="00D258BF" w:rsidRDefault="006367EC" w:rsidP="006367EC">
      <w:pPr>
        <w:pStyle w:val="af2"/>
        <w:shd w:val="clear" w:color="auto" w:fill="FFFFFF"/>
        <w:spacing w:before="0" w:beforeAutospacing="0" w:after="0" w:afterAutospacing="0"/>
        <w:ind w:firstLine="567"/>
        <w:jc w:val="both"/>
        <w:rPr>
          <w:sz w:val="22"/>
          <w:szCs w:val="22"/>
        </w:rPr>
      </w:pPr>
      <w:r w:rsidRPr="00D258BF">
        <w:rPr>
          <w:sz w:val="22"/>
          <w:szCs w:val="22"/>
        </w:rPr>
        <w:t xml:space="preserve"> </w:t>
      </w:r>
    </w:p>
    <w:p w:rsidR="006367EC" w:rsidRPr="00D258BF" w:rsidRDefault="006367EC" w:rsidP="006367EC">
      <w:pPr>
        <w:pStyle w:val="af2"/>
        <w:numPr>
          <w:ilvl w:val="1"/>
          <w:numId w:val="27"/>
        </w:numPr>
        <w:shd w:val="clear" w:color="auto" w:fill="FFFFFF"/>
        <w:spacing w:before="0" w:beforeAutospacing="0" w:after="0" w:afterAutospacing="0"/>
        <w:ind w:left="0" w:firstLine="567"/>
        <w:jc w:val="both"/>
        <w:rPr>
          <w:sz w:val="22"/>
          <w:szCs w:val="22"/>
        </w:rPr>
      </w:pPr>
      <w:r w:rsidRPr="00D258BF">
        <w:rPr>
          <w:sz w:val="22"/>
          <w:szCs w:val="22"/>
        </w:rPr>
        <w:t xml:space="preserve"> Исходя из особенностей расположения зданий, строений, сооружений, земельных участков, относительно которых устанавливается прилегающая территория, в том числе геологических, наличия зон с особыми условиями использования территорий, границы прилегающей территории могут быть изменены в сторону увеличения путем заключения соглашения между собственником и (или) иным законным владельцем здания, строения, сооружения, земельного участка и уполномоченным органом местного самоуправления муниципального образования (далее – соглашение) в следующем  порядке:</w:t>
      </w:r>
    </w:p>
    <w:p w:rsidR="006367EC" w:rsidRPr="00D258BF" w:rsidRDefault="006367EC" w:rsidP="006367EC">
      <w:pPr>
        <w:spacing w:after="0" w:line="240" w:lineRule="auto"/>
        <w:ind w:firstLine="567"/>
        <w:jc w:val="both"/>
        <w:rPr>
          <w:rFonts w:ascii="Times New Roman" w:hAnsi="Times New Roman" w:cs="Times New Roman"/>
        </w:rPr>
      </w:pPr>
      <w:r w:rsidRPr="00D258BF">
        <w:rPr>
          <w:rFonts w:ascii="Times New Roman" w:hAnsi="Times New Roman" w:cs="Times New Roman"/>
        </w:rPr>
        <w:t xml:space="preserve">  Соглашение заключается по инициативе и на основании письменного заявления правообладателя объекта в администрацию (далее -  уполномоченный орган).</w:t>
      </w:r>
    </w:p>
    <w:p w:rsidR="006367EC" w:rsidRPr="00D258BF" w:rsidRDefault="006367EC" w:rsidP="006367EC">
      <w:pPr>
        <w:spacing w:after="0" w:line="240" w:lineRule="auto"/>
        <w:ind w:firstLine="567"/>
        <w:jc w:val="both"/>
        <w:rPr>
          <w:rFonts w:ascii="Times New Roman" w:hAnsi="Times New Roman" w:cs="Times New Roman"/>
        </w:rPr>
      </w:pPr>
      <w:r w:rsidRPr="00D258BF">
        <w:rPr>
          <w:rFonts w:ascii="Times New Roman" w:hAnsi="Times New Roman" w:cs="Times New Roman"/>
        </w:rPr>
        <w:t xml:space="preserve"> В заявлении указываются: 1) для юридических лиц - полное наименование юридического лица, места нахождения (регистрации); 2) для индивидуальных предпринимателей и физических лиц, не являющихся индивидуальными предпринимателями - фамилия, имя, отчество (при </w:t>
      </w:r>
      <w:r w:rsidRPr="00D258BF">
        <w:rPr>
          <w:rFonts w:ascii="Times New Roman" w:hAnsi="Times New Roman" w:cs="Times New Roman"/>
        </w:rPr>
        <w:lastRenderedPageBreak/>
        <w:t xml:space="preserve">наличии), места жительства (регистрации); 3) для лиц, представляющих интересы правообладателей объектов - реквизиты доверенности, протокола общего собрания собственников помещений в многоквартирном доме; 4) адрес и назначение объектов; 5) обоснование необходимости изменения границ прилегающих территорий объектов. С заявлением представляются следующие документы: </w:t>
      </w:r>
    </w:p>
    <w:p w:rsidR="006367EC" w:rsidRPr="00D258BF" w:rsidRDefault="006367EC" w:rsidP="006367EC">
      <w:pPr>
        <w:spacing w:after="0" w:line="240" w:lineRule="auto"/>
        <w:ind w:firstLine="567"/>
        <w:jc w:val="both"/>
        <w:rPr>
          <w:rFonts w:ascii="Times New Roman" w:hAnsi="Times New Roman" w:cs="Times New Roman"/>
        </w:rPr>
      </w:pPr>
      <w:r w:rsidRPr="00D258BF">
        <w:rPr>
          <w:rFonts w:ascii="Times New Roman" w:hAnsi="Times New Roman" w:cs="Times New Roman"/>
        </w:rPr>
        <w:t xml:space="preserve">1) документы, подтверждающие право собственности на объекты; </w:t>
      </w:r>
    </w:p>
    <w:p w:rsidR="006367EC" w:rsidRPr="00D258BF" w:rsidRDefault="006367EC" w:rsidP="006367EC">
      <w:pPr>
        <w:spacing w:after="0" w:line="240" w:lineRule="auto"/>
        <w:ind w:firstLine="567"/>
        <w:jc w:val="both"/>
        <w:rPr>
          <w:rFonts w:ascii="Times New Roman" w:hAnsi="Times New Roman" w:cs="Times New Roman"/>
        </w:rPr>
      </w:pPr>
      <w:r w:rsidRPr="00D258BF">
        <w:rPr>
          <w:rFonts w:ascii="Times New Roman" w:hAnsi="Times New Roman" w:cs="Times New Roman"/>
        </w:rPr>
        <w:t xml:space="preserve">2) документы, подтверждающие полномочия представителя заявителя (в случае, если интересы заявителя представляет его представитель). </w:t>
      </w:r>
    </w:p>
    <w:p w:rsidR="006367EC" w:rsidRPr="00D258BF" w:rsidRDefault="006367EC" w:rsidP="006367EC">
      <w:pPr>
        <w:spacing w:after="0" w:line="240" w:lineRule="auto"/>
        <w:ind w:firstLine="567"/>
        <w:jc w:val="both"/>
        <w:rPr>
          <w:rFonts w:ascii="Times New Roman" w:hAnsi="Times New Roman" w:cs="Times New Roman"/>
        </w:rPr>
      </w:pPr>
      <w:r w:rsidRPr="00D258BF">
        <w:rPr>
          <w:rFonts w:ascii="Times New Roman" w:hAnsi="Times New Roman" w:cs="Times New Roman"/>
        </w:rPr>
        <w:t xml:space="preserve">  Критериями для принятия уполномоченным органом решения об изменении границ прилегающих территорий являются: </w:t>
      </w:r>
    </w:p>
    <w:p w:rsidR="006367EC" w:rsidRPr="00D258BF" w:rsidRDefault="006367EC" w:rsidP="006367EC">
      <w:pPr>
        <w:spacing w:after="0" w:line="240" w:lineRule="auto"/>
        <w:ind w:firstLine="567"/>
        <w:jc w:val="both"/>
        <w:rPr>
          <w:rFonts w:ascii="Times New Roman" w:hAnsi="Times New Roman" w:cs="Times New Roman"/>
        </w:rPr>
      </w:pPr>
      <w:r w:rsidRPr="00D258BF">
        <w:rPr>
          <w:rFonts w:ascii="Times New Roman" w:hAnsi="Times New Roman" w:cs="Times New Roman"/>
        </w:rPr>
        <w:t xml:space="preserve">1) наличие в границах прилегающей территории оврагов со скоплением влаги, геологических особенностей, зон с особыми условиями использования территорий; </w:t>
      </w:r>
    </w:p>
    <w:p w:rsidR="006367EC" w:rsidRPr="00D258BF" w:rsidRDefault="006367EC" w:rsidP="006367EC">
      <w:pPr>
        <w:spacing w:after="0" w:line="240" w:lineRule="auto"/>
        <w:ind w:firstLine="567"/>
        <w:jc w:val="both"/>
        <w:rPr>
          <w:rFonts w:ascii="Times New Roman" w:hAnsi="Times New Roman" w:cs="Times New Roman"/>
        </w:rPr>
      </w:pPr>
      <w:r w:rsidRPr="00D258BF">
        <w:rPr>
          <w:rFonts w:ascii="Times New Roman" w:hAnsi="Times New Roman" w:cs="Times New Roman"/>
        </w:rPr>
        <w:t xml:space="preserve">2) социально-экономические и физические возможности правообладателей зданий строений, сооружений, земельных участков; </w:t>
      </w:r>
    </w:p>
    <w:p w:rsidR="006367EC" w:rsidRPr="00D258BF" w:rsidRDefault="006367EC" w:rsidP="006367EC">
      <w:pPr>
        <w:spacing w:after="0" w:line="240" w:lineRule="auto"/>
        <w:ind w:firstLine="567"/>
        <w:jc w:val="both"/>
        <w:rPr>
          <w:rFonts w:ascii="Times New Roman" w:hAnsi="Times New Roman" w:cs="Times New Roman"/>
        </w:rPr>
      </w:pPr>
      <w:r w:rsidRPr="00D258BF">
        <w:rPr>
          <w:rFonts w:ascii="Times New Roman" w:hAnsi="Times New Roman" w:cs="Times New Roman"/>
        </w:rPr>
        <w:t xml:space="preserve">3) наличие в границах прилегающей территории линейных объектов. </w:t>
      </w:r>
    </w:p>
    <w:p w:rsidR="006367EC" w:rsidRPr="00D258BF" w:rsidRDefault="006367EC" w:rsidP="006367EC">
      <w:pPr>
        <w:spacing w:after="0" w:line="240" w:lineRule="auto"/>
        <w:ind w:firstLine="567"/>
        <w:jc w:val="both"/>
        <w:rPr>
          <w:rFonts w:ascii="Times New Roman" w:hAnsi="Times New Roman" w:cs="Times New Roman"/>
        </w:rPr>
      </w:pPr>
      <w:r w:rsidRPr="00D258BF">
        <w:rPr>
          <w:rFonts w:ascii="Times New Roman" w:hAnsi="Times New Roman" w:cs="Times New Roman"/>
        </w:rPr>
        <w:t xml:space="preserve">  Заявление с прилагаемыми к нему документами подлежат регистрации в журнале регистрации входящей корреспонденции уполномоченного органа не позднее одного рабочего дня со дня поступления. </w:t>
      </w:r>
    </w:p>
    <w:p w:rsidR="006367EC" w:rsidRPr="00D258BF" w:rsidRDefault="006367EC" w:rsidP="006367EC">
      <w:pPr>
        <w:spacing w:after="0" w:line="240" w:lineRule="auto"/>
        <w:ind w:firstLine="567"/>
        <w:jc w:val="both"/>
        <w:rPr>
          <w:rFonts w:ascii="Times New Roman" w:hAnsi="Times New Roman" w:cs="Times New Roman"/>
        </w:rPr>
      </w:pPr>
      <w:r w:rsidRPr="00D258BF">
        <w:rPr>
          <w:rFonts w:ascii="Times New Roman" w:hAnsi="Times New Roman" w:cs="Times New Roman"/>
        </w:rPr>
        <w:t xml:space="preserve">  Уполномоченный орган принимает решение о подготовке проекта Соглашения или подготовке проекта уведомления об отказе в заключении Соглашения не позднее 15 рабочих дней с даты регистрации заявления с учетом мнения комиссии по рассмотрению заявлений об изменении границ прилегающих территорий (далее - комиссия). </w:t>
      </w:r>
    </w:p>
    <w:p w:rsidR="006367EC" w:rsidRPr="00D258BF" w:rsidRDefault="006367EC" w:rsidP="006367EC">
      <w:pPr>
        <w:spacing w:after="0" w:line="240" w:lineRule="auto"/>
        <w:ind w:firstLine="567"/>
        <w:jc w:val="both"/>
        <w:rPr>
          <w:rFonts w:ascii="Times New Roman" w:hAnsi="Times New Roman" w:cs="Times New Roman"/>
        </w:rPr>
      </w:pPr>
      <w:r w:rsidRPr="00D258BF">
        <w:rPr>
          <w:rFonts w:ascii="Times New Roman" w:hAnsi="Times New Roman" w:cs="Times New Roman"/>
        </w:rPr>
        <w:t xml:space="preserve">  Комиссия является совещательным органом, созданным уполномоченным органом  для предварительного рассмотрения вопросов и подготовки предложений, связанных с изменением границ прилегающих территорий объектов. </w:t>
      </w:r>
    </w:p>
    <w:p w:rsidR="006367EC" w:rsidRPr="00D258BF" w:rsidRDefault="006367EC" w:rsidP="006367EC">
      <w:pPr>
        <w:spacing w:after="0" w:line="240" w:lineRule="auto"/>
        <w:ind w:firstLine="567"/>
        <w:jc w:val="both"/>
        <w:rPr>
          <w:rFonts w:ascii="Times New Roman" w:hAnsi="Times New Roman" w:cs="Times New Roman"/>
        </w:rPr>
      </w:pPr>
      <w:r w:rsidRPr="00D258BF">
        <w:rPr>
          <w:rFonts w:ascii="Times New Roman" w:hAnsi="Times New Roman" w:cs="Times New Roman"/>
        </w:rPr>
        <w:t xml:space="preserve">  Состав комиссии и порядок ее деятельности утверждаются постановлением уполномоченного органа.</w:t>
      </w:r>
    </w:p>
    <w:p w:rsidR="006367EC" w:rsidRPr="00D258BF" w:rsidRDefault="006367EC" w:rsidP="006367EC">
      <w:pPr>
        <w:spacing w:after="0" w:line="240" w:lineRule="auto"/>
        <w:ind w:firstLine="567"/>
        <w:jc w:val="both"/>
        <w:rPr>
          <w:rFonts w:ascii="Times New Roman" w:hAnsi="Times New Roman" w:cs="Times New Roman"/>
        </w:rPr>
      </w:pPr>
      <w:r w:rsidRPr="00D258BF">
        <w:rPr>
          <w:rFonts w:ascii="Times New Roman" w:hAnsi="Times New Roman" w:cs="Times New Roman"/>
        </w:rPr>
        <w:t xml:space="preserve">Проект Соглашения, подписанный должностным лицом уполномоченного органа, или уведомление об отказе в заключении Соглашения подлежат направлению (вручению) заявителю не позднее 2 рабочих дней со дня их подписания. </w:t>
      </w:r>
    </w:p>
    <w:p w:rsidR="006367EC" w:rsidRPr="00D258BF" w:rsidRDefault="006367EC" w:rsidP="006367EC">
      <w:pPr>
        <w:spacing w:after="0" w:line="240" w:lineRule="auto"/>
        <w:ind w:firstLine="567"/>
        <w:jc w:val="both"/>
        <w:rPr>
          <w:rFonts w:ascii="Times New Roman" w:hAnsi="Times New Roman" w:cs="Times New Roman"/>
        </w:rPr>
      </w:pPr>
      <w:r w:rsidRPr="00D258BF">
        <w:rPr>
          <w:rFonts w:ascii="Times New Roman" w:hAnsi="Times New Roman" w:cs="Times New Roman"/>
        </w:rPr>
        <w:t xml:space="preserve">  Проект Соглашения, подписанный должностным лицом уполномоченного органа, подлежит подписанию заявителем и возвращению в уполномоченный орган не позднее 30 дней с момента его направления (вручения) заявителю.  </w:t>
      </w:r>
    </w:p>
    <w:p w:rsidR="006367EC" w:rsidRPr="00D258BF" w:rsidRDefault="006367EC" w:rsidP="006367EC">
      <w:pPr>
        <w:tabs>
          <w:tab w:val="left" w:pos="1134"/>
        </w:tabs>
        <w:autoSpaceDE w:val="0"/>
        <w:autoSpaceDN w:val="0"/>
        <w:adjustRightInd w:val="0"/>
        <w:spacing w:after="0" w:line="240" w:lineRule="auto"/>
        <w:ind w:firstLine="567"/>
        <w:jc w:val="both"/>
        <w:rPr>
          <w:rFonts w:ascii="Times New Roman" w:hAnsi="Times New Roman" w:cs="Times New Roman"/>
          <w:color w:val="000000"/>
        </w:rPr>
      </w:pPr>
      <w:r w:rsidRPr="00D258BF">
        <w:rPr>
          <w:rFonts w:ascii="Times New Roman" w:hAnsi="Times New Roman" w:cs="Times New Roman"/>
        </w:rPr>
        <w:t xml:space="preserve">9.5. </w:t>
      </w:r>
      <w:r w:rsidRPr="00D258BF">
        <w:rPr>
          <w:rFonts w:ascii="Times New Roman" w:hAnsi="Times New Roman" w:cs="Times New Roman"/>
          <w:b/>
          <w:color w:val="000000"/>
        </w:rPr>
        <w:t xml:space="preserve">  </w:t>
      </w:r>
      <w:r w:rsidRPr="00D258BF">
        <w:rPr>
          <w:rFonts w:ascii="Times New Roman" w:hAnsi="Times New Roman" w:cs="Times New Roman"/>
        </w:rPr>
        <w:t>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принимает участие, в том числе финансовое, в содержании прилегающих территорий.</w:t>
      </w:r>
    </w:p>
    <w:p w:rsidR="006367EC" w:rsidRPr="00D258BF" w:rsidRDefault="006367EC" w:rsidP="006367EC">
      <w:pPr>
        <w:pStyle w:val="s1"/>
        <w:shd w:val="clear" w:color="auto" w:fill="FFFFFF"/>
        <w:spacing w:before="0" w:beforeAutospacing="0" w:after="0" w:afterAutospacing="0"/>
        <w:ind w:firstLine="567"/>
        <w:jc w:val="both"/>
        <w:rPr>
          <w:sz w:val="22"/>
          <w:szCs w:val="22"/>
        </w:rPr>
      </w:pPr>
      <w:r w:rsidRPr="00D258BF">
        <w:rPr>
          <w:sz w:val="22"/>
          <w:szCs w:val="22"/>
        </w:rPr>
        <w:t>9.6.  В перечень видов работ по содержанию прилегающих территорий  включается:</w:t>
      </w:r>
    </w:p>
    <w:p w:rsidR="006367EC" w:rsidRPr="00D258BF" w:rsidRDefault="006367EC" w:rsidP="006367EC">
      <w:pPr>
        <w:pStyle w:val="s1"/>
        <w:shd w:val="clear" w:color="auto" w:fill="FFFFFF"/>
        <w:spacing w:before="0" w:beforeAutospacing="0" w:after="0" w:afterAutospacing="0"/>
        <w:ind w:firstLine="567"/>
        <w:jc w:val="both"/>
        <w:rPr>
          <w:sz w:val="22"/>
          <w:szCs w:val="22"/>
        </w:rPr>
      </w:pPr>
      <w:r w:rsidRPr="00D258BF">
        <w:rPr>
          <w:sz w:val="22"/>
          <w:szCs w:val="22"/>
        </w:rPr>
        <w:t>а) содержание покрытия прилегающей территории в летний и зимний периоды, в том числе:</w:t>
      </w:r>
    </w:p>
    <w:p w:rsidR="006367EC" w:rsidRPr="00D258BF" w:rsidRDefault="006367EC" w:rsidP="006367EC">
      <w:pPr>
        <w:pStyle w:val="s1"/>
        <w:shd w:val="clear" w:color="auto" w:fill="FFFFFF"/>
        <w:spacing w:before="0" w:beforeAutospacing="0" w:after="0" w:afterAutospacing="0"/>
        <w:ind w:firstLine="567"/>
        <w:jc w:val="both"/>
        <w:rPr>
          <w:sz w:val="22"/>
          <w:szCs w:val="22"/>
        </w:rPr>
      </w:pPr>
      <w:r w:rsidRPr="00D258BF">
        <w:rPr>
          <w:sz w:val="22"/>
          <w:szCs w:val="22"/>
        </w:rPr>
        <w:t>очистку и подметание прилегающей территории;</w:t>
      </w:r>
    </w:p>
    <w:p w:rsidR="006367EC" w:rsidRPr="00D258BF" w:rsidRDefault="006367EC" w:rsidP="006367EC">
      <w:pPr>
        <w:pStyle w:val="s1"/>
        <w:shd w:val="clear" w:color="auto" w:fill="FFFFFF"/>
        <w:spacing w:before="0" w:beforeAutospacing="0" w:after="0" w:afterAutospacing="0"/>
        <w:ind w:firstLine="567"/>
        <w:jc w:val="both"/>
        <w:rPr>
          <w:sz w:val="22"/>
          <w:szCs w:val="22"/>
        </w:rPr>
      </w:pPr>
      <w:r w:rsidRPr="00D258BF">
        <w:rPr>
          <w:sz w:val="22"/>
          <w:szCs w:val="22"/>
        </w:rPr>
        <w:t>мойку прилегающей территории;</w:t>
      </w:r>
    </w:p>
    <w:p w:rsidR="006367EC" w:rsidRPr="00D258BF" w:rsidRDefault="006367EC" w:rsidP="006367EC">
      <w:pPr>
        <w:pStyle w:val="s1"/>
        <w:shd w:val="clear" w:color="auto" w:fill="FFFFFF"/>
        <w:spacing w:before="0" w:beforeAutospacing="0" w:after="0" w:afterAutospacing="0"/>
        <w:ind w:firstLine="567"/>
        <w:jc w:val="both"/>
        <w:rPr>
          <w:sz w:val="22"/>
          <w:szCs w:val="22"/>
        </w:rPr>
      </w:pPr>
      <w:r w:rsidRPr="00D258BF">
        <w:rPr>
          <w:sz w:val="22"/>
          <w:szCs w:val="22"/>
        </w:rPr>
        <w:t>посыпку и обработку прилегающей территории противогололедными средствами;</w:t>
      </w:r>
    </w:p>
    <w:p w:rsidR="006367EC" w:rsidRPr="00D258BF" w:rsidRDefault="006367EC" w:rsidP="006367EC">
      <w:pPr>
        <w:pStyle w:val="s1"/>
        <w:shd w:val="clear" w:color="auto" w:fill="FFFFFF"/>
        <w:spacing w:before="0" w:beforeAutospacing="0" w:after="0" w:afterAutospacing="0"/>
        <w:ind w:firstLine="567"/>
        <w:jc w:val="both"/>
        <w:rPr>
          <w:sz w:val="22"/>
          <w:szCs w:val="22"/>
        </w:rPr>
      </w:pPr>
      <w:r w:rsidRPr="00D258BF">
        <w:rPr>
          <w:sz w:val="22"/>
          <w:szCs w:val="22"/>
        </w:rPr>
        <w:t>укладку свежевыпавшего снега в валы или кучи;</w:t>
      </w:r>
    </w:p>
    <w:p w:rsidR="006367EC" w:rsidRPr="00D258BF" w:rsidRDefault="006367EC" w:rsidP="006367EC">
      <w:pPr>
        <w:pStyle w:val="s1"/>
        <w:shd w:val="clear" w:color="auto" w:fill="FFFFFF"/>
        <w:spacing w:before="0" w:beforeAutospacing="0" w:after="0" w:afterAutospacing="0"/>
        <w:ind w:firstLine="567"/>
        <w:jc w:val="both"/>
        <w:rPr>
          <w:sz w:val="22"/>
          <w:szCs w:val="22"/>
        </w:rPr>
      </w:pPr>
      <w:r w:rsidRPr="00D258BF">
        <w:rPr>
          <w:sz w:val="22"/>
          <w:szCs w:val="22"/>
        </w:rPr>
        <w:t>текущий ремонт;</w:t>
      </w:r>
    </w:p>
    <w:p w:rsidR="006367EC" w:rsidRPr="00D258BF" w:rsidRDefault="006367EC" w:rsidP="006367EC">
      <w:pPr>
        <w:pStyle w:val="s1"/>
        <w:shd w:val="clear" w:color="auto" w:fill="FFFFFF"/>
        <w:spacing w:before="0" w:beforeAutospacing="0" w:after="0" w:afterAutospacing="0"/>
        <w:ind w:firstLine="567"/>
        <w:jc w:val="both"/>
        <w:rPr>
          <w:sz w:val="22"/>
          <w:szCs w:val="22"/>
        </w:rPr>
      </w:pPr>
      <w:r w:rsidRPr="00D258BF">
        <w:rPr>
          <w:sz w:val="22"/>
          <w:szCs w:val="22"/>
        </w:rPr>
        <w:t>б) содержание газонов, в том числе:</w:t>
      </w:r>
    </w:p>
    <w:p w:rsidR="006367EC" w:rsidRPr="00D258BF" w:rsidRDefault="006367EC" w:rsidP="006367EC">
      <w:pPr>
        <w:pStyle w:val="s1"/>
        <w:shd w:val="clear" w:color="auto" w:fill="FFFFFF"/>
        <w:spacing w:before="0" w:beforeAutospacing="0" w:after="0" w:afterAutospacing="0"/>
        <w:ind w:firstLine="567"/>
        <w:jc w:val="both"/>
        <w:rPr>
          <w:sz w:val="22"/>
          <w:szCs w:val="22"/>
        </w:rPr>
      </w:pPr>
      <w:r w:rsidRPr="00D258BF">
        <w:rPr>
          <w:sz w:val="22"/>
          <w:szCs w:val="22"/>
        </w:rPr>
        <w:t>прочесывание поверхности железными граблями;</w:t>
      </w:r>
    </w:p>
    <w:p w:rsidR="006367EC" w:rsidRPr="00D258BF" w:rsidRDefault="006367EC" w:rsidP="006367EC">
      <w:pPr>
        <w:pStyle w:val="s1"/>
        <w:shd w:val="clear" w:color="auto" w:fill="FFFFFF"/>
        <w:spacing w:before="0" w:beforeAutospacing="0" w:after="0" w:afterAutospacing="0"/>
        <w:ind w:firstLine="567"/>
        <w:jc w:val="both"/>
        <w:rPr>
          <w:sz w:val="22"/>
          <w:szCs w:val="22"/>
        </w:rPr>
      </w:pPr>
      <w:r w:rsidRPr="00D258BF">
        <w:rPr>
          <w:sz w:val="22"/>
          <w:szCs w:val="22"/>
        </w:rPr>
        <w:t>покос травостоя;</w:t>
      </w:r>
    </w:p>
    <w:p w:rsidR="006367EC" w:rsidRPr="00D258BF" w:rsidRDefault="006367EC" w:rsidP="006367EC">
      <w:pPr>
        <w:pStyle w:val="s1"/>
        <w:shd w:val="clear" w:color="auto" w:fill="FFFFFF"/>
        <w:spacing w:before="0" w:beforeAutospacing="0" w:after="0" w:afterAutospacing="0"/>
        <w:ind w:firstLine="567"/>
        <w:jc w:val="both"/>
        <w:rPr>
          <w:sz w:val="22"/>
          <w:szCs w:val="22"/>
        </w:rPr>
      </w:pPr>
      <w:r w:rsidRPr="00D258BF">
        <w:rPr>
          <w:sz w:val="22"/>
          <w:szCs w:val="22"/>
        </w:rPr>
        <w:t>сгребание и уборку скошенной травы и листвы;</w:t>
      </w:r>
    </w:p>
    <w:p w:rsidR="006367EC" w:rsidRPr="00D258BF" w:rsidRDefault="006367EC" w:rsidP="006367EC">
      <w:pPr>
        <w:pStyle w:val="s1"/>
        <w:shd w:val="clear" w:color="auto" w:fill="FFFFFF"/>
        <w:spacing w:before="0" w:beforeAutospacing="0" w:after="0" w:afterAutospacing="0"/>
        <w:ind w:firstLine="567"/>
        <w:jc w:val="both"/>
        <w:rPr>
          <w:sz w:val="22"/>
          <w:szCs w:val="22"/>
        </w:rPr>
      </w:pPr>
      <w:r w:rsidRPr="00D258BF">
        <w:rPr>
          <w:sz w:val="22"/>
          <w:szCs w:val="22"/>
        </w:rPr>
        <w:t>очистку от мусора;</w:t>
      </w:r>
    </w:p>
    <w:p w:rsidR="006367EC" w:rsidRPr="00D258BF" w:rsidRDefault="006367EC" w:rsidP="006367EC">
      <w:pPr>
        <w:pStyle w:val="s1"/>
        <w:shd w:val="clear" w:color="auto" w:fill="FFFFFF"/>
        <w:spacing w:before="0" w:beforeAutospacing="0" w:after="0" w:afterAutospacing="0"/>
        <w:ind w:firstLine="567"/>
        <w:jc w:val="both"/>
        <w:rPr>
          <w:sz w:val="22"/>
          <w:szCs w:val="22"/>
        </w:rPr>
      </w:pPr>
      <w:r w:rsidRPr="00D258BF">
        <w:rPr>
          <w:sz w:val="22"/>
          <w:szCs w:val="22"/>
        </w:rPr>
        <w:t>полив;</w:t>
      </w:r>
    </w:p>
    <w:p w:rsidR="006367EC" w:rsidRPr="00D258BF" w:rsidRDefault="006367EC" w:rsidP="006367EC">
      <w:pPr>
        <w:pStyle w:val="s1"/>
        <w:shd w:val="clear" w:color="auto" w:fill="FFFFFF"/>
        <w:spacing w:before="0" w:beforeAutospacing="0" w:after="0" w:afterAutospacing="0"/>
        <w:ind w:firstLine="567"/>
        <w:jc w:val="both"/>
        <w:rPr>
          <w:sz w:val="22"/>
          <w:szCs w:val="22"/>
        </w:rPr>
      </w:pPr>
      <w:r w:rsidRPr="00D258BF">
        <w:rPr>
          <w:sz w:val="22"/>
          <w:szCs w:val="22"/>
        </w:rPr>
        <w:t>в) содержание деревьев и кустарников, в том числе:</w:t>
      </w:r>
    </w:p>
    <w:p w:rsidR="006367EC" w:rsidRPr="00D258BF" w:rsidRDefault="006367EC" w:rsidP="006367EC">
      <w:pPr>
        <w:pStyle w:val="s1"/>
        <w:shd w:val="clear" w:color="auto" w:fill="FFFFFF"/>
        <w:spacing w:before="0" w:beforeAutospacing="0" w:after="0" w:afterAutospacing="0"/>
        <w:ind w:firstLine="567"/>
        <w:jc w:val="both"/>
        <w:rPr>
          <w:sz w:val="22"/>
          <w:szCs w:val="22"/>
        </w:rPr>
      </w:pPr>
      <w:r w:rsidRPr="00D258BF">
        <w:rPr>
          <w:sz w:val="22"/>
          <w:szCs w:val="22"/>
        </w:rPr>
        <w:t>обрезку сухих сучьев и мелкой суши;</w:t>
      </w:r>
    </w:p>
    <w:p w:rsidR="006367EC" w:rsidRPr="00D258BF" w:rsidRDefault="006367EC" w:rsidP="006367EC">
      <w:pPr>
        <w:pStyle w:val="s1"/>
        <w:shd w:val="clear" w:color="auto" w:fill="FFFFFF"/>
        <w:spacing w:before="0" w:beforeAutospacing="0" w:after="0" w:afterAutospacing="0"/>
        <w:ind w:firstLine="567"/>
        <w:jc w:val="both"/>
        <w:rPr>
          <w:sz w:val="22"/>
          <w:szCs w:val="22"/>
        </w:rPr>
      </w:pPr>
      <w:r w:rsidRPr="00D258BF">
        <w:rPr>
          <w:sz w:val="22"/>
          <w:szCs w:val="22"/>
        </w:rPr>
        <w:t>сбор срезанных ветвей;</w:t>
      </w:r>
    </w:p>
    <w:p w:rsidR="006367EC" w:rsidRPr="00D258BF" w:rsidRDefault="006367EC" w:rsidP="006367EC">
      <w:pPr>
        <w:pStyle w:val="s1"/>
        <w:shd w:val="clear" w:color="auto" w:fill="FFFFFF"/>
        <w:spacing w:before="0" w:beforeAutospacing="0" w:after="0" w:afterAutospacing="0"/>
        <w:ind w:firstLine="567"/>
        <w:jc w:val="both"/>
        <w:rPr>
          <w:sz w:val="22"/>
          <w:szCs w:val="22"/>
        </w:rPr>
      </w:pPr>
      <w:r w:rsidRPr="00D258BF">
        <w:rPr>
          <w:sz w:val="22"/>
          <w:szCs w:val="22"/>
        </w:rPr>
        <w:t>прополку и рыхление приствольных лунок;</w:t>
      </w:r>
    </w:p>
    <w:p w:rsidR="006367EC" w:rsidRPr="00D258BF" w:rsidRDefault="006367EC" w:rsidP="006367EC">
      <w:pPr>
        <w:pStyle w:val="s1"/>
        <w:shd w:val="clear" w:color="auto" w:fill="FFFFFF"/>
        <w:spacing w:before="0" w:beforeAutospacing="0" w:after="0" w:afterAutospacing="0"/>
        <w:ind w:firstLine="567"/>
        <w:jc w:val="both"/>
        <w:rPr>
          <w:sz w:val="22"/>
          <w:szCs w:val="22"/>
        </w:rPr>
      </w:pPr>
      <w:r w:rsidRPr="00D258BF">
        <w:rPr>
          <w:sz w:val="22"/>
          <w:szCs w:val="22"/>
        </w:rPr>
        <w:t>полив в приствольные лунки.</w:t>
      </w:r>
    </w:p>
    <w:p w:rsidR="006367EC" w:rsidRPr="00D258BF" w:rsidRDefault="006367EC" w:rsidP="006367EC">
      <w:pPr>
        <w:shd w:val="clear" w:color="auto" w:fill="FFFFFF"/>
        <w:spacing w:after="0" w:line="252" w:lineRule="atLeast"/>
        <w:ind w:firstLine="709"/>
        <w:jc w:val="center"/>
        <w:rPr>
          <w:rFonts w:ascii="Times New Roman" w:hAnsi="Times New Roman" w:cs="Times New Roman"/>
          <w:spacing w:val="-4"/>
        </w:rPr>
      </w:pPr>
    </w:p>
    <w:p w:rsidR="006367EC" w:rsidRPr="00D258BF" w:rsidRDefault="006367EC" w:rsidP="006367EC">
      <w:pPr>
        <w:shd w:val="clear" w:color="auto" w:fill="FFFFFF"/>
        <w:spacing w:after="225" w:line="252" w:lineRule="atLeast"/>
        <w:ind w:firstLine="709"/>
        <w:jc w:val="center"/>
        <w:rPr>
          <w:rFonts w:ascii="Times New Roman" w:hAnsi="Times New Roman" w:cs="Times New Roman"/>
          <w:b/>
        </w:rPr>
      </w:pPr>
      <w:r w:rsidRPr="00D258BF">
        <w:rPr>
          <w:rFonts w:ascii="Times New Roman" w:hAnsi="Times New Roman" w:cs="Times New Roman"/>
          <w:b/>
        </w:rPr>
        <w:t>Раздел 10</w:t>
      </w:r>
      <w:r w:rsidRPr="00D258BF">
        <w:rPr>
          <w:rFonts w:ascii="Times New Roman" w:hAnsi="Times New Roman" w:cs="Times New Roman"/>
          <w:spacing w:val="-4"/>
        </w:rPr>
        <w:t xml:space="preserve">  </w:t>
      </w:r>
      <w:r w:rsidRPr="00D258BF">
        <w:rPr>
          <w:rFonts w:ascii="Times New Roman" w:hAnsi="Times New Roman" w:cs="Times New Roman"/>
          <w:b/>
          <w:spacing w:val="-4"/>
        </w:rPr>
        <w:t>ОТВЕТСТВЕННОСТЬ ЗА НАРУШЕНИЕ ПРАВИЛ</w:t>
      </w:r>
      <w:r w:rsidRPr="00D258BF">
        <w:rPr>
          <w:rStyle w:val="apple-converted-space"/>
          <w:rFonts w:ascii="Times New Roman" w:hAnsi="Times New Roman" w:cs="Times New Roman"/>
          <w:b/>
          <w:spacing w:val="-4"/>
        </w:rPr>
        <w:t> </w:t>
      </w:r>
      <w:r w:rsidRPr="00D258BF">
        <w:rPr>
          <w:rFonts w:ascii="Times New Roman" w:hAnsi="Times New Roman" w:cs="Times New Roman"/>
          <w:b/>
          <w:spacing w:val="-5"/>
        </w:rPr>
        <w:t xml:space="preserve">БЛАГОУСТРОЙСТВА  </w:t>
      </w:r>
    </w:p>
    <w:p w:rsidR="006367EC" w:rsidRPr="00D258BF" w:rsidRDefault="006367EC" w:rsidP="006367EC">
      <w:pPr>
        <w:shd w:val="clear" w:color="auto" w:fill="FFFFFF"/>
        <w:spacing w:after="225" w:line="252" w:lineRule="atLeast"/>
        <w:ind w:firstLine="709"/>
        <w:jc w:val="both"/>
        <w:rPr>
          <w:rFonts w:ascii="Times New Roman" w:hAnsi="Times New Roman" w:cs="Times New Roman"/>
        </w:rPr>
      </w:pPr>
      <w:r w:rsidRPr="00D258BF">
        <w:rPr>
          <w:rFonts w:ascii="Times New Roman" w:hAnsi="Times New Roman" w:cs="Times New Roman"/>
          <w:spacing w:val="-27"/>
        </w:rPr>
        <w:lastRenderedPageBreak/>
        <w:t>10.1.</w:t>
      </w:r>
      <w:r w:rsidRPr="00D258BF">
        <w:rPr>
          <w:rFonts w:ascii="Times New Roman" w:hAnsi="Times New Roman" w:cs="Times New Roman"/>
          <w:spacing w:val="-2"/>
        </w:rPr>
        <w:t>   </w:t>
      </w:r>
      <w:r w:rsidRPr="00D258BF">
        <w:rPr>
          <w:rStyle w:val="apple-converted-space"/>
          <w:rFonts w:ascii="Times New Roman" w:hAnsi="Times New Roman" w:cs="Times New Roman"/>
          <w:spacing w:val="-2"/>
        </w:rPr>
        <w:t> </w:t>
      </w:r>
      <w:r w:rsidRPr="00D258BF">
        <w:rPr>
          <w:rFonts w:ascii="Times New Roman" w:hAnsi="Times New Roman" w:cs="Times New Roman"/>
          <w:spacing w:val="-2"/>
        </w:rPr>
        <w:t xml:space="preserve">Граждане и юридические лица ( их должностные лица), виновные в нарушении настоящих Правил </w:t>
      </w:r>
      <w:r w:rsidRPr="00D258BF">
        <w:rPr>
          <w:rFonts w:ascii="Times New Roman" w:hAnsi="Times New Roman" w:cs="Times New Roman"/>
          <w:spacing w:val="-5"/>
        </w:rPr>
        <w:t>привлекаются к</w:t>
      </w:r>
      <w:r w:rsidRPr="00D258BF">
        <w:rPr>
          <w:rStyle w:val="apple-converted-space"/>
          <w:rFonts w:ascii="Times New Roman" w:hAnsi="Times New Roman" w:cs="Times New Roman"/>
          <w:spacing w:val="-5"/>
        </w:rPr>
        <w:t> </w:t>
      </w:r>
      <w:r w:rsidRPr="00D258BF">
        <w:rPr>
          <w:rFonts w:ascii="Times New Roman" w:hAnsi="Times New Roman" w:cs="Times New Roman"/>
          <w:spacing w:val="6"/>
        </w:rPr>
        <w:t xml:space="preserve">ответственности в порядке, установленном действующим </w:t>
      </w:r>
      <w:r w:rsidRPr="00D258BF">
        <w:rPr>
          <w:rFonts w:ascii="Times New Roman" w:hAnsi="Times New Roman" w:cs="Times New Roman"/>
          <w:spacing w:val="-8"/>
        </w:rPr>
        <w:t>законодательством.</w:t>
      </w:r>
    </w:p>
    <w:p w:rsidR="006367EC" w:rsidRPr="00D258BF" w:rsidRDefault="006367EC" w:rsidP="006367EC">
      <w:pPr>
        <w:shd w:val="clear" w:color="auto" w:fill="FFFFFF"/>
        <w:spacing w:after="191" w:line="214" w:lineRule="atLeast"/>
        <w:jc w:val="center"/>
        <w:rPr>
          <w:rFonts w:ascii="Times New Roman" w:hAnsi="Times New Roman" w:cs="Times New Roman"/>
        </w:rPr>
      </w:pPr>
    </w:p>
    <w:p w:rsidR="006367EC" w:rsidRPr="00D258BF" w:rsidRDefault="006367EC" w:rsidP="006367EC">
      <w:pPr>
        <w:pStyle w:val="ae"/>
        <w:ind w:firstLine="708"/>
        <w:rPr>
          <w:rFonts w:ascii="Times New Roman" w:hAnsi="Times New Roman" w:cs="Times New Roman"/>
          <w:color w:val="FF0000"/>
        </w:rPr>
      </w:pPr>
    </w:p>
    <w:p w:rsidR="006367EC" w:rsidRPr="00BD0676" w:rsidRDefault="006367EC" w:rsidP="00BD0676">
      <w:pPr>
        <w:spacing w:after="0" w:line="240" w:lineRule="auto"/>
        <w:jc w:val="both"/>
        <w:rPr>
          <w:rFonts w:ascii="Times New Roman" w:hAnsi="Times New Roman" w:cs="Times New Roman"/>
        </w:rPr>
        <w:sectPr w:rsidR="006367EC" w:rsidRPr="00BD0676">
          <w:pgSz w:w="11906" w:h="16838"/>
          <w:pgMar w:top="1134" w:right="850" w:bottom="1134" w:left="1701" w:header="709" w:footer="709" w:gutter="0"/>
          <w:cols w:space="720"/>
        </w:sectPr>
      </w:pPr>
    </w:p>
    <w:p w:rsidR="005D6EB0" w:rsidRDefault="005D6EB0" w:rsidP="00985720">
      <w:pPr>
        <w:pStyle w:val="af2"/>
        <w:spacing w:before="0" w:beforeAutospacing="0" w:after="0" w:afterAutospacing="0"/>
        <w:rPr>
          <w:sz w:val="22"/>
          <w:szCs w:val="22"/>
        </w:rPr>
      </w:pPr>
    </w:p>
    <w:p w:rsidR="005D6EB0" w:rsidRPr="008F11B8" w:rsidRDefault="008E49C5" w:rsidP="00985720">
      <w:pPr>
        <w:pStyle w:val="af2"/>
        <w:spacing w:before="0" w:beforeAutospacing="0" w:after="0" w:afterAutospacing="0"/>
        <w:rPr>
          <w:sz w:val="22"/>
          <w:szCs w:val="22"/>
        </w:rPr>
      </w:pPr>
      <w:r>
        <w:rPr>
          <w:sz w:val="22"/>
          <w:szCs w:val="22"/>
        </w:rPr>
        <w:t xml:space="preserve">                                </w:t>
      </w:r>
      <w:r w:rsidR="00BD0676">
        <w:rPr>
          <w:sz w:val="22"/>
          <w:szCs w:val="22"/>
        </w:rPr>
        <w:t xml:space="preserve">                    </w:t>
      </w:r>
      <w:r>
        <w:rPr>
          <w:sz w:val="22"/>
          <w:szCs w:val="22"/>
        </w:rPr>
        <w:t xml:space="preserve">  </w:t>
      </w:r>
      <w:r w:rsidR="005D6EB0">
        <w:rPr>
          <w:sz w:val="22"/>
          <w:szCs w:val="22"/>
        </w:rPr>
        <w:t xml:space="preserve"> С </w:t>
      </w:r>
      <w:r>
        <w:rPr>
          <w:sz w:val="22"/>
          <w:szCs w:val="22"/>
        </w:rPr>
        <w:t>П</w:t>
      </w:r>
      <w:r w:rsidR="005D6EB0">
        <w:rPr>
          <w:sz w:val="22"/>
          <w:szCs w:val="22"/>
        </w:rPr>
        <w:t>раздником Дорогие Защитники Отечества!</w:t>
      </w:r>
    </w:p>
    <w:p w:rsidR="00985720" w:rsidRPr="008F11B8" w:rsidRDefault="005D6EB0" w:rsidP="00985720">
      <w:pPr>
        <w:pStyle w:val="af2"/>
        <w:spacing w:before="0" w:beforeAutospacing="0" w:after="0" w:afterAutospacing="0"/>
        <w:rPr>
          <w:sz w:val="22"/>
          <w:szCs w:val="22"/>
        </w:rPr>
      </w:pPr>
      <w:r>
        <w:rPr>
          <w:noProof/>
          <w:sz w:val="22"/>
          <w:szCs w:val="22"/>
        </w:rPr>
        <w:drawing>
          <wp:inline distT="0" distB="0" distL="0" distR="0">
            <wp:extent cx="6645910" cy="6645910"/>
            <wp:effectExtent l="19050" t="0" r="2540" b="0"/>
            <wp:docPr id="2" name="Рисунок 2" descr="C:\Users\User\Desktop\ИСХОДЯЩИЕ\УСХ\6cf90ebefc0f3843db097b2f30a99af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СХОДЯЩИЕ\УСХ\6cf90ebefc0f3843db097b2f30a99af6.jpeg"/>
                    <pic:cNvPicPr>
                      <a:picLocks noChangeAspect="1" noChangeArrowheads="1"/>
                    </pic:cNvPicPr>
                  </pic:nvPicPr>
                  <pic:blipFill>
                    <a:blip r:embed="rId14"/>
                    <a:srcRect/>
                    <a:stretch>
                      <a:fillRect/>
                    </a:stretch>
                  </pic:blipFill>
                  <pic:spPr bwMode="auto">
                    <a:xfrm>
                      <a:off x="0" y="0"/>
                      <a:ext cx="6645910" cy="6645910"/>
                    </a:xfrm>
                    <a:prstGeom prst="rect">
                      <a:avLst/>
                    </a:prstGeom>
                    <a:noFill/>
                    <a:ln w="9525">
                      <a:noFill/>
                      <a:miter lim="800000"/>
                      <a:headEnd/>
                      <a:tailEnd/>
                    </a:ln>
                  </pic:spPr>
                </pic:pic>
              </a:graphicData>
            </a:graphic>
          </wp:inline>
        </w:drawing>
      </w:r>
    </w:p>
    <w:p w:rsidR="00985720" w:rsidRPr="008F11B8" w:rsidRDefault="00985720" w:rsidP="00985720">
      <w:pPr>
        <w:pStyle w:val="af2"/>
        <w:spacing w:before="0" w:beforeAutospacing="0" w:after="0" w:afterAutospacing="0"/>
        <w:rPr>
          <w:sz w:val="22"/>
          <w:szCs w:val="22"/>
        </w:rPr>
      </w:pPr>
    </w:p>
    <w:p w:rsidR="00985720" w:rsidRPr="008F11B8" w:rsidRDefault="00985720" w:rsidP="00985720">
      <w:pPr>
        <w:pStyle w:val="af2"/>
        <w:spacing w:before="0" w:beforeAutospacing="0" w:after="0" w:afterAutospacing="0"/>
        <w:rPr>
          <w:sz w:val="22"/>
          <w:szCs w:val="22"/>
        </w:rPr>
      </w:pPr>
    </w:p>
    <w:p w:rsidR="00985720" w:rsidRPr="008F11B8" w:rsidRDefault="00985720" w:rsidP="00985720">
      <w:pPr>
        <w:pStyle w:val="af2"/>
        <w:spacing w:before="0" w:beforeAutospacing="0" w:after="0" w:afterAutospacing="0"/>
        <w:rPr>
          <w:sz w:val="22"/>
          <w:szCs w:val="22"/>
        </w:rPr>
      </w:pPr>
    </w:p>
    <w:p w:rsidR="00985720" w:rsidRPr="008F11B8" w:rsidRDefault="00985720" w:rsidP="00985720">
      <w:pPr>
        <w:pStyle w:val="af2"/>
        <w:spacing w:before="0" w:beforeAutospacing="0" w:after="0" w:afterAutospacing="0"/>
        <w:rPr>
          <w:sz w:val="22"/>
          <w:szCs w:val="22"/>
        </w:rPr>
      </w:pPr>
    </w:p>
    <w:p w:rsidR="00985720" w:rsidRPr="008F11B8" w:rsidRDefault="00985720" w:rsidP="00985720">
      <w:pPr>
        <w:pStyle w:val="af2"/>
        <w:spacing w:before="0" w:beforeAutospacing="0" w:after="0" w:afterAutospacing="0"/>
        <w:rPr>
          <w:sz w:val="22"/>
          <w:szCs w:val="22"/>
        </w:rPr>
      </w:pPr>
    </w:p>
    <w:p w:rsidR="00985720" w:rsidRPr="008F11B8" w:rsidRDefault="00985720" w:rsidP="00985720">
      <w:pPr>
        <w:pStyle w:val="af2"/>
        <w:spacing w:before="0" w:beforeAutospacing="0" w:after="0" w:afterAutospacing="0"/>
        <w:rPr>
          <w:sz w:val="22"/>
          <w:szCs w:val="22"/>
        </w:rPr>
      </w:pPr>
    </w:p>
    <w:p w:rsidR="00985720" w:rsidRPr="008F11B8" w:rsidRDefault="00985720" w:rsidP="00985720">
      <w:pPr>
        <w:pStyle w:val="af2"/>
        <w:spacing w:before="0" w:beforeAutospacing="0" w:after="0" w:afterAutospacing="0"/>
        <w:rPr>
          <w:sz w:val="22"/>
          <w:szCs w:val="22"/>
        </w:rPr>
      </w:pPr>
    </w:p>
    <w:p w:rsidR="00985720" w:rsidRPr="008F11B8" w:rsidRDefault="00985720" w:rsidP="00985720">
      <w:pPr>
        <w:pStyle w:val="af2"/>
        <w:spacing w:before="0" w:beforeAutospacing="0" w:after="0" w:afterAutospacing="0"/>
        <w:rPr>
          <w:sz w:val="22"/>
          <w:szCs w:val="22"/>
        </w:rPr>
      </w:pPr>
    </w:p>
    <w:p w:rsidR="00985720" w:rsidRPr="008F11B8" w:rsidRDefault="00985720" w:rsidP="00985720">
      <w:pPr>
        <w:pStyle w:val="af2"/>
        <w:spacing w:before="0" w:beforeAutospacing="0" w:after="0" w:afterAutospacing="0"/>
        <w:rPr>
          <w:sz w:val="22"/>
          <w:szCs w:val="22"/>
        </w:rPr>
      </w:pPr>
    </w:p>
    <w:p w:rsidR="00985720" w:rsidRPr="008F11B8" w:rsidRDefault="00985720" w:rsidP="00985720">
      <w:pPr>
        <w:pStyle w:val="af2"/>
        <w:spacing w:before="0" w:beforeAutospacing="0" w:after="0" w:afterAutospacing="0"/>
        <w:rPr>
          <w:sz w:val="22"/>
          <w:szCs w:val="22"/>
        </w:rPr>
      </w:pPr>
    </w:p>
    <w:p w:rsidR="00985720" w:rsidRPr="008F11B8" w:rsidRDefault="00985720" w:rsidP="00985720">
      <w:pPr>
        <w:pStyle w:val="af2"/>
        <w:spacing w:before="0" w:beforeAutospacing="0" w:after="0" w:afterAutospacing="0"/>
        <w:rPr>
          <w:sz w:val="22"/>
          <w:szCs w:val="22"/>
        </w:rPr>
      </w:pPr>
    </w:p>
    <w:p w:rsidR="00985720" w:rsidRPr="008F11B8" w:rsidRDefault="00985720" w:rsidP="00985720">
      <w:pPr>
        <w:pStyle w:val="af2"/>
        <w:spacing w:before="0" w:beforeAutospacing="0" w:after="0" w:afterAutospacing="0"/>
        <w:rPr>
          <w:sz w:val="22"/>
          <w:szCs w:val="22"/>
        </w:rPr>
      </w:pPr>
    </w:p>
    <w:p w:rsidR="00985720" w:rsidRPr="008F11B8" w:rsidRDefault="00985720" w:rsidP="00985720">
      <w:pPr>
        <w:pStyle w:val="af2"/>
        <w:spacing w:before="0" w:beforeAutospacing="0" w:after="0" w:afterAutospacing="0"/>
        <w:rPr>
          <w:sz w:val="22"/>
          <w:szCs w:val="22"/>
        </w:rPr>
      </w:pPr>
    </w:p>
    <w:p w:rsidR="00985720" w:rsidRPr="008F11B8" w:rsidRDefault="00985720" w:rsidP="00985720">
      <w:pPr>
        <w:pStyle w:val="af2"/>
        <w:spacing w:before="0" w:beforeAutospacing="0" w:after="0" w:afterAutospacing="0"/>
        <w:rPr>
          <w:sz w:val="22"/>
          <w:szCs w:val="22"/>
        </w:rPr>
      </w:pPr>
    </w:p>
    <w:p w:rsidR="00985720" w:rsidRPr="008F11B8" w:rsidRDefault="00985720" w:rsidP="00985720">
      <w:pPr>
        <w:pStyle w:val="af2"/>
        <w:spacing w:before="0" w:beforeAutospacing="0" w:after="0" w:afterAutospacing="0"/>
        <w:rPr>
          <w:sz w:val="22"/>
          <w:szCs w:val="22"/>
        </w:rPr>
      </w:pPr>
    </w:p>
    <w:p w:rsidR="00985720" w:rsidRPr="008F11B8" w:rsidRDefault="00985720" w:rsidP="00985720">
      <w:pPr>
        <w:pStyle w:val="af2"/>
        <w:spacing w:before="0" w:beforeAutospacing="0" w:after="0" w:afterAutospacing="0"/>
        <w:rPr>
          <w:sz w:val="22"/>
          <w:szCs w:val="22"/>
        </w:rPr>
      </w:pPr>
    </w:p>
    <w:p w:rsidR="00985720" w:rsidRPr="008F11B8" w:rsidRDefault="00985720" w:rsidP="00985720">
      <w:pPr>
        <w:pStyle w:val="af2"/>
        <w:spacing w:before="0" w:beforeAutospacing="0" w:after="0" w:afterAutospacing="0"/>
        <w:rPr>
          <w:sz w:val="22"/>
          <w:szCs w:val="22"/>
        </w:rPr>
      </w:pPr>
    </w:p>
    <w:p w:rsidR="00EC2C6C" w:rsidRPr="008F428A" w:rsidRDefault="00EC2C6C" w:rsidP="00EC2C6C">
      <w:pPr>
        <w:shd w:val="clear" w:color="auto" w:fill="FFFFFF"/>
        <w:rPr>
          <w:rFonts w:ascii="Times New Roman" w:hAnsi="Times New Roman" w:cs="Times New Roman"/>
        </w:rPr>
      </w:pPr>
    </w:p>
    <w:p w:rsidR="00EC2C6C" w:rsidRPr="00EC2C6C" w:rsidRDefault="00943A94" w:rsidP="00EC2C6C">
      <w:pPr>
        <w:pStyle w:val="af0"/>
        <w:autoSpaceDE w:val="0"/>
        <w:autoSpaceDN w:val="0"/>
        <w:adjustRightInd w:val="0"/>
        <w:ind w:left="0"/>
        <w:jc w:val="both"/>
        <w:rPr>
          <w:rFonts w:ascii="Times New Roman" w:hAnsi="Times New Roman"/>
          <w:bCs/>
        </w:rPr>
      </w:pPr>
      <w:r w:rsidRPr="00943A94">
        <w:rPr>
          <w:rFonts w:ascii="Times New Roman" w:hAnsi="Times New Roman"/>
          <w:bCs/>
        </w:rPr>
        <w:object w:dxaOrig="9390" w:dyaOrig="6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7.75pt;height:465pt" o:ole="">
            <v:imagedata r:id="rId15" o:title=""/>
          </v:shape>
          <o:OLEObject Type="Embed" ProgID="Word.Document.12" ShapeID="_x0000_i1026" DrawAspect="Content" ObjectID="_1739622925" r:id="rId16"/>
        </w:object>
      </w:r>
    </w:p>
    <w:p w:rsidR="00897945" w:rsidRPr="00365269" w:rsidRDefault="00897945" w:rsidP="00897945">
      <w:pPr>
        <w:suppressAutoHyphens/>
        <w:rPr>
          <w:rFonts w:ascii="Times New Roman" w:hAnsi="Times New Roman" w:cs="Times New Roman"/>
        </w:rPr>
      </w:pPr>
    </w:p>
    <w:p w:rsidR="00E50E68" w:rsidRPr="00D163C9" w:rsidRDefault="00943A94" w:rsidP="004555EC">
      <w:pPr>
        <w:jc w:val="right"/>
        <w:rPr>
          <w:rFonts w:ascii="Times New Roman" w:hAnsi="Times New Roman" w:cs="Times New Roman"/>
          <w:b/>
          <w:sz w:val="28"/>
          <w:szCs w:val="28"/>
        </w:rPr>
      </w:pPr>
      <w:r w:rsidRPr="00943A94">
        <w:rPr>
          <w:rFonts w:ascii="Times New Roman" w:hAnsi="Times New Roman" w:cs="Times New Roman"/>
          <w:b/>
          <w:sz w:val="28"/>
          <w:szCs w:val="28"/>
        </w:rPr>
        <w:object w:dxaOrig="9390" w:dyaOrig="6465">
          <v:shape id="_x0000_i1027" type="#_x0000_t75" style="width:469.5pt;height:323.25pt" o:ole="">
            <v:imagedata r:id="rId17" o:title=""/>
          </v:shape>
          <o:OLEObject Type="Embed" ProgID="Word.Document.12" ShapeID="_x0000_i1027" DrawAspect="Content" ObjectID="_1739622926" r:id="rId18"/>
        </w:object>
      </w:r>
    </w:p>
    <w:sectPr w:rsidR="00E50E68" w:rsidRPr="00D163C9" w:rsidSect="00355469">
      <w:headerReference w:type="default" r:id="rId19"/>
      <w:pgSz w:w="11906" w:h="16838"/>
      <w:pgMar w:top="720" w:right="720" w:bottom="720" w:left="720" w:header="425"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3344" w:rsidRDefault="00EB3344" w:rsidP="009053EA">
      <w:pPr>
        <w:spacing w:after="0" w:line="240" w:lineRule="auto"/>
      </w:pPr>
      <w:r>
        <w:separator/>
      </w:r>
    </w:p>
  </w:endnote>
  <w:endnote w:type="continuationSeparator" w:id="1">
    <w:p w:rsidR="00EB3344" w:rsidRDefault="00EB3344" w:rsidP="009053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S Reference Specialty">
    <w:panose1 w:val="050005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3344" w:rsidRDefault="00EB3344" w:rsidP="009053EA">
      <w:pPr>
        <w:spacing w:after="0" w:line="240" w:lineRule="auto"/>
      </w:pPr>
      <w:r>
        <w:separator/>
      </w:r>
    </w:p>
  </w:footnote>
  <w:footnote w:type="continuationSeparator" w:id="1">
    <w:p w:rsidR="00EB3344" w:rsidRDefault="00EB3344" w:rsidP="009053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A94" w:rsidRDefault="00F93D00">
    <w:pPr>
      <w:pStyle w:val="a5"/>
    </w:pPr>
    <w:r>
      <w:t>Газета «Вестник Усть-Чемского сельсовета» от 27.02.2023г.  №02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3E8" w:rsidRDefault="003B73E8">
    <w:pPr>
      <w:pStyle w:val="a5"/>
    </w:pPr>
    <w:r>
      <w:t xml:space="preserve">Газета «Вестник </w:t>
    </w:r>
    <w:r w:rsidR="0006044B">
      <w:t>Усть-Чемского</w:t>
    </w:r>
    <w:r w:rsidR="0047665B">
      <w:t xml:space="preserve"> сельсовета»  от 27.02.2023 № 02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551E3"/>
    <w:multiLevelType w:val="singleLevel"/>
    <w:tmpl w:val="F39AEA58"/>
    <w:lvl w:ilvl="0">
      <w:start w:val="1"/>
      <w:numFmt w:val="decimal"/>
      <w:lvlText w:val="%1."/>
      <w:legacy w:legacy="1" w:legacySpace="0" w:legacyIndent="218"/>
      <w:lvlJc w:val="left"/>
      <w:pPr>
        <w:ind w:left="0" w:firstLine="0"/>
      </w:pPr>
      <w:rPr>
        <w:rFonts w:ascii="Times New Roman" w:eastAsia="Times New Roman" w:hAnsi="Times New Roman" w:cs="Times New Roman"/>
      </w:rPr>
    </w:lvl>
  </w:abstractNum>
  <w:abstractNum w:abstractNumId="1">
    <w:nsid w:val="01315A98"/>
    <w:multiLevelType w:val="multilevel"/>
    <w:tmpl w:val="9EB053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nsid w:val="026D34E7"/>
    <w:multiLevelType w:val="multilevel"/>
    <w:tmpl w:val="F1C23A16"/>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8637211"/>
    <w:multiLevelType w:val="hybridMultilevel"/>
    <w:tmpl w:val="DBDAF5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A0D4AA2"/>
    <w:multiLevelType w:val="hybridMultilevel"/>
    <w:tmpl w:val="45786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DD5FC9"/>
    <w:multiLevelType w:val="hybridMultilevel"/>
    <w:tmpl w:val="B2C0FD3E"/>
    <w:lvl w:ilvl="0" w:tplc="A2EE2034">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93A025C"/>
    <w:multiLevelType w:val="hybridMultilevel"/>
    <w:tmpl w:val="562429E0"/>
    <w:lvl w:ilvl="0" w:tplc="E23232EA">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2707AE"/>
    <w:multiLevelType w:val="hybridMultilevel"/>
    <w:tmpl w:val="6408F8B0"/>
    <w:lvl w:ilvl="0" w:tplc="D6121CC8">
      <w:start w:val="1"/>
      <w:numFmt w:val="decimal"/>
      <w:lvlText w:val="%1."/>
      <w:lvlJc w:val="left"/>
      <w:pPr>
        <w:ind w:left="1527" w:hanging="9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B07027E"/>
    <w:multiLevelType w:val="hybridMultilevel"/>
    <w:tmpl w:val="DBDAF5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C3555D8"/>
    <w:multiLevelType w:val="multilevel"/>
    <w:tmpl w:val="FE0821A4"/>
    <w:lvl w:ilvl="0">
      <w:start w:val="9"/>
      <w:numFmt w:val="decimal"/>
      <w:lvlText w:val="%1."/>
      <w:lvlJc w:val="left"/>
      <w:pPr>
        <w:ind w:left="450" w:hanging="450"/>
      </w:pPr>
      <w:rPr>
        <w:rFonts w:ascii="Times New Roman" w:hAnsi="Times New Roman" w:cs="Times New Roman" w:hint="default"/>
        <w:sz w:val="28"/>
      </w:rPr>
    </w:lvl>
    <w:lvl w:ilvl="1">
      <w:start w:val="4"/>
      <w:numFmt w:val="decimal"/>
      <w:lvlText w:val="%1.%2."/>
      <w:lvlJc w:val="left"/>
      <w:pPr>
        <w:ind w:left="1467" w:hanging="450"/>
      </w:pPr>
      <w:rPr>
        <w:rFonts w:ascii="Times New Roman" w:hAnsi="Times New Roman" w:cs="Times New Roman" w:hint="default"/>
        <w:sz w:val="28"/>
      </w:rPr>
    </w:lvl>
    <w:lvl w:ilvl="2">
      <w:start w:val="1"/>
      <w:numFmt w:val="decimal"/>
      <w:lvlText w:val="%1.%2.%3."/>
      <w:lvlJc w:val="left"/>
      <w:pPr>
        <w:ind w:left="2754" w:hanging="720"/>
      </w:pPr>
      <w:rPr>
        <w:rFonts w:ascii="Times New Roman" w:hAnsi="Times New Roman" w:cs="Times New Roman" w:hint="default"/>
        <w:sz w:val="28"/>
      </w:rPr>
    </w:lvl>
    <w:lvl w:ilvl="3">
      <w:start w:val="1"/>
      <w:numFmt w:val="decimal"/>
      <w:lvlText w:val="%1.%2.%3.%4."/>
      <w:lvlJc w:val="left"/>
      <w:pPr>
        <w:ind w:left="3771" w:hanging="720"/>
      </w:pPr>
      <w:rPr>
        <w:rFonts w:ascii="Times New Roman" w:hAnsi="Times New Roman" w:cs="Times New Roman" w:hint="default"/>
        <w:sz w:val="28"/>
      </w:rPr>
    </w:lvl>
    <w:lvl w:ilvl="4">
      <w:start w:val="1"/>
      <w:numFmt w:val="decimal"/>
      <w:lvlText w:val="%1.%2.%3.%4.%5."/>
      <w:lvlJc w:val="left"/>
      <w:pPr>
        <w:ind w:left="5148" w:hanging="1080"/>
      </w:pPr>
      <w:rPr>
        <w:rFonts w:ascii="Times New Roman" w:hAnsi="Times New Roman" w:cs="Times New Roman" w:hint="default"/>
        <w:sz w:val="28"/>
      </w:rPr>
    </w:lvl>
    <w:lvl w:ilvl="5">
      <w:start w:val="1"/>
      <w:numFmt w:val="decimal"/>
      <w:lvlText w:val="%1.%2.%3.%4.%5.%6."/>
      <w:lvlJc w:val="left"/>
      <w:pPr>
        <w:ind w:left="6165" w:hanging="1080"/>
      </w:pPr>
      <w:rPr>
        <w:rFonts w:ascii="Times New Roman" w:hAnsi="Times New Roman" w:cs="Times New Roman" w:hint="default"/>
        <w:sz w:val="28"/>
      </w:rPr>
    </w:lvl>
    <w:lvl w:ilvl="6">
      <w:start w:val="1"/>
      <w:numFmt w:val="decimal"/>
      <w:lvlText w:val="%1.%2.%3.%4.%5.%6.%7."/>
      <w:lvlJc w:val="left"/>
      <w:pPr>
        <w:ind w:left="7542" w:hanging="1440"/>
      </w:pPr>
      <w:rPr>
        <w:rFonts w:ascii="Times New Roman" w:hAnsi="Times New Roman" w:cs="Times New Roman" w:hint="default"/>
        <w:sz w:val="28"/>
      </w:rPr>
    </w:lvl>
    <w:lvl w:ilvl="7">
      <w:start w:val="1"/>
      <w:numFmt w:val="decimal"/>
      <w:lvlText w:val="%1.%2.%3.%4.%5.%6.%7.%8."/>
      <w:lvlJc w:val="left"/>
      <w:pPr>
        <w:ind w:left="8559" w:hanging="1440"/>
      </w:pPr>
      <w:rPr>
        <w:rFonts w:ascii="Times New Roman" w:hAnsi="Times New Roman" w:cs="Times New Roman" w:hint="default"/>
        <w:sz w:val="28"/>
      </w:rPr>
    </w:lvl>
    <w:lvl w:ilvl="8">
      <w:start w:val="1"/>
      <w:numFmt w:val="decimal"/>
      <w:lvlText w:val="%1.%2.%3.%4.%5.%6.%7.%8.%9."/>
      <w:lvlJc w:val="left"/>
      <w:pPr>
        <w:ind w:left="9936" w:hanging="1800"/>
      </w:pPr>
      <w:rPr>
        <w:rFonts w:ascii="Times New Roman" w:hAnsi="Times New Roman" w:cs="Times New Roman" w:hint="default"/>
        <w:sz w:val="28"/>
      </w:rPr>
    </w:lvl>
  </w:abstractNum>
  <w:abstractNum w:abstractNumId="10">
    <w:nsid w:val="1C4245E4"/>
    <w:multiLevelType w:val="multilevel"/>
    <w:tmpl w:val="F76ED948"/>
    <w:lvl w:ilvl="0">
      <w:start w:val="8"/>
      <w:numFmt w:val="decimal"/>
      <w:lvlText w:val="%1."/>
      <w:lvlJc w:val="left"/>
      <w:pPr>
        <w:ind w:left="450" w:hanging="450"/>
      </w:pPr>
      <w:rPr>
        <w:rFonts w:ascii="Times New Roman" w:hAnsi="Times New Roman" w:cs="Times New Roman" w:hint="default"/>
        <w:sz w:val="28"/>
      </w:rPr>
    </w:lvl>
    <w:lvl w:ilvl="1">
      <w:start w:val="2"/>
      <w:numFmt w:val="decimal"/>
      <w:lvlText w:val="%1.%2."/>
      <w:lvlJc w:val="left"/>
      <w:pPr>
        <w:ind w:left="1017" w:hanging="450"/>
      </w:pPr>
      <w:rPr>
        <w:rFonts w:ascii="Times New Roman" w:hAnsi="Times New Roman" w:cs="Times New Roman" w:hint="default"/>
        <w:sz w:val="28"/>
      </w:rPr>
    </w:lvl>
    <w:lvl w:ilvl="2">
      <w:start w:val="1"/>
      <w:numFmt w:val="decimal"/>
      <w:lvlText w:val="%1.%2.%3."/>
      <w:lvlJc w:val="left"/>
      <w:pPr>
        <w:ind w:left="1854" w:hanging="720"/>
      </w:pPr>
      <w:rPr>
        <w:rFonts w:ascii="Times New Roman" w:hAnsi="Times New Roman" w:cs="Times New Roman" w:hint="default"/>
        <w:sz w:val="28"/>
      </w:rPr>
    </w:lvl>
    <w:lvl w:ilvl="3">
      <w:start w:val="1"/>
      <w:numFmt w:val="decimal"/>
      <w:lvlText w:val="%1.%2.%3.%4."/>
      <w:lvlJc w:val="left"/>
      <w:pPr>
        <w:ind w:left="2421" w:hanging="720"/>
      </w:pPr>
      <w:rPr>
        <w:rFonts w:ascii="Times New Roman" w:hAnsi="Times New Roman" w:cs="Times New Roman" w:hint="default"/>
        <w:sz w:val="28"/>
      </w:rPr>
    </w:lvl>
    <w:lvl w:ilvl="4">
      <w:start w:val="1"/>
      <w:numFmt w:val="decimal"/>
      <w:lvlText w:val="%1.%2.%3.%4.%5."/>
      <w:lvlJc w:val="left"/>
      <w:pPr>
        <w:ind w:left="3348" w:hanging="1080"/>
      </w:pPr>
      <w:rPr>
        <w:rFonts w:ascii="Times New Roman" w:hAnsi="Times New Roman" w:cs="Times New Roman" w:hint="default"/>
        <w:sz w:val="28"/>
      </w:rPr>
    </w:lvl>
    <w:lvl w:ilvl="5">
      <w:start w:val="1"/>
      <w:numFmt w:val="decimal"/>
      <w:lvlText w:val="%1.%2.%3.%4.%5.%6."/>
      <w:lvlJc w:val="left"/>
      <w:pPr>
        <w:ind w:left="3915" w:hanging="1080"/>
      </w:pPr>
      <w:rPr>
        <w:rFonts w:ascii="Times New Roman" w:hAnsi="Times New Roman" w:cs="Times New Roman" w:hint="default"/>
        <w:sz w:val="28"/>
      </w:rPr>
    </w:lvl>
    <w:lvl w:ilvl="6">
      <w:start w:val="1"/>
      <w:numFmt w:val="decimal"/>
      <w:lvlText w:val="%1.%2.%3.%4.%5.%6.%7."/>
      <w:lvlJc w:val="left"/>
      <w:pPr>
        <w:ind w:left="4842" w:hanging="1440"/>
      </w:pPr>
      <w:rPr>
        <w:rFonts w:ascii="Times New Roman" w:hAnsi="Times New Roman" w:cs="Times New Roman" w:hint="default"/>
        <w:sz w:val="28"/>
      </w:rPr>
    </w:lvl>
    <w:lvl w:ilvl="7">
      <w:start w:val="1"/>
      <w:numFmt w:val="decimal"/>
      <w:lvlText w:val="%1.%2.%3.%4.%5.%6.%7.%8."/>
      <w:lvlJc w:val="left"/>
      <w:pPr>
        <w:ind w:left="5409" w:hanging="1440"/>
      </w:pPr>
      <w:rPr>
        <w:rFonts w:ascii="Times New Roman" w:hAnsi="Times New Roman" w:cs="Times New Roman" w:hint="default"/>
        <w:sz w:val="28"/>
      </w:rPr>
    </w:lvl>
    <w:lvl w:ilvl="8">
      <w:start w:val="1"/>
      <w:numFmt w:val="decimal"/>
      <w:lvlText w:val="%1.%2.%3.%4.%5.%6.%7.%8.%9."/>
      <w:lvlJc w:val="left"/>
      <w:pPr>
        <w:ind w:left="6336" w:hanging="1800"/>
      </w:pPr>
      <w:rPr>
        <w:rFonts w:ascii="Times New Roman" w:hAnsi="Times New Roman" w:cs="Times New Roman" w:hint="default"/>
        <w:sz w:val="28"/>
      </w:rPr>
    </w:lvl>
  </w:abstractNum>
  <w:abstractNum w:abstractNumId="11">
    <w:nsid w:val="233262AB"/>
    <w:multiLevelType w:val="hybridMultilevel"/>
    <w:tmpl w:val="FDFAE35C"/>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3C1269"/>
    <w:multiLevelType w:val="hybridMultilevel"/>
    <w:tmpl w:val="66BCD9B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339F2525"/>
    <w:multiLevelType w:val="multilevel"/>
    <w:tmpl w:val="B1CED44A"/>
    <w:lvl w:ilvl="0">
      <w:start w:val="1"/>
      <w:numFmt w:val="decimal"/>
      <w:lvlText w:val="%1."/>
      <w:lvlJc w:val="left"/>
      <w:pPr>
        <w:ind w:left="360"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nsid w:val="35EF6284"/>
    <w:multiLevelType w:val="hybridMultilevel"/>
    <w:tmpl w:val="09F41B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255591"/>
    <w:multiLevelType w:val="multilevel"/>
    <w:tmpl w:val="EE6E991C"/>
    <w:lvl w:ilvl="0">
      <w:start w:val="1"/>
      <w:numFmt w:val="decimal"/>
      <w:pStyle w:val="41"/>
      <w:lvlText w:val="%1."/>
      <w:lvlJc w:val="left"/>
      <w:pPr>
        <w:ind w:left="1662" w:hanging="1095"/>
      </w:pPr>
      <w:rPr>
        <w:rFonts w:ascii="Times New Roman" w:hAnsi="Times New Roman" w:cs="Times New Roman" w:hint="default"/>
      </w:rPr>
    </w:lvl>
    <w:lvl w:ilvl="1">
      <w:start w:val="1"/>
      <w:numFmt w:val="decimal"/>
      <w:isLgl/>
      <w:lvlText w:val="%1.%2."/>
      <w:lvlJc w:val="left"/>
      <w:pPr>
        <w:ind w:left="1287" w:hanging="720"/>
      </w:pPr>
      <w:rPr>
        <w:rFonts w:hint="default"/>
        <w:color w:val="000000"/>
      </w:rPr>
    </w:lvl>
    <w:lvl w:ilvl="2">
      <w:start w:val="1"/>
      <w:numFmt w:val="decimal"/>
      <w:isLgl/>
      <w:lvlText w:val="%1.%2.%3."/>
      <w:lvlJc w:val="left"/>
      <w:pPr>
        <w:ind w:left="1287" w:hanging="720"/>
      </w:pPr>
      <w:rPr>
        <w:rFonts w:hint="default"/>
        <w:color w:val="000000"/>
      </w:rPr>
    </w:lvl>
    <w:lvl w:ilvl="3">
      <w:start w:val="1"/>
      <w:numFmt w:val="decimal"/>
      <w:isLgl/>
      <w:lvlText w:val="%1.%2.%3.%4."/>
      <w:lvlJc w:val="left"/>
      <w:pPr>
        <w:ind w:left="1647" w:hanging="1080"/>
      </w:pPr>
      <w:rPr>
        <w:rFonts w:hint="default"/>
        <w:color w:val="000000"/>
      </w:rPr>
    </w:lvl>
    <w:lvl w:ilvl="4">
      <w:start w:val="1"/>
      <w:numFmt w:val="decimal"/>
      <w:isLgl/>
      <w:lvlText w:val="%1.%2.%3.%4.%5."/>
      <w:lvlJc w:val="left"/>
      <w:pPr>
        <w:ind w:left="1647" w:hanging="1080"/>
      </w:pPr>
      <w:rPr>
        <w:rFonts w:hint="default"/>
        <w:color w:val="000000"/>
      </w:rPr>
    </w:lvl>
    <w:lvl w:ilvl="5">
      <w:start w:val="1"/>
      <w:numFmt w:val="decimal"/>
      <w:isLgl/>
      <w:lvlText w:val="%1.%2.%3.%4.%5.%6."/>
      <w:lvlJc w:val="left"/>
      <w:pPr>
        <w:ind w:left="2007" w:hanging="1440"/>
      </w:pPr>
      <w:rPr>
        <w:rFonts w:hint="default"/>
        <w:color w:val="000000"/>
      </w:rPr>
    </w:lvl>
    <w:lvl w:ilvl="6">
      <w:start w:val="1"/>
      <w:numFmt w:val="decimal"/>
      <w:isLgl/>
      <w:lvlText w:val="%1.%2.%3.%4.%5.%6.%7."/>
      <w:lvlJc w:val="left"/>
      <w:pPr>
        <w:ind w:left="2367" w:hanging="1800"/>
      </w:pPr>
      <w:rPr>
        <w:rFonts w:hint="default"/>
        <w:color w:val="000000"/>
      </w:rPr>
    </w:lvl>
    <w:lvl w:ilvl="7">
      <w:start w:val="1"/>
      <w:numFmt w:val="decimal"/>
      <w:isLgl/>
      <w:lvlText w:val="%1.%2.%3.%4.%5.%6.%7.%8."/>
      <w:lvlJc w:val="left"/>
      <w:pPr>
        <w:ind w:left="2367" w:hanging="1800"/>
      </w:pPr>
      <w:rPr>
        <w:rFonts w:hint="default"/>
        <w:color w:val="000000"/>
      </w:rPr>
    </w:lvl>
    <w:lvl w:ilvl="8">
      <w:start w:val="1"/>
      <w:numFmt w:val="decimal"/>
      <w:isLgl/>
      <w:lvlText w:val="%1.%2.%3.%4.%5.%6.%7.%8.%9."/>
      <w:lvlJc w:val="left"/>
      <w:pPr>
        <w:ind w:left="2727" w:hanging="2160"/>
      </w:pPr>
      <w:rPr>
        <w:rFonts w:hint="default"/>
        <w:color w:val="000000"/>
      </w:rPr>
    </w:lvl>
  </w:abstractNum>
  <w:abstractNum w:abstractNumId="16">
    <w:nsid w:val="3B8A6121"/>
    <w:multiLevelType w:val="multilevel"/>
    <w:tmpl w:val="09962C2E"/>
    <w:lvl w:ilvl="0">
      <w:start w:val="9"/>
      <w:numFmt w:val="decimal"/>
      <w:lvlText w:val="%1."/>
      <w:lvlJc w:val="left"/>
      <w:pPr>
        <w:ind w:left="450" w:hanging="450"/>
      </w:pPr>
      <w:rPr>
        <w:rFonts w:ascii="Times New Roman" w:hAnsi="Times New Roman" w:cs="Times New Roman" w:hint="default"/>
        <w:sz w:val="28"/>
      </w:rPr>
    </w:lvl>
    <w:lvl w:ilvl="1">
      <w:start w:val="1"/>
      <w:numFmt w:val="decimal"/>
      <w:lvlText w:val="%1.%2."/>
      <w:lvlJc w:val="left"/>
      <w:pPr>
        <w:ind w:left="1017" w:hanging="450"/>
      </w:pPr>
      <w:rPr>
        <w:rFonts w:ascii="Times New Roman" w:hAnsi="Times New Roman" w:cs="Times New Roman" w:hint="default"/>
        <w:sz w:val="28"/>
      </w:rPr>
    </w:lvl>
    <w:lvl w:ilvl="2">
      <w:start w:val="1"/>
      <w:numFmt w:val="decimal"/>
      <w:lvlText w:val="%1.%2.%3."/>
      <w:lvlJc w:val="left"/>
      <w:pPr>
        <w:ind w:left="1854" w:hanging="720"/>
      </w:pPr>
      <w:rPr>
        <w:rFonts w:ascii="Times New Roman" w:hAnsi="Times New Roman" w:cs="Times New Roman" w:hint="default"/>
        <w:sz w:val="28"/>
      </w:rPr>
    </w:lvl>
    <w:lvl w:ilvl="3">
      <w:start w:val="1"/>
      <w:numFmt w:val="decimal"/>
      <w:lvlText w:val="%1.%2.%3.%4."/>
      <w:lvlJc w:val="left"/>
      <w:pPr>
        <w:ind w:left="2421" w:hanging="720"/>
      </w:pPr>
      <w:rPr>
        <w:rFonts w:ascii="Times New Roman" w:hAnsi="Times New Roman" w:cs="Times New Roman" w:hint="default"/>
        <w:sz w:val="28"/>
      </w:rPr>
    </w:lvl>
    <w:lvl w:ilvl="4">
      <w:start w:val="1"/>
      <w:numFmt w:val="decimal"/>
      <w:lvlText w:val="%1.%2.%3.%4.%5."/>
      <w:lvlJc w:val="left"/>
      <w:pPr>
        <w:ind w:left="3348" w:hanging="1080"/>
      </w:pPr>
      <w:rPr>
        <w:rFonts w:ascii="Times New Roman" w:hAnsi="Times New Roman" w:cs="Times New Roman" w:hint="default"/>
        <w:sz w:val="28"/>
      </w:rPr>
    </w:lvl>
    <w:lvl w:ilvl="5">
      <w:start w:val="1"/>
      <w:numFmt w:val="decimal"/>
      <w:lvlText w:val="%1.%2.%3.%4.%5.%6."/>
      <w:lvlJc w:val="left"/>
      <w:pPr>
        <w:ind w:left="3915" w:hanging="1080"/>
      </w:pPr>
      <w:rPr>
        <w:rFonts w:ascii="Times New Roman" w:hAnsi="Times New Roman" w:cs="Times New Roman" w:hint="default"/>
        <w:sz w:val="28"/>
      </w:rPr>
    </w:lvl>
    <w:lvl w:ilvl="6">
      <w:start w:val="1"/>
      <w:numFmt w:val="decimal"/>
      <w:lvlText w:val="%1.%2.%3.%4.%5.%6.%7."/>
      <w:lvlJc w:val="left"/>
      <w:pPr>
        <w:ind w:left="4842" w:hanging="1440"/>
      </w:pPr>
      <w:rPr>
        <w:rFonts w:ascii="Times New Roman" w:hAnsi="Times New Roman" w:cs="Times New Roman" w:hint="default"/>
        <w:sz w:val="28"/>
      </w:rPr>
    </w:lvl>
    <w:lvl w:ilvl="7">
      <w:start w:val="1"/>
      <w:numFmt w:val="decimal"/>
      <w:lvlText w:val="%1.%2.%3.%4.%5.%6.%7.%8."/>
      <w:lvlJc w:val="left"/>
      <w:pPr>
        <w:ind w:left="5409" w:hanging="1440"/>
      </w:pPr>
      <w:rPr>
        <w:rFonts w:ascii="Times New Roman" w:hAnsi="Times New Roman" w:cs="Times New Roman" w:hint="default"/>
        <w:sz w:val="28"/>
      </w:rPr>
    </w:lvl>
    <w:lvl w:ilvl="8">
      <w:start w:val="1"/>
      <w:numFmt w:val="decimal"/>
      <w:lvlText w:val="%1.%2.%3.%4.%5.%6.%7.%8.%9."/>
      <w:lvlJc w:val="left"/>
      <w:pPr>
        <w:ind w:left="6336" w:hanging="1800"/>
      </w:pPr>
      <w:rPr>
        <w:rFonts w:ascii="Times New Roman" w:hAnsi="Times New Roman" w:cs="Times New Roman" w:hint="default"/>
        <w:sz w:val="28"/>
      </w:rPr>
    </w:lvl>
  </w:abstractNum>
  <w:abstractNum w:abstractNumId="17">
    <w:nsid w:val="3BC41E4F"/>
    <w:multiLevelType w:val="hybridMultilevel"/>
    <w:tmpl w:val="28B2956C"/>
    <w:lvl w:ilvl="0" w:tplc="E6C00766">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8">
    <w:nsid w:val="3BFD1A26"/>
    <w:multiLevelType w:val="hybridMultilevel"/>
    <w:tmpl w:val="B1581C40"/>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D7C0574"/>
    <w:multiLevelType w:val="hybridMultilevel"/>
    <w:tmpl w:val="E3C6D34C"/>
    <w:lvl w:ilvl="0" w:tplc="04190001">
      <w:start w:val="1"/>
      <w:numFmt w:val="bullet"/>
      <w:lvlText w:val=""/>
      <w:lvlJc w:val="left"/>
      <w:pPr>
        <w:tabs>
          <w:tab w:val="num" w:pos="1860"/>
        </w:tabs>
        <w:ind w:left="1860" w:hanging="360"/>
      </w:pPr>
      <w:rPr>
        <w:rFonts w:ascii="Symbol" w:hAnsi="Symbol" w:hint="default"/>
      </w:rPr>
    </w:lvl>
    <w:lvl w:ilvl="1" w:tplc="04190003" w:tentative="1">
      <w:start w:val="1"/>
      <w:numFmt w:val="bullet"/>
      <w:lvlText w:val="o"/>
      <w:lvlJc w:val="left"/>
      <w:pPr>
        <w:tabs>
          <w:tab w:val="num" w:pos="2580"/>
        </w:tabs>
        <w:ind w:left="2580" w:hanging="360"/>
      </w:pPr>
      <w:rPr>
        <w:rFonts w:ascii="Courier New" w:hAnsi="Courier New" w:cs="Courier New" w:hint="default"/>
      </w:rPr>
    </w:lvl>
    <w:lvl w:ilvl="2" w:tplc="04190005" w:tentative="1">
      <w:start w:val="1"/>
      <w:numFmt w:val="bullet"/>
      <w:lvlText w:val=""/>
      <w:lvlJc w:val="left"/>
      <w:pPr>
        <w:tabs>
          <w:tab w:val="num" w:pos="3300"/>
        </w:tabs>
        <w:ind w:left="3300" w:hanging="360"/>
      </w:pPr>
      <w:rPr>
        <w:rFonts w:ascii="Wingdings" w:hAnsi="Wingdings" w:hint="default"/>
      </w:rPr>
    </w:lvl>
    <w:lvl w:ilvl="3" w:tplc="04190001" w:tentative="1">
      <w:start w:val="1"/>
      <w:numFmt w:val="bullet"/>
      <w:lvlText w:val=""/>
      <w:lvlJc w:val="left"/>
      <w:pPr>
        <w:tabs>
          <w:tab w:val="num" w:pos="4020"/>
        </w:tabs>
        <w:ind w:left="4020" w:hanging="360"/>
      </w:pPr>
      <w:rPr>
        <w:rFonts w:ascii="Symbol" w:hAnsi="Symbol" w:hint="default"/>
      </w:rPr>
    </w:lvl>
    <w:lvl w:ilvl="4" w:tplc="04190003" w:tentative="1">
      <w:start w:val="1"/>
      <w:numFmt w:val="bullet"/>
      <w:lvlText w:val="o"/>
      <w:lvlJc w:val="left"/>
      <w:pPr>
        <w:tabs>
          <w:tab w:val="num" w:pos="4740"/>
        </w:tabs>
        <w:ind w:left="4740" w:hanging="360"/>
      </w:pPr>
      <w:rPr>
        <w:rFonts w:ascii="Courier New" w:hAnsi="Courier New" w:cs="Courier New" w:hint="default"/>
      </w:rPr>
    </w:lvl>
    <w:lvl w:ilvl="5" w:tplc="04190005" w:tentative="1">
      <w:start w:val="1"/>
      <w:numFmt w:val="bullet"/>
      <w:lvlText w:val=""/>
      <w:lvlJc w:val="left"/>
      <w:pPr>
        <w:tabs>
          <w:tab w:val="num" w:pos="5460"/>
        </w:tabs>
        <w:ind w:left="5460" w:hanging="360"/>
      </w:pPr>
      <w:rPr>
        <w:rFonts w:ascii="Wingdings" w:hAnsi="Wingdings" w:hint="default"/>
      </w:rPr>
    </w:lvl>
    <w:lvl w:ilvl="6" w:tplc="04190001" w:tentative="1">
      <w:start w:val="1"/>
      <w:numFmt w:val="bullet"/>
      <w:lvlText w:val=""/>
      <w:lvlJc w:val="left"/>
      <w:pPr>
        <w:tabs>
          <w:tab w:val="num" w:pos="6180"/>
        </w:tabs>
        <w:ind w:left="6180" w:hanging="360"/>
      </w:pPr>
      <w:rPr>
        <w:rFonts w:ascii="Symbol" w:hAnsi="Symbol" w:hint="default"/>
      </w:rPr>
    </w:lvl>
    <w:lvl w:ilvl="7" w:tplc="04190003" w:tentative="1">
      <w:start w:val="1"/>
      <w:numFmt w:val="bullet"/>
      <w:lvlText w:val="o"/>
      <w:lvlJc w:val="left"/>
      <w:pPr>
        <w:tabs>
          <w:tab w:val="num" w:pos="6900"/>
        </w:tabs>
        <w:ind w:left="6900" w:hanging="360"/>
      </w:pPr>
      <w:rPr>
        <w:rFonts w:ascii="Courier New" w:hAnsi="Courier New" w:cs="Courier New" w:hint="default"/>
      </w:rPr>
    </w:lvl>
    <w:lvl w:ilvl="8" w:tplc="04190005" w:tentative="1">
      <w:start w:val="1"/>
      <w:numFmt w:val="bullet"/>
      <w:lvlText w:val=""/>
      <w:lvlJc w:val="left"/>
      <w:pPr>
        <w:tabs>
          <w:tab w:val="num" w:pos="7620"/>
        </w:tabs>
        <w:ind w:left="7620" w:hanging="360"/>
      </w:pPr>
      <w:rPr>
        <w:rFonts w:ascii="Wingdings" w:hAnsi="Wingdings" w:hint="default"/>
      </w:rPr>
    </w:lvl>
  </w:abstractNum>
  <w:abstractNum w:abstractNumId="20">
    <w:nsid w:val="3D7F6783"/>
    <w:multiLevelType w:val="hybridMultilevel"/>
    <w:tmpl w:val="01AA46A8"/>
    <w:lvl w:ilvl="0" w:tplc="DCF0707E">
      <w:start w:val="1"/>
      <w:numFmt w:val="decimal"/>
      <w:lvlText w:val="%1."/>
      <w:lvlJc w:val="left"/>
      <w:pPr>
        <w:ind w:left="927" w:hanging="360"/>
      </w:pPr>
      <w:rPr>
        <w:rFonts w:ascii="Times New Roman" w:hAnsi="Times New Roman" w:cs="Times New Roman"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55AF6270"/>
    <w:multiLevelType w:val="multilevel"/>
    <w:tmpl w:val="C33EAE40"/>
    <w:lvl w:ilvl="0">
      <w:start w:val="1"/>
      <w:numFmt w:val="decimal"/>
      <w:lvlText w:val="%1."/>
      <w:lvlJc w:val="left"/>
      <w:pPr>
        <w:ind w:left="720" w:hanging="360"/>
      </w:pPr>
      <w:rPr>
        <w:rFonts w:hint="default"/>
      </w:rPr>
    </w:lvl>
    <w:lvl w:ilvl="1">
      <w:start w:val="5"/>
      <w:numFmt w:val="decimal"/>
      <w:isLgl/>
      <w:lvlText w:val="%1.%2."/>
      <w:lvlJc w:val="left"/>
      <w:pPr>
        <w:ind w:left="1125" w:hanging="765"/>
      </w:pPr>
      <w:rPr>
        <w:rFonts w:hint="default"/>
      </w:rPr>
    </w:lvl>
    <w:lvl w:ilvl="2">
      <w:start w:val="9"/>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C1140BF"/>
    <w:multiLevelType w:val="hybridMultilevel"/>
    <w:tmpl w:val="57C212FE"/>
    <w:lvl w:ilvl="0" w:tplc="2AAE9CBC">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7A77059A"/>
    <w:multiLevelType w:val="multilevel"/>
    <w:tmpl w:val="33526130"/>
    <w:lvl w:ilvl="0">
      <w:start w:val="1"/>
      <w:numFmt w:val="decimal"/>
      <w:lvlText w:val="%1."/>
      <w:lvlJc w:val="left"/>
      <w:pPr>
        <w:ind w:left="1287" w:hanging="360"/>
      </w:pPr>
    </w:lvl>
    <w:lvl w:ilvl="1">
      <w:start w:val="1"/>
      <w:numFmt w:val="decimal"/>
      <w:isLgl/>
      <w:lvlText w:val="%2."/>
      <w:lvlJc w:val="left"/>
      <w:pPr>
        <w:ind w:left="1647" w:hanging="720"/>
      </w:pPr>
      <w:rPr>
        <w:rFonts w:ascii="Times New Roman" w:eastAsia="Times New Roman" w:hAnsi="Times New Roman" w:cs="Times New Roman"/>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24">
    <w:nsid w:val="7DD064C4"/>
    <w:multiLevelType w:val="hybridMultilevel"/>
    <w:tmpl w:val="03B6B3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E763621"/>
    <w:multiLevelType w:val="multilevel"/>
    <w:tmpl w:val="9C46A092"/>
    <w:lvl w:ilvl="0">
      <w:start w:val="1"/>
      <w:numFmt w:val="decimal"/>
      <w:lvlText w:val="%1."/>
      <w:lvlJc w:val="left"/>
      <w:pPr>
        <w:ind w:left="720" w:hanging="72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abstractNumId w:val="24"/>
  </w:num>
  <w:num w:numId="2">
    <w:abstractNumId w:val="21"/>
  </w:num>
  <w:num w:numId="3">
    <w:abstractNumId w:val="19"/>
  </w:num>
  <w:num w:numId="4">
    <w:abstractNumId w:val="12"/>
  </w:num>
  <w:num w:numId="5">
    <w:abstractNumId w:val="7"/>
  </w:num>
  <w:num w:numId="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5"/>
  </w:num>
  <w:num w:numId="10">
    <w:abstractNumId w:val="11"/>
  </w:num>
  <w:num w:numId="11">
    <w:abstractNumId w:val="23"/>
  </w:num>
  <w:num w:numId="12">
    <w:abstractNumId w:val="2"/>
  </w:num>
  <w:num w:numId="13">
    <w:abstractNumId w:val="1"/>
  </w:num>
  <w:num w:numId="14">
    <w:abstractNumId w:val="15"/>
  </w:num>
  <w:num w:numId="15">
    <w:abstractNumId w:val="6"/>
  </w:num>
  <w:num w:numId="16">
    <w:abstractNumId w:val="25"/>
  </w:num>
  <w:num w:numId="17">
    <w:abstractNumId w:val="4"/>
  </w:num>
  <w:num w:numId="18">
    <w:abstractNumId w:val="14"/>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8"/>
  </w:num>
  <w:num w:numId="22">
    <w:abstractNumId w:val="0"/>
    <w:lvlOverride w:ilvl="0">
      <w:startOverride w:val="1"/>
    </w:lvlOverride>
  </w:num>
  <w:num w:numId="23">
    <w:abstractNumId w:val="17"/>
  </w:num>
  <w:num w:numId="24">
    <w:abstractNumId w:val="20"/>
  </w:num>
  <w:num w:numId="25">
    <w:abstractNumId w:val="16"/>
  </w:num>
  <w:num w:numId="26">
    <w:abstractNumId w:val="10"/>
  </w:num>
  <w:num w:numId="2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characterSpacingControl w:val="doNotCompress"/>
  <w:footnotePr>
    <w:footnote w:id="0"/>
    <w:footnote w:id="1"/>
  </w:footnotePr>
  <w:endnotePr>
    <w:endnote w:id="0"/>
    <w:endnote w:id="1"/>
  </w:endnotePr>
  <w:compat>
    <w:useFELayout/>
  </w:compat>
  <w:rsids>
    <w:rsidRoot w:val="009053EA"/>
    <w:rsid w:val="00017601"/>
    <w:rsid w:val="00021C83"/>
    <w:rsid w:val="000327DC"/>
    <w:rsid w:val="0005271B"/>
    <w:rsid w:val="00056F0C"/>
    <w:rsid w:val="0006044B"/>
    <w:rsid w:val="00072DF5"/>
    <w:rsid w:val="00075F83"/>
    <w:rsid w:val="00087829"/>
    <w:rsid w:val="00093E6A"/>
    <w:rsid w:val="000A0F7B"/>
    <w:rsid w:val="000B0ECD"/>
    <w:rsid w:val="000C60CC"/>
    <w:rsid w:val="000D6E1E"/>
    <w:rsid w:val="00100B37"/>
    <w:rsid w:val="00150C9F"/>
    <w:rsid w:val="001733E6"/>
    <w:rsid w:val="00181917"/>
    <w:rsid w:val="001840B7"/>
    <w:rsid w:val="00186A79"/>
    <w:rsid w:val="00196413"/>
    <w:rsid w:val="001B3DE8"/>
    <w:rsid w:val="001B644B"/>
    <w:rsid w:val="001C4056"/>
    <w:rsid w:val="001D0386"/>
    <w:rsid w:val="001E76E0"/>
    <w:rsid w:val="001F7CEC"/>
    <w:rsid w:val="00205FA4"/>
    <w:rsid w:val="00222B65"/>
    <w:rsid w:val="0026242C"/>
    <w:rsid w:val="00272E3C"/>
    <w:rsid w:val="00275C96"/>
    <w:rsid w:val="00281FEC"/>
    <w:rsid w:val="0029726C"/>
    <w:rsid w:val="002B5298"/>
    <w:rsid w:val="002D6C1A"/>
    <w:rsid w:val="002F68FB"/>
    <w:rsid w:val="003034C9"/>
    <w:rsid w:val="00314868"/>
    <w:rsid w:val="0032690E"/>
    <w:rsid w:val="0033417B"/>
    <w:rsid w:val="00352AD9"/>
    <w:rsid w:val="00355469"/>
    <w:rsid w:val="00365EB7"/>
    <w:rsid w:val="0036746C"/>
    <w:rsid w:val="00373DF0"/>
    <w:rsid w:val="003A315C"/>
    <w:rsid w:val="003B1A31"/>
    <w:rsid w:val="003B73E8"/>
    <w:rsid w:val="003F0614"/>
    <w:rsid w:val="003F6311"/>
    <w:rsid w:val="00415395"/>
    <w:rsid w:val="00420372"/>
    <w:rsid w:val="004409F5"/>
    <w:rsid w:val="00443B36"/>
    <w:rsid w:val="004555EC"/>
    <w:rsid w:val="00457FDD"/>
    <w:rsid w:val="00462BC8"/>
    <w:rsid w:val="00470AC1"/>
    <w:rsid w:val="0047208B"/>
    <w:rsid w:val="0047665B"/>
    <w:rsid w:val="0047722B"/>
    <w:rsid w:val="00481F9F"/>
    <w:rsid w:val="00485748"/>
    <w:rsid w:val="00492ECE"/>
    <w:rsid w:val="004D3F2E"/>
    <w:rsid w:val="00504B5B"/>
    <w:rsid w:val="00512D61"/>
    <w:rsid w:val="00516316"/>
    <w:rsid w:val="00526D49"/>
    <w:rsid w:val="00541FDB"/>
    <w:rsid w:val="00542A5F"/>
    <w:rsid w:val="005504E7"/>
    <w:rsid w:val="005522FB"/>
    <w:rsid w:val="00560112"/>
    <w:rsid w:val="00582E80"/>
    <w:rsid w:val="005A059D"/>
    <w:rsid w:val="005A1119"/>
    <w:rsid w:val="005D03EF"/>
    <w:rsid w:val="005D4EF4"/>
    <w:rsid w:val="005D6EB0"/>
    <w:rsid w:val="00617B25"/>
    <w:rsid w:val="00617EFA"/>
    <w:rsid w:val="00627C9B"/>
    <w:rsid w:val="00627D51"/>
    <w:rsid w:val="006367EC"/>
    <w:rsid w:val="0063773E"/>
    <w:rsid w:val="00660E3F"/>
    <w:rsid w:val="00665ED3"/>
    <w:rsid w:val="006674DE"/>
    <w:rsid w:val="0069653E"/>
    <w:rsid w:val="006D5105"/>
    <w:rsid w:val="006E027F"/>
    <w:rsid w:val="006E520B"/>
    <w:rsid w:val="006E53B9"/>
    <w:rsid w:val="006F3EA9"/>
    <w:rsid w:val="0071573B"/>
    <w:rsid w:val="00731A2D"/>
    <w:rsid w:val="00732193"/>
    <w:rsid w:val="00743DCB"/>
    <w:rsid w:val="00790288"/>
    <w:rsid w:val="00792813"/>
    <w:rsid w:val="00796D66"/>
    <w:rsid w:val="007D6F0B"/>
    <w:rsid w:val="007E565B"/>
    <w:rsid w:val="007E5744"/>
    <w:rsid w:val="008057D7"/>
    <w:rsid w:val="0081093F"/>
    <w:rsid w:val="008138E8"/>
    <w:rsid w:val="00867E75"/>
    <w:rsid w:val="00881451"/>
    <w:rsid w:val="00890C9D"/>
    <w:rsid w:val="00897945"/>
    <w:rsid w:val="008A6586"/>
    <w:rsid w:val="008C1384"/>
    <w:rsid w:val="008C53F8"/>
    <w:rsid w:val="008D6410"/>
    <w:rsid w:val="008E3839"/>
    <w:rsid w:val="008E49C5"/>
    <w:rsid w:val="008F0765"/>
    <w:rsid w:val="008F4CB1"/>
    <w:rsid w:val="009053EA"/>
    <w:rsid w:val="00933241"/>
    <w:rsid w:val="00943A94"/>
    <w:rsid w:val="00985720"/>
    <w:rsid w:val="009A0BA6"/>
    <w:rsid w:val="009A240D"/>
    <w:rsid w:val="009A4684"/>
    <w:rsid w:val="009A7506"/>
    <w:rsid w:val="009C017C"/>
    <w:rsid w:val="009C2C57"/>
    <w:rsid w:val="009D315C"/>
    <w:rsid w:val="009D3A64"/>
    <w:rsid w:val="009E1F7C"/>
    <w:rsid w:val="00A0757E"/>
    <w:rsid w:val="00A11577"/>
    <w:rsid w:val="00A1568D"/>
    <w:rsid w:val="00A6091B"/>
    <w:rsid w:val="00A8269D"/>
    <w:rsid w:val="00A83991"/>
    <w:rsid w:val="00AB2EE7"/>
    <w:rsid w:val="00AB6D20"/>
    <w:rsid w:val="00AC1E88"/>
    <w:rsid w:val="00AC574D"/>
    <w:rsid w:val="00AC7461"/>
    <w:rsid w:val="00AD1611"/>
    <w:rsid w:val="00AF6E29"/>
    <w:rsid w:val="00B06BAE"/>
    <w:rsid w:val="00B07604"/>
    <w:rsid w:val="00B10BF2"/>
    <w:rsid w:val="00B137A6"/>
    <w:rsid w:val="00B16D13"/>
    <w:rsid w:val="00B32849"/>
    <w:rsid w:val="00B3718E"/>
    <w:rsid w:val="00B412A9"/>
    <w:rsid w:val="00B51F06"/>
    <w:rsid w:val="00B53E6B"/>
    <w:rsid w:val="00B556A7"/>
    <w:rsid w:val="00B63350"/>
    <w:rsid w:val="00B750A5"/>
    <w:rsid w:val="00B838D4"/>
    <w:rsid w:val="00B901F0"/>
    <w:rsid w:val="00B90591"/>
    <w:rsid w:val="00BA1BB6"/>
    <w:rsid w:val="00BB7619"/>
    <w:rsid w:val="00BD0676"/>
    <w:rsid w:val="00BD3DC5"/>
    <w:rsid w:val="00BE7B9D"/>
    <w:rsid w:val="00BF33AA"/>
    <w:rsid w:val="00BF527E"/>
    <w:rsid w:val="00C03E83"/>
    <w:rsid w:val="00C135CB"/>
    <w:rsid w:val="00C15568"/>
    <w:rsid w:val="00C16C6A"/>
    <w:rsid w:val="00C3668F"/>
    <w:rsid w:val="00C426F5"/>
    <w:rsid w:val="00C50D37"/>
    <w:rsid w:val="00C62C00"/>
    <w:rsid w:val="00C64735"/>
    <w:rsid w:val="00C73F47"/>
    <w:rsid w:val="00C84B43"/>
    <w:rsid w:val="00C84C64"/>
    <w:rsid w:val="00CA4375"/>
    <w:rsid w:val="00CC160D"/>
    <w:rsid w:val="00CD0E9F"/>
    <w:rsid w:val="00CE2A3A"/>
    <w:rsid w:val="00CF0918"/>
    <w:rsid w:val="00D06C33"/>
    <w:rsid w:val="00D163C9"/>
    <w:rsid w:val="00D33F71"/>
    <w:rsid w:val="00D3482C"/>
    <w:rsid w:val="00D57773"/>
    <w:rsid w:val="00D71354"/>
    <w:rsid w:val="00D86684"/>
    <w:rsid w:val="00D9003A"/>
    <w:rsid w:val="00DA72EE"/>
    <w:rsid w:val="00DB7987"/>
    <w:rsid w:val="00DC4B94"/>
    <w:rsid w:val="00DE4464"/>
    <w:rsid w:val="00DF0C04"/>
    <w:rsid w:val="00E239F0"/>
    <w:rsid w:val="00E420C8"/>
    <w:rsid w:val="00E50E68"/>
    <w:rsid w:val="00E56892"/>
    <w:rsid w:val="00E72474"/>
    <w:rsid w:val="00E8689D"/>
    <w:rsid w:val="00EA3DD3"/>
    <w:rsid w:val="00EB03D5"/>
    <w:rsid w:val="00EB3344"/>
    <w:rsid w:val="00EB37E5"/>
    <w:rsid w:val="00EB69EF"/>
    <w:rsid w:val="00EB7641"/>
    <w:rsid w:val="00EC2C6C"/>
    <w:rsid w:val="00F1138A"/>
    <w:rsid w:val="00F16FCF"/>
    <w:rsid w:val="00F444A6"/>
    <w:rsid w:val="00F53D31"/>
    <w:rsid w:val="00F5668F"/>
    <w:rsid w:val="00F64D6B"/>
    <w:rsid w:val="00F6651A"/>
    <w:rsid w:val="00F77A31"/>
    <w:rsid w:val="00F86036"/>
    <w:rsid w:val="00F9085A"/>
    <w:rsid w:val="00F93D00"/>
    <w:rsid w:val="00FA2782"/>
    <w:rsid w:val="00FC4F81"/>
    <w:rsid w:val="00FE69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7EFA"/>
  </w:style>
  <w:style w:type="paragraph" w:styleId="1">
    <w:name w:val="heading 1"/>
    <w:basedOn w:val="a"/>
    <w:next w:val="a"/>
    <w:link w:val="10"/>
    <w:uiPriority w:val="9"/>
    <w:qFormat/>
    <w:rsid w:val="003F6311"/>
    <w:pPr>
      <w:keepNext/>
      <w:tabs>
        <w:tab w:val="num" w:pos="0"/>
      </w:tabs>
      <w:suppressAutoHyphens/>
      <w:spacing w:after="0" w:line="240" w:lineRule="auto"/>
      <w:ind w:left="4860"/>
      <w:outlineLvl w:val="0"/>
    </w:pPr>
    <w:rPr>
      <w:rFonts w:ascii="Times New Roman" w:eastAsia="Times New Roman" w:hAnsi="Times New Roman" w:cs="Times New Roman"/>
      <w:sz w:val="28"/>
      <w:szCs w:val="24"/>
      <w:lang w:eastAsia="ar-SA"/>
    </w:rPr>
  </w:style>
  <w:style w:type="paragraph" w:styleId="2">
    <w:name w:val="heading 2"/>
    <w:basedOn w:val="a"/>
    <w:next w:val="a"/>
    <w:link w:val="20"/>
    <w:uiPriority w:val="9"/>
    <w:unhideWhenUsed/>
    <w:qFormat/>
    <w:rsid w:val="00C155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90591"/>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B51F0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14868"/>
    <w:pPr>
      <w:overflowPunct w:val="0"/>
      <w:autoSpaceDE w:val="0"/>
      <w:autoSpaceDN w:val="0"/>
      <w:adjustRightInd w:val="0"/>
      <w:spacing w:before="240" w:after="60" w:line="240" w:lineRule="auto"/>
      <w:textAlignment w:val="baseline"/>
      <w:outlineLvl w:val="5"/>
    </w:pPr>
    <w:rPr>
      <w:rFonts w:ascii="Calibri" w:eastAsia="Times New Roman" w:hAnsi="Calibri" w:cs="Times New Roman"/>
      <w:b/>
      <w:bCs/>
    </w:rPr>
  </w:style>
  <w:style w:type="paragraph" w:styleId="7">
    <w:name w:val="heading 7"/>
    <w:basedOn w:val="a"/>
    <w:next w:val="a"/>
    <w:link w:val="70"/>
    <w:unhideWhenUsed/>
    <w:qFormat/>
    <w:rsid w:val="00314868"/>
    <w:pPr>
      <w:overflowPunct w:val="0"/>
      <w:autoSpaceDE w:val="0"/>
      <w:autoSpaceDN w:val="0"/>
      <w:adjustRightInd w:val="0"/>
      <w:spacing w:before="240" w:after="60" w:line="240" w:lineRule="auto"/>
      <w:textAlignment w:val="baseline"/>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6311"/>
    <w:rPr>
      <w:rFonts w:ascii="Times New Roman" w:eastAsia="Times New Roman" w:hAnsi="Times New Roman" w:cs="Times New Roman"/>
      <w:sz w:val="28"/>
      <w:szCs w:val="24"/>
      <w:lang w:eastAsia="ar-SA"/>
    </w:rPr>
  </w:style>
  <w:style w:type="character" w:customStyle="1" w:styleId="20">
    <w:name w:val="Заголовок 2 Знак"/>
    <w:basedOn w:val="a0"/>
    <w:link w:val="2"/>
    <w:uiPriority w:val="9"/>
    <w:rsid w:val="00C1556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90591"/>
    <w:rPr>
      <w:rFonts w:asciiTheme="majorHAnsi" w:eastAsiaTheme="majorEastAsia" w:hAnsiTheme="majorHAnsi" w:cstheme="majorBidi"/>
      <w:b/>
      <w:bCs/>
      <w:color w:val="4F81BD" w:themeColor="accent1"/>
    </w:rPr>
  </w:style>
  <w:style w:type="character" w:customStyle="1" w:styleId="60">
    <w:name w:val="Заголовок 6 Знак"/>
    <w:basedOn w:val="a0"/>
    <w:link w:val="6"/>
    <w:uiPriority w:val="9"/>
    <w:semiHidden/>
    <w:rsid w:val="00314868"/>
    <w:rPr>
      <w:rFonts w:ascii="Calibri" w:eastAsia="Times New Roman" w:hAnsi="Calibri" w:cs="Times New Roman"/>
      <w:b/>
      <w:bCs/>
    </w:rPr>
  </w:style>
  <w:style w:type="character" w:customStyle="1" w:styleId="70">
    <w:name w:val="Заголовок 7 Знак"/>
    <w:basedOn w:val="a0"/>
    <w:link w:val="7"/>
    <w:rsid w:val="00314868"/>
    <w:rPr>
      <w:rFonts w:ascii="Calibri" w:eastAsia="Times New Roman" w:hAnsi="Calibri" w:cs="Times New Roman"/>
      <w:sz w:val="24"/>
      <w:szCs w:val="24"/>
    </w:rPr>
  </w:style>
  <w:style w:type="paragraph" w:styleId="a3">
    <w:name w:val="Balloon Text"/>
    <w:basedOn w:val="a"/>
    <w:link w:val="a4"/>
    <w:uiPriority w:val="99"/>
    <w:unhideWhenUsed/>
    <w:rsid w:val="009053EA"/>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9053EA"/>
    <w:rPr>
      <w:rFonts w:ascii="Tahoma" w:hAnsi="Tahoma" w:cs="Tahoma"/>
      <w:sz w:val="16"/>
      <w:szCs w:val="16"/>
    </w:rPr>
  </w:style>
  <w:style w:type="paragraph" w:styleId="a5">
    <w:name w:val="header"/>
    <w:basedOn w:val="a"/>
    <w:link w:val="a6"/>
    <w:unhideWhenUsed/>
    <w:rsid w:val="009053EA"/>
    <w:pPr>
      <w:tabs>
        <w:tab w:val="center" w:pos="4677"/>
        <w:tab w:val="right" w:pos="9355"/>
      </w:tabs>
      <w:spacing w:after="0" w:line="240" w:lineRule="auto"/>
    </w:pPr>
  </w:style>
  <w:style w:type="character" w:customStyle="1" w:styleId="a6">
    <w:name w:val="Верхний колонтитул Знак"/>
    <w:basedOn w:val="a0"/>
    <w:link w:val="a5"/>
    <w:rsid w:val="009053EA"/>
  </w:style>
  <w:style w:type="paragraph" w:styleId="a7">
    <w:name w:val="footer"/>
    <w:basedOn w:val="a"/>
    <w:link w:val="a8"/>
    <w:uiPriority w:val="99"/>
    <w:unhideWhenUsed/>
    <w:rsid w:val="009053E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053EA"/>
  </w:style>
  <w:style w:type="paragraph" w:customStyle="1" w:styleId="a9">
    <w:name w:val="Заголовок"/>
    <w:basedOn w:val="a"/>
    <w:next w:val="aa"/>
    <w:rsid w:val="003F6311"/>
    <w:pPr>
      <w:keepNext/>
      <w:suppressAutoHyphens/>
      <w:spacing w:before="240" w:after="120" w:line="240" w:lineRule="auto"/>
    </w:pPr>
    <w:rPr>
      <w:rFonts w:ascii="Arial" w:eastAsia="Lucida Sans Unicode" w:hAnsi="Arial" w:cs="Tahoma"/>
      <w:sz w:val="28"/>
      <w:szCs w:val="28"/>
      <w:lang w:eastAsia="ar-SA"/>
    </w:rPr>
  </w:style>
  <w:style w:type="paragraph" w:styleId="aa">
    <w:name w:val="Body Text"/>
    <w:basedOn w:val="a"/>
    <w:link w:val="ab"/>
    <w:uiPriority w:val="99"/>
    <w:rsid w:val="003F6311"/>
    <w:pPr>
      <w:suppressAutoHyphens/>
      <w:spacing w:after="0" w:line="240" w:lineRule="auto"/>
      <w:jc w:val="both"/>
    </w:pPr>
    <w:rPr>
      <w:rFonts w:ascii="Times New Roman" w:eastAsia="Times New Roman" w:hAnsi="Times New Roman" w:cs="Times New Roman"/>
      <w:sz w:val="28"/>
      <w:szCs w:val="24"/>
      <w:lang w:eastAsia="ar-SA"/>
    </w:rPr>
  </w:style>
  <w:style w:type="character" w:customStyle="1" w:styleId="ab">
    <w:name w:val="Основной текст Знак"/>
    <w:basedOn w:val="a0"/>
    <w:link w:val="aa"/>
    <w:uiPriority w:val="99"/>
    <w:rsid w:val="003F6311"/>
    <w:rPr>
      <w:rFonts w:ascii="Times New Roman" w:eastAsia="Times New Roman" w:hAnsi="Times New Roman" w:cs="Times New Roman"/>
      <w:sz w:val="28"/>
      <w:szCs w:val="24"/>
      <w:lang w:eastAsia="ar-SA"/>
    </w:rPr>
  </w:style>
  <w:style w:type="paragraph" w:styleId="ac">
    <w:name w:val="Body Text Indent"/>
    <w:basedOn w:val="a"/>
    <w:link w:val="ad"/>
    <w:uiPriority w:val="99"/>
    <w:rsid w:val="003F6311"/>
    <w:pPr>
      <w:suppressAutoHyphens/>
      <w:spacing w:after="0" w:line="240" w:lineRule="auto"/>
      <w:ind w:firstLine="993"/>
    </w:pPr>
    <w:rPr>
      <w:rFonts w:ascii="Times New Roman" w:eastAsia="Times New Roman" w:hAnsi="Times New Roman" w:cs="Times New Roman"/>
      <w:sz w:val="28"/>
      <w:szCs w:val="24"/>
      <w:lang w:eastAsia="ar-SA"/>
    </w:rPr>
  </w:style>
  <w:style w:type="character" w:customStyle="1" w:styleId="ad">
    <w:name w:val="Основной текст с отступом Знак"/>
    <w:basedOn w:val="a0"/>
    <w:link w:val="ac"/>
    <w:uiPriority w:val="99"/>
    <w:rsid w:val="003F6311"/>
    <w:rPr>
      <w:rFonts w:ascii="Times New Roman" w:eastAsia="Times New Roman" w:hAnsi="Times New Roman" w:cs="Times New Roman"/>
      <w:sz w:val="28"/>
      <w:szCs w:val="24"/>
      <w:lang w:eastAsia="ar-SA"/>
    </w:rPr>
  </w:style>
  <w:style w:type="paragraph" w:styleId="ae">
    <w:name w:val="No Spacing"/>
    <w:uiPriority w:val="1"/>
    <w:qFormat/>
    <w:rsid w:val="003F6311"/>
    <w:pPr>
      <w:spacing w:after="0" w:line="240" w:lineRule="auto"/>
    </w:pPr>
  </w:style>
  <w:style w:type="character" w:styleId="af">
    <w:name w:val="Emphasis"/>
    <w:basedOn w:val="a0"/>
    <w:uiPriority w:val="20"/>
    <w:qFormat/>
    <w:rsid w:val="003F6311"/>
    <w:rPr>
      <w:i/>
      <w:iCs/>
    </w:rPr>
  </w:style>
  <w:style w:type="paragraph" w:styleId="af0">
    <w:name w:val="List Paragraph"/>
    <w:basedOn w:val="a"/>
    <w:uiPriority w:val="34"/>
    <w:qFormat/>
    <w:rsid w:val="003F6311"/>
    <w:pPr>
      <w:spacing w:after="160" w:line="252" w:lineRule="auto"/>
      <w:ind w:left="720"/>
      <w:contextualSpacing/>
    </w:pPr>
    <w:rPr>
      <w:rFonts w:ascii="Calibri" w:eastAsia="Calibri" w:hAnsi="Calibri" w:cs="Times New Roman"/>
      <w:lang w:eastAsia="en-US"/>
    </w:rPr>
  </w:style>
  <w:style w:type="paragraph" w:customStyle="1" w:styleId="11">
    <w:name w:val="Абзац списка1"/>
    <w:basedOn w:val="a"/>
    <w:rsid w:val="003F6311"/>
    <w:pPr>
      <w:spacing w:after="160" w:line="254" w:lineRule="auto"/>
      <w:ind w:left="720"/>
      <w:contextualSpacing/>
    </w:pPr>
    <w:rPr>
      <w:rFonts w:ascii="Calibri" w:eastAsia="Times New Roman" w:hAnsi="Calibri" w:cs="Times New Roman"/>
      <w:lang w:eastAsia="en-US"/>
    </w:rPr>
  </w:style>
  <w:style w:type="paragraph" w:customStyle="1" w:styleId="s1">
    <w:name w:val="s_1"/>
    <w:basedOn w:val="a"/>
    <w:rsid w:val="007E5744"/>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Hyperlink"/>
    <w:basedOn w:val="a0"/>
    <w:uiPriority w:val="99"/>
    <w:unhideWhenUsed/>
    <w:rsid w:val="007E5744"/>
    <w:rPr>
      <w:color w:val="0000FF"/>
      <w:u w:val="single"/>
    </w:rPr>
  </w:style>
  <w:style w:type="paragraph" w:styleId="af2">
    <w:name w:val="Normal (Web)"/>
    <w:aliases w:val="Обычный (Web)1,Обычный (Web)1 Знак,Обычный (Web)"/>
    <w:basedOn w:val="a"/>
    <w:uiPriority w:val="99"/>
    <w:unhideWhenUsed/>
    <w:rsid w:val="00E420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link w:val="ConsPlusNormal0"/>
    <w:rsid w:val="00617B25"/>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uiPriority w:val="99"/>
    <w:locked/>
    <w:rsid w:val="00F1138A"/>
    <w:rPr>
      <w:rFonts w:ascii="Arial" w:eastAsia="Times New Roman" w:hAnsi="Arial" w:cs="Arial"/>
      <w:sz w:val="20"/>
      <w:szCs w:val="20"/>
    </w:rPr>
  </w:style>
  <w:style w:type="paragraph" w:customStyle="1" w:styleId="af3">
    <w:name w:val="Прижатый влево"/>
    <w:basedOn w:val="a"/>
    <w:next w:val="a"/>
    <w:rsid w:val="00617B25"/>
    <w:pPr>
      <w:autoSpaceDE w:val="0"/>
      <w:autoSpaceDN w:val="0"/>
      <w:adjustRightInd w:val="0"/>
      <w:spacing w:after="0" w:line="240" w:lineRule="auto"/>
    </w:pPr>
    <w:rPr>
      <w:rFonts w:ascii="Arial" w:eastAsia="Times New Roman" w:hAnsi="Arial" w:cs="Arial"/>
      <w:sz w:val="24"/>
      <w:szCs w:val="24"/>
    </w:rPr>
  </w:style>
  <w:style w:type="character" w:customStyle="1" w:styleId="af4">
    <w:name w:val="Гипертекстовая ссылка"/>
    <w:basedOn w:val="a0"/>
    <w:uiPriority w:val="99"/>
    <w:rsid w:val="00617B25"/>
    <w:rPr>
      <w:rFonts w:cs="Times New Roman"/>
      <w:b/>
      <w:color w:val="106BBE"/>
    </w:rPr>
  </w:style>
  <w:style w:type="paragraph" w:styleId="af5">
    <w:name w:val="Title"/>
    <w:basedOn w:val="a"/>
    <w:link w:val="af6"/>
    <w:qFormat/>
    <w:rsid w:val="00314868"/>
    <w:pPr>
      <w:spacing w:after="0" w:line="240" w:lineRule="auto"/>
      <w:jc w:val="center"/>
    </w:pPr>
    <w:rPr>
      <w:rFonts w:ascii="Times New Roman" w:eastAsia="Times New Roman" w:hAnsi="Times New Roman" w:cs="Times New Roman"/>
      <w:b/>
      <w:bCs/>
      <w:sz w:val="28"/>
      <w:szCs w:val="24"/>
    </w:rPr>
  </w:style>
  <w:style w:type="character" w:customStyle="1" w:styleId="af6">
    <w:name w:val="Название Знак"/>
    <w:basedOn w:val="a0"/>
    <w:link w:val="af5"/>
    <w:rsid w:val="00314868"/>
    <w:rPr>
      <w:rFonts w:ascii="Times New Roman" w:eastAsia="Times New Roman" w:hAnsi="Times New Roman" w:cs="Times New Roman"/>
      <w:b/>
      <w:bCs/>
      <w:sz w:val="28"/>
      <w:szCs w:val="24"/>
    </w:rPr>
  </w:style>
  <w:style w:type="paragraph" w:customStyle="1" w:styleId="21">
    <w:name w:val="заголовок 2*"/>
    <w:basedOn w:val="a"/>
    <w:next w:val="a"/>
    <w:rsid w:val="003A315C"/>
    <w:pPr>
      <w:keepNext/>
      <w:spacing w:after="0" w:line="240" w:lineRule="auto"/>
      <w:jc w:val="right"/>
    </w:pPr>
    <w:rPr>
      <w:rFonts w:ascii="Times New Roman" w:eastAsia="Times New Roman" w:hAnsi="Times New Roman" w:cs="MS Reference Specialty"/>
      <w:color w:val="000000"/>
      <w:sz w:val="28"/>
      <w:szCs w:val="20"/>
    </w:rPr>
  </w:style>
  <w:style w:type="paragraph" w:styleId="HTML">
    <w:name w:val="HTML Preformatted"/>
    <w:basedOn w:val="a"/>
    <w:link w:val="HTML0"/>
    <w:uiPriority w:val="99"/>
    <w:unhideWhenUsed/>
    <w:rsid w:val="003A31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3A315C"/>
    <w:rPr>
      <w:rFonts w:ascii="Courier New" w:eastAsia="Times New Roman" w:hAnsi="Courier New" w:cs="Courier New"/>
      <w:sz w:val="20"/>
      <w:szCs w:val="20"/>
    </w:rPr>
  </w:style>
  <w:style w:type="paragraph" w:customStyle="1" w:styleId="12">
    <w:name w:val="Обычный1"/>
    <w:rsid w:val="00F1138A"/>
    <w:pPr>
      <w:spacing w:before="60" w:after="0" w:line="240" w:lineRule="auto"/>
      <w:ind w:firstLine="720"/>
      <w:jc w:val="both"/>
    </w:pPr>
    <w:rPr>
      <w:rFonts w:ascii="Arial" w:eastAsia="Times New Roman" w:hAnsi="Arial" w:cs="Times New Roman"/>
      <w:snapToGrid w:val="0"/>
      <w:sz w:val="24"/>
      <w:szCs w:val="20"/>
    </w:rPr>
  </w:style>
  <w:style w:type="paragraph" w:customStyle="1" w:styleId="ConsPlusTitle">
    <w:name w:val="ConsPlusTitle"/>
    <w:rsid w:val="00F1138A"/>
    <w:pPr>
      <w:widowControl w:val="0"/>
      <w:autoSpaceDE w:val="0"/>
      <w:autoSpaceDN w:val="0"/>
      <w:adjustRightInd w:val="0"/>
      <w:spacing w:after="0" w:line="240" w:lineRule="auto"/>
    </w:pPr>
    <w:rPr>
      <w:rFonts w:ascii="Calibri" w:eastAsia="Times New Roman" w:hAnsi="Calibri" w:cs="Calibri"/>
      <w:b/>
      <w:bCs/>
    </w:rPr>
  </w:style>
  <w:style w:type="paragraph" w:styleId="31">
    <w:name w:val="Body Text Indent 3"/>
    <w:basedOn w:val="a"/>
    <w:link w:val="32"/>
    <w:unhideWhenUsed/>
    <w:rsid w:val="00C15568"/>
    <w:pPr>
      <w:spacing w:after="120"/>
      <w:ind w:left="283"/>
    </w:pPr>
    <w:rPr>
      <w:sz w:val="16"/>
      <w:szCs w:val="16"/>
    </w:rPr>
  </w:style>
  <w:style w:type="character" w:customStyle="1" w:styleId="32">
    <w:name w:val="Основной текст с отступом 3 Знак"/>
    <w:basedOn w:val="a0"/>
    <w:link w:val="31"/>
    <w:rsid w:val="00C15568"/>
    <w:rPr>
      <w:sz w:val="16"/>
      <w:szCs w:val="16"/>
    </w:rPr>
  </w:style>
  <w:style w:type="paragraph" w:styleId="22">
    <w:name w:val="Body Text Indent 2"/>
    <w:basedOn w:val="a"/>
    <w:link w:val="23"/>
    <w:unhideWhenUsed/>
    <w:rsid w:val="00C15568"/>
    <w:pPr>
      <w:spacing w:after="120" w:line="480" w:lineRule="auto"/>
      <w:ind w:left="283"/>
    </w:pPr>
  </w:style>
  <w:style w:type="character" w:customStyle="1" w:styleId="23">
    <w:name w:val="Основной текст с отступом 2 Знак"/>
    <w:basedOn w:val="a0"/>
    <w:link w:val="22"/>
    <w:rsid w:val="00C15568"/>
  </w:style>
  <w:style w:type="paragraph" w:styleId="24">
    <w:name w:val="Body Text 2"/>
    <w:basedOn w:val="a"/>
    <w:link w:val="25"/>
    <w:uiPriority w:val="99"/>
    <w:unhideWhenUsed/>
    <w:rsid w:val="00C15568"/>
    <w:pPr>
      <w:spacing w:after="120" w:line="480" w:lineRule="auto"/>
    </w:pPr>
    <w:rPr>
      <w:rFonts w:ascii="Calibri" w:eastAsia="Times New Roman" w:hAnsi="Calibri" w:cs="Times New Roman"/>
    </w:rPr>
  </w:style>
  <w:style w:type="character" w:customStyle="1" w:styleId="25">
    <w:name w:val="Основной текст 2 Знак"/>
    <w:basedOn w:val="a0"/>
    <w:link w:val="24"/>
    <w:uiPriority w:val="99"/>
    <w:rsid w:val="00C15568"/>
    <w:rPr>
      <w:rFonts w:ascii="Calibri" w:eastAsia="Times New Roman" w:hAnsi="Calibri" w:cs="Times New Roman"/>
    </w:rPr>
  </w:style>
  <w:style w:type="character" w:styleId="af7">
    <w:name w:val="Strong"/>
    <w:qFormat/>
    <w:rsid w:val="00C15568"/>
    <w:rPr>
      <w:b/>
      <w:bCs/>
    </w:rPr>
  </w:style>
  <w:style w:type="paragraph" w:customStyle="1" w:styleId="BodyText1bt">
    <w:name w:val="Body Text.Основной текст1.bt.Основной текст Знак"/>
    <w:basedOn w:val="a"/>
    <w:rsid w:val="00C15568"/>
    <w:pPr>
      <w:autoSpaceDE w:val="0"/>
      <w:autoSpaceDN w:val="0"/>
      <w:spacing w:after="120" w:line="240" w:lineRule="auto"/>
    </w:pPr>
    <w:rPr>
      <w:rFonts w:ascii="Arial" w:eastAsia="Times New Roman" w:hAnsi="Arial" w:cs="Arial"/>
      <w:sz w:val="24"/>
      <w:szCs w:val="24"/>
    </w:rPr>
  </w:style>
  <w:style w:type="paragraph" w:customStyle="1" w:styleId="BodyText211BodyTextIndent">
    <w:name w:val="Body Text 2.Мой Заголовок 1.Основной текст 1.Нумерованный список !!.Надин стиль.Body Text Indent"/>
    <w:basedOn w:val="a"/>
    <w:rsid w:val="00C15568"/>
    <w:pPr>
      <w:autoSpaceDE w:val="0"/>
      <w:autoSpaceDN w:val="0"/>
      <w:spacing w:after="0" w:line="240" w:lineRule="auto"/>
      <w:jc w:val="both"/>
    </w:pPr>
    <w:rPr>
      <w:rFonts w:ascii="Times New Roman" w:eastAsia="Times New Roman" w:hAnsi="Times New Roman" w:cs="Times New Roman"/>
      <w:sz w:val="28"/>
      <w:szCs w:val="28"/>
    </w:rPr>
  </w:style>
  <w:style w:type="character" w:customStyle="1" w:styleId="apple-converted-space">
    <w:name w:val="apple-converted-space"/>
    <w:basedOn w:val="a0"/>
    <w:rsid w:val="00C15568"/>
  </w:style>
  <w:style w:type="character" w:customStyle="1" w:styleId="13">
    <w:name w:val="Название Знак1"/>
    <w:locked/>
    <w:rsid w:val="00C15568"/>
    <w:rPr>
      <w:rFonts w:ascii="Times New Roman" w:hAnsi="Times New Roman"/>
      <w:b/>
      <w:bCs/>
      <w:sz w:val="28"/>
      <w:szCs w:val="24"/>
    </w:rPr>
  </w:style>
  <w:style w:type="paragraph" w:styleId="af8">
    <w:name w:val="Plain Text"/>
    <w:basedOn w:val="a"/>
    <w:link w:val="af9"/>
    <w:rsid w:val="00C15568"/>
    <w:pPr>
      <w:spacing w:after="0" w:line="240" w:lineRule="auto"/>
    </w:pPr>
    <w:rPr>
      <w:rFonts w:ascii="Courier New" w:eastAsia="Times New Roman" w:hAnsi="Courier New" w:cs="Times New Roman"/>
      <w:sz w:val="20"/>
      <w:szCs w:val="20"/>
    </w:rPr>
  </w:style>
  <w:style w:type="character" w:customStyle="1" w:styleId="af9">
    <w:name w:val="Текст Знак"/>
    <w:basedOn w:val="a0"/>
    <w:link w:val="af8"/>
    <w:rsid w:val="00C15568"/>
    <w:rPr>
      <w:rFonts w:ascii="Courier New" w:eastAsia="Times New Roman" w:hAnsi="Courier New" w:cs="Times New Roman"/>
      <w:sz w:val="20"/>
      <w:szCs w:val="20"/>
    </w:rPr>
  </w:style>
  <w:style w:type="paragraph" w:customStyle="1" w:styleId="headertext">
    <w:name w:val="headertext"/>
    <w:basedOn w:val="a"/>
    <w:rsid w:val="00462B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462B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135CB"/>
    <w:pPr>
      <w:widowControl w:val="0"/>
      <w:suppressAutoHyphens/>
      <w:autoSpaceDN w:val="0"/>
      <w:spacing w:after="0" w:line="240" w:lineRule="auto"/>
      <w:textAlignment w:val="baseline"/>
    </w:pPr>
    <w:rPr>
      <w:rFonts w:ascii="Arial" w:eastAsia="Lucida Sans Unicode" w:hAnsi="Arial" w:cs="Mangal"/>
      <w:kern w:val="3"/>
      <w:sz w:val="21"/>
      <w:szCs w:val="24"/>
      <w:lang w:eastAsia="zh-CN" w:bidi="hi-IN"/>
    </w:rPr>
  </w:style>
  <w:style w:type="paragraph" w:customStyle="1" w:styleId="26">
    <w:name w:val="Обычный2"/>
    <w:rsid w:val="00C03E83"/>
    <w:rPr>
      <w:rFonts w:ascii="Calibri" w:eastAsia="Calibri" w:hAnsi="Calibri" w:cs="Calibri"/>
    </w:rPr>
  </w:style>
  <w:style w:type="paragraph" w:customStyle="1" w:styleId="s3">
    <w:name w:val="s_3"/>
    <w:basedOn w:val="a"/>
    <w:rsid w:val="007E565B"/>
    <w:pPr>
      <w:spacing w:before="100" w:beforeAutospacing="1" w:after="100" w:afterAutospacing="1" w:line="240" w:lineRule="auto"/>
    </w:pPr>
    <w:rPr>
      <w:rFonts w:ascii="Calibri" w:eastAsia="Times New Roman" w:hAnsi="Calibri" w:cs="Times New Roman"/>
      <w:sz w:val="24"/>
      <w:szCs w:val="24"/>
    </w:rPr>
  </w:style>
  <w:style w:type="character" w:customStyle="1" w:styleId="27">
    <w:name w:val="Основной текст (2)_"/>
    <w:link w:val="28"/>
    <w:rsid w:val="007E565B"/>
    <w:rPr>
      <w:rFonts w:ascii="Bookman Old Style" w:eastAsia="Bookman Old Style" w:hAnsi="Bookman Old Style" w:cs="Bookman Old Style"/>
      <w:sz w:val="15"/>
      <w:szCs w:val="15"/>
      <w:shd w:val="clear" w:color="auto" w:fill="FFFFFF"/>
    </w:rPr>
  </w:style>
  <w:style w:type="paragraph" w:customStyle="1" w:styleId="28">
    <w:name w:val="Основной текст (2)"/>
    <w:basedOn w:val="a"/>
    <w:link w:val="27"/>
    <w:rsid w:val="007E565B"/>
    <w:pPr>
      <w:widowControl w:val="0"/>
      <w:shd w:val="clear" w:color="auto" w:fill="FFFFFF"/>
      <w:spacing w:after="0" w:line="216" w:lineRule="exact"/>
      <w:jc w:val="right"/>
    </w:pPr>
    <w:rPr>
      <w:rFonts w:ascii="Bookman Old Style" w:eastAsia="Bookman Old Style" w:hAnsi="Bookman Old Style" w:cs="Bookman Old Style"/>
      <w:sz w:val="15"/>
      <w:szCs w:val="15"/>
    </w:rPr>
  </w:style>
  <w:style w:type="table" w:styleId="afa">
    <w:name w:val="Table Grid"/>
    <w:basedOn w:val="a1"/>
    <w:uiPriority w:val="59"/>
    <w:rsid w:val="005601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Абзац списка2"/>
    <w:basedOn w:val="a"/>
    <w:rsid w:val="00CF0918"/>
    <w:pPr>
      <w:spacing w:after="0" w:line="240" w:lineRule="auto"/>
      <w:ind w:left="720"/>
      <w:contextualSpacing/>
    </w:pPr>
    <w:rPr>
      <w:rFonts w:ascii="Times New Roman" w:eastAsia="Calibri" w:hAnsi="Times New Roman" w:cs="Times New Roman"/>
      <w:sz w:val="24"/>
      <w:szCs w:val="24"/>
    </w:rPr>
  </w:style>
  <w:style w:type="character" w:customStyle="1" w:styleId="blk">
    <w:name w:val="blk"/>
    <w:basedOn w:val="a0"/>
    <w:rsid w:val="001B644B"/>
  </w:style>
  <w:style w:type="paragraph" w:customStyle="1" w:styleId="ConsPlusNormal1">
    <w:name w:val="ConsPlusNormal Знак Знак"/>
    <w:link w:val="ConsPlusNormal2"/>
    <w:rsid w:val="00AF6E2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2">
    <w:name w:val="ConsPlusNormal Знак Знак Знак"/>
    <w:link w:val="ConsPlusNormal1"/>
    <w:locked/>
    <w:rsid w:val="00AF6E29"/>
    <w:rPr>
      <w:rFonts w:ascii="Arial" w:eastAsia="Times New Roman" w:hAnsi="Arial" w:cs="Arial"/>
      <w:sz w:val="20"/>
      <w:szCs w:val="20"/>
    </w:rPr>
  </w:style>
  <w:style w:type="character" w:styleId="afb">
    <w:name w:val="FollowedHyperlink"/>
    <w:basedOn w:val="a0"/>
    <w:uiPriority w:val="99"/>
    <w:semiHidden/>
    <w:unhideWhenUsed/>
    <w:rsid w:val="00BE7B9D"/>
    <w:rPr>
      <w:color w:val="800080"/>
      <w:u w:val="single"/>
    </w:rPr>
  </w:style>
  <w:style w:type="paragraph" w:customStyle="1" w:styleId="font5">
    <w:name w:val="font5"/>
    <w:basedOn w:val="a"/>
    <w:rsid w:val="00BE7B9D"/>
    <w:pPr>
      <w:spacing w:before="100" w:beforeAutospacing="1" w:after="100" w:afterAutospacing="1" w:line="240" w:lineRule="auto"/>
    </w:pPr>
    <w:rPr>
      <w:rFonts w:ascii="Calibri" w:eastAsia="Times New Roman" w:hAnsi="Calibri" w:cs="Calibri"/>
      <w:color w:val="000000"/>
    </w:rPr>
  </w:style>
  <w:style w:type="paragraph" w:customStyle="1" w:styleId="xl67">
    <w:name w:val="xl67"/>
    <w:basedOn w:val="a"/>
    <w:rsid w:val="00BE7B9D"/>
    <w:pPr>
      <w:spacing w:before="100" w:beforeAutospacing="1" w:after="100" w:afterAutospacing="1" w:line="240" w:lineRule="auto"/>
    </w:pPr>
    <w:rPr>
      <w:rFonts w:ascii="Arial" w:eastAsia="Times New Roman" w:hAnsi="Arial" w:cs="Arial"/>
      <w:sz w:val="20"/>
      <w:szCs w:val="20"/>
    </w:rPr>
  </w:style>
  <w:style w:type="paragraph" w:customStyle="1" w:styleId="xl68">
    <w:name w:val="xl68"/>
    <w:basedOn w:val="a"/>
    <w:rsid w:val="00BE7B9D"/>
    <w:pPr>
      <w:spacing w:before="100" w:beforeAutospacing="1" w:after="100" w:afterAutospacing="1" w:line="240" w:lineRule="auto"/>
      <w:textAlignment w:val="top"/>
    </w:pPr>
    <w:rPr>
      <w:rFonts w:ascii="Arial" w:eastAsia="Times New Roman" w:hAnsi="Arial" w:cs="Arial"/>
      <w:sz w:val="20"/>
      <w:szCs w:val="20"/>
    </w:rPr>
  </w:style>
  <w:style w:type="paragraph" w:customStyle="1" w:styleId="xl69">
    <w:name w:val="xl69"/>
    <w:basedOn w:val="a"/>
    <w:rsid w:val="00BE7B9D"/>
    <w:pPr>
      <w:spacing w:before="100" w:beforeAutospacing="1" w:after="100" w:afterAutospacing="1" w:line="240" w:lineRule="auto"/>
    </w:pPr>
    <w:rPr>
      <w:rFonts w:ascii="Arial" w:eastAsia="Times New Roman" w:hAnsi="Arial" w:cs="Arial"/>
      <w:sz w:val="24"/>
      <w:szCs w:val="24"/>
    </w:rPr>
  </w:style>
  <w:style w:type="paragraph" w:customStyle="1" w:styleId="xl70">
    <w:name w:val="xl70"/>
    <w:basedOn w:val="a"/>
    <w:rsid w:val="00BE7B9D"/>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1">
    <w:name w:val="xl71"/>
    <w:basedOn w:val="a"/>
    <w:rsid w:val="00BE7B9D"/>
    <w:pP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72">
    <w:name w:val="xl72"/>
    <w:basedOn w:val="a"/>
    <w:rsid w:val="00BE7B9D"/>
    <w:pPr>
      <w:spacing w:before="100" w:beforeAutospacing="1" w:after="100" w:afterAutospacing="1" w:line="240" w:lineRule="auto"/>
      <w:jc w:val="right"/>
      <w:textAlignment w:val="top"/>
    </w:pPr>
    <w:rPr>
      <w:rFonts w:ascii="Times New Roman" w:eastAsia="Times New Roman" w:hAnsi="Times New Roman" w:cs="Times New Roman"/>
      <w:sz w:val="16"/>
      <w:szCs w:val="16"/>
    </w:rPr>
  </w:style>
  <w:style w:type="paragraph" w:customStyle="1" w:styleId="xl73">
    <w:name w:val="xl73"/>
    <w:basedOn w:val="a"/>
    <w:rsid w:val="00BE7B9D"/>
    <w:pPr>
      <w:spacing w:before="100" w:beforeAutospacing="1" w:after="100" w:afterAutospacing="1" w:line="240" w:lineRule="auto"/>
      <w:jc w:val="right"/>
      <w:textAlignment w:val="top"/>
    </w:pPr>
    <w:rPr>
      <w:rFonts w:ascii="Times New Roman" w:eastAsia="Times New Roman" w:hAnsi="Times New Roman" w:cs="Times New Roman"/>
      <w:sz w:val="16"/>
      <w:szCs w:val="16"/>
    </w:rPr>
  </w:style>
  <w:style w:type="paragraph" w:customStyle="1" w:styleId="xl74">
    <w:name w:val="xl74"/>
    <w:basedOn w:val="a"/>
    <w:rsid w:val="00BE7B9D"/>
    <w:pP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75">
    <w:name w:val="xl75"/>
    <w:basedOn w:val="a"/>
    <w:rsid w:val="00BE7B9D"/>
    <w:pP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76">
    <w:name w:val="xl76"/>
    <w:basedOn w:val="a"/>
    <w:rsid w:val="00BE7B9D"/>
    <w:pPr>
      <w:spacing w:before="100" w:beforeAutospacing="1" w:after="100" w:afterAutospacing="1" w:line="240" w:lineRule="auto"/>
    </w:pPr>
    <w:rPr>
      <w:rFonts w:ascii="Arial" w:eastAsia="Times New Roman" w:hAnsi="Arial" w:cs="Arial"/>
      <w:sz w:val="16"/>
      <w:szCs w:val="16"/>
    </w:rPr>
  </w:style>
  <w:style w:type="paragraph" w:customStyle="1" w:styleId="xl77">
    <w:name w:val="xl77"/>
    <w:basedOn w:val="a"/>
    <w:rsid w:val="00BE7B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8">
    <w:name w:val="xl78"/>
    <w:basedOn w:val="a"/>
    <w:rsid w:val="00BE7B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9">
    <w:name w:val="xl79"/>
    <w:basedOn w:val="a"/>
    <w:rsid w:val="00BE7B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0">
    <w:name w:val="xl80"/>
    <w:basedOn w:val="a"/>
    <w:rsid w:val="00BE7B9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1">
    <w:name w:val="xl81"/>
    <w:basedOn w:val="a"/>
    <w:rsid w:val="00BE7B9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2">
    <w:name w:val="xl82"/>
    <w:basedOn w:val="a"/>
    <w:rsid w:val="00BE7B9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83">
    <w:name w:val="xl83"/>
    <w:basedOn w:val="a"/>
    <w:rsid w:val="00BE7B9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4">
    <w:name w:val="xl84"/>
    <w:basedOn w:val="a"/>
    <w:rsid w:val="00BE7B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5">
    <w:name w:val="xl85"/>
    <w:basedOn w:val="a"/>
    <w:rsid w:val="00BE7B9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6">
    <w:name w:val="xl86"/>
    <w:basedOn w:val="a"/>
    <w:rsid w:val="00BE7B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7">
    <w:name w:val="xl87"/>
    <w:basedOn w:val="a"/>
    <w:rsid w:val="00BE7B9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rPr>
  </w:style>
  <w:style w:type="paragraph" w:customStyle="1" w:styleId="xl88">
    <w:name w:val="xl88"/>
    <w:basedOn w:val="a"/>
    <w:rsid w:val="00BE7B9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rPr>
  </w:style>
  <w:style w:type="paragraph" w:customStyle="1" w:styleId="xl89">
    <w:name w:val="xl89"/>
    <w:basedOn w:val="a"/>
    <w:rsid w:val="00BE7B9D"/>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90">
    <w:name w:val="xl90"/>
    <w:basedOn w:val="a"/>
    <w:rsid w:val="00BE7B9D"/>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91">
    <w:name w:val="xl91"/>
    <w:basedOn w:val="a"/>
    <w:rsid w:val="00BE7B9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2">
    <w:name w:val="xl92"/>
    <w:basedOn w:val="a"/>
    <w:rsid w:val="00BE7B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3">
    <w:name w:val="xl93"/>
    <w:basedOn w:val="a"/>
    <w:rsid w:val="00BE7B9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4">
    <w:name w:val="xl94"/>
    <w:basedOn w:val="a"/>
    <w:rsid w:val="00BE7B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5">
    <w:name w:val="xl95"/>
    <w:basedOn w:val="a"/>
    <w:rsid w:val="00BE7B9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96">
    <w:name w:val="xl96"/>
    <w:basedOn w:val="a"/>
    <w:rsid w:val="00BE7B9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97">
    <w:name w:val="xl97"/>
    <w:basedOn w:val="a"/>
    <w:rsid w:val="00BE7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98">
    <w:name w:val="xl98"/>
    <w:basedOn w:val="a"/>
    <w:rsid w:val="00BE7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9">
    <w:name w:val="xl99"/>
    <w:basedOn w:val="a"/>
    <w:rsid w:val="00BE7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0">
    <w:name w:val="xl100"/>
    <w:basedOn w:val="a"/>
    <w:rsid w:val="00BE7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1">
    <w:name w:val="xl101"/>
    <w:basedOn w:val="a"/>
    <w:rsid w:val="00BE7B9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102">
    <w:name w:val="xl102"/>
    <w:basedOn w:val="a"/>
    <w:rsid w:val="00BE7B9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103">
    <w:name w:val="xl103"/>
    <w:basedOn w:val="a"/>
    <w:rsid w:val="00BE7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104">
    <w:name w:val="xl104"/>
    <w:basedOn w:val="a"/>
    <w:rsid w:val="00BE7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5">
    <w:name w:val="xl105"/>
    <w:basedOn w:val="a"/>
    <w:rsid w:val="00BE7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6">
    <w:name w:val="xl106"/>
    <w:basedOn w:val="a"/>
    <w:rsid w:val="00BE7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7">
    <w:name w:val="xl107"/>
    <w:basedOn w:val="a"/>
    <w:rsid w:val="00BE7B9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rPr>
  </w:style>
  <w:style w:type="paragraph" w:customStyle="1" w:styleId="xl108">
    <w:name w:val="xl108"/>
    <w:basedOn w:val="a"/>
    <w:rsid w:val="00BE7B9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rPr>
  </w:style>
  <w:style w:type="paragraph" w:customStyle="1" w:styleId="xl109">
    <w:name w:val="xl109"/>
    <w:basedOn w:val="a"/>
    <w:rsid w:val="00BE7B9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110">
    <w:name w:val="xl110"/>
    <w:basedOn w:val="a"/>
    <w:rsid w:val="00BE7B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1">
    <w:name w:val="xl111"/>
    <w:basedOn w:val="a"/>
    <w:rsid w:val="00BE7B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2">
    <w:name w:val="xl112"/>
    <w:basedOn w:val="a"/>
    <w:rsid w:val="00BE7B9D"/>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113">
    <w:name w:val="xl113"/>
    <w:basedOn w:val="a"/>
    <w:rsid w:val="00BE7B9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4">
    <w:name w:val="xl114"/>
    <w:basedOn w:val="a"/>
    <w:rsid w:val="00BE7B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5">
    <w:name w:val="xl115"/>
    <w:basedOn w:val="a"/>
    <w:rsid w:val="00BE7B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6">
    <w:name w:val="xl116"/>
    <w:basedOn w:val="a"/>
    <w:rsid w:val="00BE7B9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117">
    <w:name w:val="xl117"/>
    <w:basedOn w:val="a"/>
    <w:rsid w:val="00BE7B9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118">
    <w:name w:val="xl118"/>
    <w:basedOn w:val="a"/>
    <w:rsid w:val="00BE7B9D"/>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119">
    <w:name w:val="xl119"/>
    <w:basedOn w:val="a"/>
    <w:rsid w:val="00BE7B9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0">
    <w:name w:val="xl120"/>
    <w:basedOn w:val="a"/>
    <w:rsid w:val="00BE7B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1">
    <w:name w:val="xl121"/>
    <w:basedOn w:val="a"/>
    <w:rsid w:val="00BE7B9D"/>
    <w:pP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2">
    <w:name w:val="xl122"/>
    <w:basedOn w:val="a"/>
    <w:rsid w:val="00BE7B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3">
    <w:name w:val="xl123"/>
    <w:basedOn w:val="a"/>
    <w:rsid w:val="00BE7B9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rPr>
  </w:style>
  <w:style w:type="paragraph" w:customStyle="1" w:styleId="xl124">
    <w:name w:val="xl124"/>
    <w:basedOn w:val="a"/>
    <w:rsid w:val="00BE7B9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rPr>
  </w:style>
  <w:style w:type="paragraph" w:customStyle="1" w:styleId="xl125">
    <w:name w:val="xl125"/>
    <w:basedOn w:val="a"/>
    <w:rsid w:val="00BE7B9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126">
    <w:name w:val="xl126"/>
    <w:basedOn w:val="a"/>
    <w:rsid w:val="00BE7B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7">
    <w:name w:val="xl127"/>
    <w:basedOn w:val="a"/>
    <w:rsid w:val="00BE7B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8">
    <w:name w:val="xl128"/>
    <w:basedOn w:val="a"/>
    <w:rsid w:val="00BE7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129">
    <w:name w:val="xl129"/>
    <w:basedOn w:val="a"/>
    <w:rsid w:val="00BE7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130">
    <w:name w:val="xl130"/>
    <w:basedOn w:val="a"/>
    <w:rsid w:val="00BE7B9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131">
    <w:name w:val="xl131"/>
    <w:basedOn w:val="a"/>
    <w:rsid w:val="00BE7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rPr>
  </w:style>
  <w:style w:type="paragraph" w:customStyle="1" w:styleId="xl132">
    <w:name w:val="xl132"/>
    <w:basedOn w:val="a"/>
    <w:rsid w:val="00BE7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133">
    <w:name w:val="xl133"/>
    <w:basedOn w:val="a"/>
    <w:rsid w:val="00BE7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34">
    <w:name w:val="xl134"/>
    <w:basedOn w:val="a"/>
    <w:rsid w:val="00BE7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rPr>
  </w:style>
  <w:style w:type="paragraph" w:customStyle="1" w:styleId="xl135">
    <w:name w:val="xl135"/>
    <w:basedOn w:val="a"/>
    <w:rsid w:val="00BE7B9D"/>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136">
    <w:name w:val="xl136"/>
    <w:basedOn w:val="a"/>
    <w:rsid w:val="00BE7B9D"/>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37">
    <w:name w:val="xl137"/>
    <w:basedOn w:val="a"/>
    <w:rsid w:val="00BE7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rPr>
  </w:style>
  <w:style w:type="paragraph" w:customStyle="1" w:styleId="xl138">
    <w:name w:val="xl138"/>
    <w:basedOn w:val="a"/>
    <w:rsid w:val="00BE7B9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39">
    <w:name w:val="xl139"/>
    <w:basedOn w:val="a"/>
    <w:rsid w:val="00BE7B9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40">
    <w:name w:val="xl140"/>
    <w:basedOn w:val="a"/>
    <w:rsid w:val="00BE7B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41">
    <w:name w:val="xl141"/>
    <w:basedOn w:val="a"/>
    <w:rsid w:val="00BE7B9D"/>
    <w:pPr>
      <w:pBdr>
        <w:bottom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42">
    <w:name w:val="xl142"/>
    <w:basedOn w:val="a"/>
    <w:rsid w:val="00BE7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character" w:customStyle="1" w:styleId="14">
    <w:name w:val="Гиперссылка1"/>
    <w:basedOn w:val="a0"/>
    <w:rsid w:val="001E76E0"/>
  </w:style>
  <w:style w:type="numbering" w:customStyle="1" w:styleId="15">
    <w:name w:val="Нет списка1"/>
    <w:next w:val="a2"/>
    <w:uiPriority w:val="99"/>
    <w:semiHidden/>
    <w:unhideWhenUsed/>
    <w:rsid w:val="00D06C33"/>
  </w:style>
  <w:style w:type="paragraph" w:customStyle="1" w:styleId="xl143">
    <w:name w:val="xl143"/>
    <w:basedOn w:val="a"/>
    <w:rsid w:val="00D06C3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44">
    <w:name w:val="xl144"/>
    <w:basedOn w:val="a"/>
    <w:rsid w:val="00D06C3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45">
    <w:name w:val="xl145"/>
    <w:basedOn w:val="a"/>
    <w:rsid w:val="00D06C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46">
    <w:name w:val="xl146"/>
    <w:basedOn w:val="a"/>
    <w:rsid w:val="00D06C33"/>
    <w:pPr>
      <w:pBdr>
        <w:bottom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47">
    <w:name w:val="xl147"/>
    <w:basedOn w:val="a"/>
    <w:rsid w:val="00D0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148">
    <w:name w:val="xl148"/>
    <w:basedOn w:val="a"/>
    <w:rsid w:val="00D06C33"/>
    <w:pP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149">
    <w:name w:val="xl149"/>
    <w:basedOn w:val="a"/>
    <w:rsid w:val="00D06C33"/>
    <w:pPr>
      <w:spacing w:before="100" w:beforeAutospacing="1" w:after="100" w:afterAutospacing="1" w:line="240" w:lineRule="auto"/>
    </w:pPr>
    <w:rPr>
      <w:rFonts w:ascii="Arial" w:eastAsia="Times New Roman" w:hAnsi="Arial" w:cs="Arial"/>
      <w:b/>
      <w:bCs/>
      <w:sz w:val="24"/>
      <w:szCs w:val="24"/>
    </w:rPr>
  </w:style>
  <w:style w:type="paragraph" w:customStyle="1" w:styleId="xl150">
    <w:name w:val="xl150"/>
    <w:basedOn w:val="a"/>
    <w:rsid w:val="00D06C33"/>
    <w:pPr>
      <w:spacing w:before="100" w:beforeAutospacing="1" w:after="100" w:afterAutospacing="1" w:line="240" w:lineRule="auto"/>
    </w:pPr>
    <w:rPr>
      <w:rFonts w:ascii="Arial" w:eastAsia="Times New Roman" w:hAnsi="Arial" w:cs="Arial"/>
      <w:sz w:val="24"/>
      <w:szCs w:val="24"/>
    </w:rPr>
  </w:style>
  <w:style w:type="paragraph" w:customStyle="1" w:styleId="xl151">
    <w:name w:val="xl151"/>
    <w:basedOn w:val="a"/>
    <w:rsid w:val="00D06C33"/>
    <w:pPr>
      <w:spacing w:before="100" w:beforeAutospacing="1" w:after="100" w:afterAutospacing="1" w:line="240" w:lineRule="auto"/>
    </w:pPr>
    <w:rPr>
      <w:rFonts w:ascii="Arial" w:eastAsia="Times New Roman" w:hAnsi="Arial" w:cs="Arial"/>
      <w:sz w:val="20"/>
      <w:szCs w:val="20"/>
    </w:rPr>
  </w:style>
  <w:style w:type="paragraph" w:customStyle="1" w:styleId="xl152">
    <w:name w:val="xl152"/>
    <w:basedOn w:val="a"/>
    <w:rsid w:val="00D06C33"/>
    <w:pPr>
      <w:spacing w:before="100" w:beforeAutospacing="1" w:after="100" w:afterAutospacing="1" w:line="240" w:lineRule="auto"/>
      <w:jc w:val="right"/>
      <w:textAlignment w:val="top"/>
    </w:pPr>
    <w:rPr>
      <w:rFonts w:ascii="Times New Roman" w:eastAsia="Times New Roman" w:hAnsi="Times New Roman" w:cs="Times New Roman"/>
      <w:sz w:val="16"/>
      <w:szCs w:val="16"/>
    </w:rPr>
  </w:style>
  <w:style w:type="paragraph" w:customStyle="1" w:styleId="xl153">
    <w:name w:val="xl153"/>
    <w:basedOn w:val="a"/>
    <w:rsid w:val="00D06C33"/>
    <w:pP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54">
    <w:name w:val="xl154"/>
    <w:basedOn w:val="a"/>
    <w:rsid w:val="00D06C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55">
    <w:name w:val="xl155"/>
    <w:basedOn w:val="a"/>
    <w:rsid w:val="00D06C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56">
    <w:name w:val="xl156"/>
    <w:basedOn w:val="a"/>
    <w:rsid w:val="00D06C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57">
    <w:name w:val="xl157"/>
    <w:basedOn w:val="a"/>
    <w:rsid w:val="00D06C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styleId="afc">
    <w:name w:val="footnote text"/>
    <w:basedOn w:val="a"/>
    <w:link w:val="afd"/>
    <w:uiPriority w:val="99"/>
    <w:semiHidden/>
    <w:unhideWhenUsed/>
    <w:rsid w:val="00B63350"/>
    <w:pPr>
      <w:spacing w:after="0" w:line="240" w:lineRule="auto"/>
    </w:pPr>
    <w:rPr>
      <w:rFonts w:eastAsiaTheme="minorHAnsi"/>
      <w:sz w:val="20"/>
      <w:szCs w:val="20"/>
      <w:lang w:eastAsia="en-US"/>
    </w:rPr>
  </w:style>
  <w:style w:type="character" w:customStyle="1" w:styleId="afd">
    <w:name w:val="Текст сноски Знак"/>
    <w:basedOn w:val="a0"/>
    <w:link w:val="afc"/>
    <w:uiPriority w:val="99"/>
    <w:semiHidden/>
    <w:rsid w:val="00B63350"/>
    <w:rPr>
      <w:rFonts w:eastAsiaTheme="minorHAnsi"/>
      <w:sz w:val="20"/>
      <w:szCs w:val="20"/>
      <w:lang w:eastAsia="en-US"/>
    </w:rPr>
  </w:style>
  <w:style w:type="character" w:styleId="afe">
    <w:name w:val="footnote reference"/>
    <w:basedOn w:val="a0"/>
    <w:uiPriority w:val="99"/>
    <w:semiHidden/>
    <w:unhideWhenUsed/>
    <w:rsid w:val="00B63350"/>
    <w:rPr>
      <w:vertAlign w:val="superscript"/>
    </w:rPr>
  </w:style>
  <w:style w:type="paragraph" w:customStyle="1" w:styleId="ConsPlusNonformat">
    <w:name w:val="ConsPlusNonformat"/>
    <w:rsid w:val="00B63350"/>
    <w:pPr>
      <w:widowControl w:val="0"/>
      <w:autoSpaceDE w:val="0"/>
      <w:autoSpaceDN w:val="0"/>
      <w:spacing w:after="0" w:line="240" w:lineRule="auto"/>
    </w:pPr>
    <w:rPr>
      <w:rFonts w:ascii="Courier New" w:hAnsi="Courier New" w:cs="Courier New"/>
      <w:sz w:val="20"/>
    </w:rPr>
  </w:style>
  <w:style w:type="character" w:customStyle="1" w:styleId="50">
    <w:name w:val="Заголовок 5 Знак"/>
    <w:basedOn w:val="a0"/>
    <w:link w:val="5"/>
    <w:uiPriority w:val="9"/>
    <w:semiHidden/>
    <w:rsid w:val="00B51F06"/>
    <w:rPr>
      <w:rFonts w:asciiTheme="majorHAnsi" w:eastAsiaTheme="majorEastAsia" w:hAnsiTheme="majorHAnsi" w:cstheme="majorBidi"/>
      <w:color w:val="243F60" w:themeColor="accent1" w:themeShade="7F"/>
    </w:rPr>
  </w:style>
  <w:style w:type="character" w:customStyle="1" w:styleId="hyperlink">
    <w:name w:val="hyperlink"/>
    <w:basedOn w:val="a0"/>
    <w:rsid w:val="00B51F06"/>
  </w:style>
  <w:style w:type="paragraph" w:customStyle="1" w:styleId="41">
    <w:name w:val="Заголовок 41"/>
    <w:basedOn w:val="a"/>
    <w:next w:val="a"/>
    <w:rsid w:val="00D163C9"/>
    <w:pPr>
      <w:keepNext/>
      <w:widowControl w:val="0"/>
      <w:numPr>
        <w:numId w:val="14"/>
      </w:numPr>
      <w:suppressAutoHyphens/>
      <w:spacing w:after="0" w:line="240" w:lineRule="auto"/>
      <w:ind w:left="3338"/>
      <w:outlineLvl w:val="3"/>
    </w:pPr>
    <w:rPr>
      <w:rFonts w:ascii="Times New Roman" w:eastAsia="Times New Roman" w:hAnsi="Times New Roman" w:cs="Times New Roman"/>
      <w:b/>
      <w:bCs/>
      <w:sz w:val="36"/>
      <w:szCs w:val="36"/>
      <w:lang w:eastAsia="ar-SA"/>
    </w:rPr>
  </w:style>
  <w:style w:type="paragraph" w:customStyle="1" w:styleId="Style7">
    <w:name w:val="Style7"/>
    <w:basedOn w:val="a"/>
    <w:uiPriority w:val="99"/>
    <w:rsid w:val="006367EC"/>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6">
    <w:name w:val="Style6"/>
    <w:basedOn w:val="a"/>
    <w:uiPriority w:val="99"/>
    <w:rsid w:val="006367EC"/>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19">
    <w:name w:val="Style19"/>
    <w:basedOn w:val="a"/>
    <w:uiPriority w:val="99"/>
    <w:rsid w:val="006367EC"/>
    <w:pPr>
      <w:widowControl w:val="0"/>
      <w:autoSpaceDE w:val="0"/>
      <w:autoSpaceDN w:val="0"/>
      <w:adjustRightInd w:val="0"/>
      <w:spacing w:after="0" w:line="240" w:lineRule="auto"/>
      <w:jc w:val="both"/>
    </w:pPr>
    <w:rPr>
      <w:rFonts w:ascii="Arial Narrow" w:eastAsia="Times New Roman" w:hAnsi="Arial Narrow" w:cs="Times New Roman"/>
      <w:sz w:val="24"/>
      <w:szCs w:val="24"/>
    </w:rPr>
  </w:style>
  <w:style w:type="character" w:customStyle="1" w:styleId="FontStyle57">
    <w:name w:val="Font Style57"/>
    <w:uiPriority w:val="99"/>
    <w:rsid w:val="006367EC"/>
    <w:rPr>
      <w:rFonts w:ascii="Cambria" w:hAnsi="Cambria" w:cs="Cambria" w:hint="default"/>
      <w:sz w:val="20"/>
      <w:szCs w:val="20"/>
    </w:rPr>
  </w:style>
  <w:style w:type="character" w:customStyle="1" w:styleId="FontStyle58">
    <w:name w:val="Font Style58"/>
    <w:uiPriority w:val="99"/>
    <w:rsid w:val="006367EC"/>
    <w:rPr>
      <w:rFonts w:ascii="Cambria" w:hAnsi="Cambria" w:cs="Cambria" w:hint="default"/>
      <w:i/>
      <w:i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01680">
      <w:bodyDiv w:val="1"/>
      <w:marLeft w:val="0"/>
      <w:marRight w:val="0"/>
      <w:marTop w:val="0"/>
      <w:marBottom w:val="0"/>
      <w:divBdr>
        <w:top w:val="none" w:sz="0" w:space="0" w:color="auto"/>
        <w:left w:val="none" w:sz="0" w:space="0" w:color="auto"/>
        <w:bottom w:val="none" w:sz="0" w:space="0" w:color="auto"/>
        <w:right w:val="none" w:sz="0" w:space="0" w:color="auto"/>
      </w:divBdr>
    </w:div>
    <w:div w:id="66539918">
      <w:bodyDiv w:val="1"/>
      <w:marLeft w:val="0"/>
      <w:marRight w:val="0"/>
      <w:marTop w:val="0"/>
      <w:marBottom w:val="0"/>
      <w:divBdr>
        <w:top w:val="none" w:sz="0" w:space="0" w:color="auto"/>
        <w:left w:val="none" w:sz="0" w:space="0" w:color="auto"/>
        <w:bottom w:val="none" w:sz="0" w:space="0" w:color="auto"/>
        <w:right w:val="none" w:sz="0" w:space="0" w:color="auto"/>
      </w:divBdr>
    </w:div>
    <w:div w:id="78983660">
      <w:bodyDiv w:val="1"/>
      <w:marLeft w:val="0"/>
      <w:marRight w:val="0"/>
      <w:marTop w:val="0"/>
      <w:marBottom w:val="0"/>
      <w:divBdr>
        <w:top w:val="none" w:sz="0" w:space="0" w:color="auto"/>
        <w:left w:val="none" w:sz="0" w:space="0" w:color="auto"/>
        <w:bottom w:val="none" w:sz="0" w:space="0" w:color="auto"/>
        <w:right w:val="none" w:sz="0" w:space="0" w:color="auto"/>
      </w:divBdr>
    </w:div>
    <w:div w:id="93400840">
      <w:bodyDiv w:val="1"/>
      <w:marLeft w:val="0"/>
      <w:marRight w:val="0"/>
      <w:marTop w:val="0"/>
      <w:marBottom w:val="0"/>
      <w:divBdr>
        <w:top w:val="none" w:sz="0" w:space="0" w:color="auto"/>
        <w:left w:val="none" w:sz="0" w:space="0" w:color="auto"/>
        <w:bottom w:val="none" w:sz="0" w:space="0" w:color="auto"/>
        <w:right w:val="none" w:sz="0" w:space="0" w:color="auto"/>
      </w:divBdr>
    </w:div>
    <w:div w:id="110714003">
      <w:bodyDiv w:val="1"/>
      <w:marLeft w:val="0"/>
      <w:marRight w:val="0"/>
      <w:marTop w:val="0"/>
      <w:marBottom w:val="0"/>
      <w:divBdr>
        <w:top w:val="none" w:sz="0" w:space="0" w:color="auto"/>
        <w:left w:val="none" w:sz="0" w:space="0" w:color="auto"/>
        <w:bottom w:val="none" w:sz="0" w:space="0" w:color="auto"/>
        <w:right w:val="none" w:sz="0" w:space="0" w:color="auto"/>
      </w:divBdr>
    </w:div>
    <w:div w:id="187452105">
      <w:bodyDiv w:val="1"/>
      <w:marLeft w:val="0"/>
      <w:marRight w:val="0"/>
      <w:marTop w:val="0"/>
      <w:marBottom w:val="0"/>
      <w:divBdr>
        <w:top w:val="none" w:sz="0" w:space="0" w:color="auto"/>
        <w:left w:val="none" w:sz="0" w:space="0" w:color="auto"/>
        <w:bottom w:val="none" w:sz="0" w:space="0" w:color="auto"/>
        <w:right w:val="none" w:sz="0" w:space="0" w:color="auto"/>
      </w:divBdr>
    </w:div>
    <w:div w:id="211044987">
      <w:bodyDiv w:val="1"/>
      <w:marLeft w:val="0"/>
      <w:marRight w:val="0"/>
      <w:marTop w:val="0"/>
      <w:marBottom w:val="0"/>
      <w:divBdr>
        <w:top w:val="none" w:sz="0" w:space="0" w:color="auto"/>
        <w:left w:val="none" w:sz="0" w:space="0" w:color="auto"/>
        <w:bottom w:val="none" w:sz="0" w:space="0" w:color="auto"/>
        <w:right w:val="none" w:sz="0" w:space="0" w:color="auto"/>
      </w:divBdr>
    </w:div>
    <w:div w:id="236482599">
      <w:bodyDiv w:val="1"/>
      <w:marLeft w:val="0"/>
      <w:marRight w:val="0"/>
      <w:marTop w:val="0"/>
      <w:marBottom w:val="0"/>
      <w:divBdr>
        <w:top w:val="none" w:sz="0" w:space="0" w:color="auto"/>
        <w:left w:val="none" w:sz="0" w:space="0" w:color="auto"/>
        <w:bottom w:val="none" w:sz="0" w:space="0" w:color="auto"/>
        <w:right w:val="none" w:sz="0" w:space="0" w:color="auto"/>
      </w:divBdr>
    </w:div>
    <w:div w:id="243927242">
      <w:bodyDiv w:val="1"/>
      <w:marLeft w:val="0"/>
      <w:marRight w:val="0"/>
      <w:marTop w:val="0"/>
      <w:marBottom w:val="0"/>
      <w:divBdr>
        <w:top w:val="none" w:sz="0" w:space="0" w:color="auto"/>
        <w:left w:val="none" w:sz="0" w:space="0" w:color="auto"/>
        <w:bottom w:val="none" w:sz="0" w:space="0" w:color="auto"/>
        <w:right w:val="none" w:sz="0" w:space="0" w:color="auto"/>
      </w:divBdr>
    </w:div>
    <w:div w:id="322590416">
      <w:bodyDiv w:val="1"/>
      <w:marLeft w:val="0"/>
      <w:marRight w:val="0"/>
      <w:marTop w:val="0"/>
      <w:marBottom w:val="0"/>
      <w:divBdr>
        <w:top w:val="none" w:sz="0" w:space="0" w:color="auto"/>
        <w:left w:val="none" w:sz="0" w:space="0" w:color="auto"/>
        <w:bottom w:val="none" w:sz="0" w:space="0" w:color="auto"/>
        <w:right w:val="none" w:sz="0" w:space="0" w:color="auto"/>
      </w:divBdr>
    </w:div>
    <w:div w:id="361323905">
      <w:bodyDiv w:val="1"/>
      <w:marLeft w:val="0"/>
      <w:marRight w:val="0"/>
      <w:marTop w:val="0"/>
      <w:marBottom w:val="0"/>
      <w:divBdr>
        <w:top w:val="none" w:sz="0" w:space="0" w:color="auto"/>
        <w:left w:val="none" w:sz="0" w:space="0" w:color="auto"/>
        <w:bottom w:val="none" w:sz="0" w:space="0" w:color="auto"/>
        <w:right w:val="none" w:sz="0" w:space="0" w:color="auto"/>
      </w:divBdr>
    </w:div>
    <w:div w:id="377045646">
      <w:bodyDiv w:val="1"/>
      <w:marLeft w:val="0"/>
      <w:marRight w:val="0"/>
      <w:marTop w:val="0"/>
      <w:marBottom w:val="0"/>
      <w:divBdr>
        <w:top w:val="none" w:sz="0" w:space="0" w:color="auto"/>
        <w:left w:val="none" w:sz="0" w:space="0" w:color="auto"/>
        <w:bottom w:val="none" w:sz="0" w:space="0" w:color="auto"/>
        <w:right w:val="none" w:sz="0" w:space="0" w:color="auto"/>
      </w:divBdr>
    </w:div>
    <w:div w:id="448816383">
      <w:bodyDiv w:val="1"/>
      <w:marLeft w:val="0"/>
      <w:marRight w:val="0"/>
      <w:marTop w:val="0"/>
      <w:marBottom w:val="0"/>
      <w:divBdr>
        <w:top w:val="none" w:sz="0" w:space="0" w:color="auto"/>
        <w:left w:val="none" w:sz="0" w:space="0" w:color="auto"/>
        <w:bottom w:val="none" w:sz="0" w:space="0" w:color="auto"/>
        <w:right w:val="none" w:sz="0" w:space="0" w:color="auto"/>
      </w:divBdr>
    </w:div>
    <w:div w:id="608855282">
      <w:bodyDiv w:val="1"/>
      <w:marLeft w:val="0"/>
      <w:marRight w:val="0"/>
      <w:marTop w:val="0"/>
      <w:marBottom w:val="0"/>
      <w:divBdr>
        <w:top w:val="none" w:sz="0" w:space="0" w:color="auto"/>
        <w:left w:val="none" w:sz="0" w:space="0" w:color="auto"/>
        <w:bottom w:val="none" w:sz="0" w:space="0" w:color="auto"/>
        <w:right w:val="none" w:sz="0" w:space="0" w:color="auto"/>
      </w:divBdr>
    </w:div>
    <w:div w:id="635070181">
      <w:bodyDiv w:val="1"/>
      <w:marLeft w:val="0"/>
      <w:marRight w:val="0"/>
      <w:marTop w:val="0"/>
      <w:marBottom w:val="0"/>
      <w:divBdr>
        <w:top w:val="none" w:sz="0" w:space="0" w:color="auto"/>
        <w:left w:val="none" w:sz="0" w:space="0" w:color="auto"/>
        <w:bottom w:val="none" w:sz="0" w:space="0" w:color="auto"/>
        <w:right w:val="none" w:sz="0" w:space="0" w:color="auto"/>
      </w:divBdr>
    </w:div>
    <w:div w:id="678239056">
      <w:bodyDiv w:val="1"/>
      <w:marLeft w:val="0"/>
      <w:marRight w:val="0"/>
      <w:marTop w:val="0"/>
      <w:marBottom w:val="0"/>
      <w:divBdr>
        <w:top w:val="none" w:sz="0" w:space="0" w:color="auto"/>
        <w:left w:val="none" w:sz="0" w:space="0" w:color="auto"/>
        <w:bottom w:val="none" w:sz="0" w:space="0" w:color="auto"/>
        <w:right w:val="none" w:sz="0" w:space="0" w:color="auto"/>
      </w:divBdr>
    </w:div>
    <w:div w:id="700713575">
      <w:bodyDiv w:val="1"/>
      <w:marLeft w:val="0"/>
      <w:marRight w:val="0"/>
      <w:marTop w:val="0"/>
      <w:marBottom w:val="0"/>
      <w:divBdr>
        <w:top w:val="none" w:sz="0" w:space="0" w:color="auto"/>
        <w:left w:val="none" w:sz="0" w:space="0" w:color="auto"/>
        <w:bottom w:val="none" w:sz="0" w:space="0" w:color="auto"/>
        <w:right w:val="none" w:sz="0" w:space="0" w:color="auto"/>
      </w:divBdr>
    </w:div>
    <w:div w:id="710106669">
      <w:bodyDiv w:val="1"/>
      <w:marLeft w:val="0"/>
      <w:marRight w:val="0"/>
      <w:marTop w:val="0"/>
      <w:marBottom w:val="0"/>
      <w:divBdr>
        <w:top w:val="none" w:sz="0" w:space="0" w:color="auto"/>
        <w:left w:val="none" w:sz="0" w:space="0" w:color="auto"/>
        <w:bottom w:val="none" w:sz="0" w:space="0" w:color="auto"/>
        <w:right w:val="none" w:sz="0" w:space="0" w:color="auto"/>
      </w:divBdr>
    </w:div>
    <w:div w:id="759831538">
      <w:bodyDiv w:val="1"/>
      <w:marLeft w:val="0"/>
      <w:marRight w:val="0"/>
      <w:marTop w:val="0"/>
      <w:marBottom w:val="0"/>
      <w:divBdr>
        <w:top w:val="none" w:sz="0" w:space="0" w:color="auto"/>
        <w:left w:val="none" w:sz="0" w:space="0" w:color="auto"/>
        <w:bottom w:val="none" w:sz="0" w:space="0" w:color="auto"/>
        <w:right w:val="none" w:sz="0" w:space="0" w:color="auto"/>
      </w:divBdr>
    </w:div>
    <w:div w:id="826551865">
      <w:bodyDiv w:val="1"/>
      <w:marLeft w:val="0"/>
      <w:marRight w:val="0"/>
      <w:marTop w:val="0"/>
      <w:marBottom w:val="0"/>
      <w:divBdr>
        <w:top w:val="none" w:sz="0" w:space="0" w:color="auto"/>
        <w:left w:val="none" w:sz="0" w:space="0" w:color="auto"/>
        <w:bottom w:val="none" w:sz="0" w:space="0" w:color="auto"/>
        <w:right w:val="none" w:sz="0" w:space="0" w:color="auto"/>
      </w:divBdr>
    </w:div>
    <w:div w:id="844127808">
      <w:bodyDiv w:val="1"/>
      <w:marLeft w:val="0"/>
      <w:marRight w:val="0"/>
      <w:marTop w:val="0"/>
      <w:marBottom w:val="0"/>
      <w:divBdr>
        <w:top w:val="none" w:sz="0" w:space="0" w:color="auto"/>
        <w:left w:val="none" w:sz="0" w:space="0" w:color="auto"/>
        <w:bottom w:val="none" w:sz="0" w:space="0" w:color="auto"/>
        <w:right w:val="none" w:sz="0" w:space="0" w:color="auto"/>
      </w:divBdr>
    </w:div>
    <w:div w:id="864557229">
      <w:bodyDiv w:val="1"/>
      <w:marLeft w:val="0"/>
      <w:marRight w:val="0"/>
      <w:marTop w:val="0"/>
      <w:marBottom w:val="0"/>
      <w:divBdr>
        <w:top w:val="none" w:sz="0" w:space="0" w:color="auto"/>
        <w:left w:val="none" w:sz="0" w:space="0" w:color="auto"/>
        <w:bottom w:val="none" w:sz="0" w:space="0" w:color="auto"/>
        <w:right w:val="none" w:sz="0" w:space="0" w:color="auto"/>
      </w:divBdr>
    </w:div>
    <w:div w:id="921455835">
      <w:bodyDiv w:val="1"/>
      <w:marLeft w:val="0"/>
      <w:marRight w:val="0"/>
      <w:marTop w:val="0"/>
      <w:marBottom w:val="0"/>
      <w:divBdr>
        <w:top w:val="none" w:sz="0" w:space="0" w:color="auto"/>
        <w:left w:val="none" w:sz="0" w:space="0" w:color="auto"/>
        <w:bottom w:val="none" w:sz="0" w:space="0" w:color="auto"/>
        <w:right w:val="none" w:sz="0" w:space="0" w:color="auto"/>
      </w:divBdr>
    </w:div>
    <w:div w:id="996306392">
      <w:bodyDiv w:val="1"/>
      <w:marLeft w:val="0"/>
      <w:marRight w:val="0"/>
      <w:marTop w:val="0"/>
      <w:marBottom w:val="0"/>
      <w:divBdr>
        <w:top w:val="none" w:sz="0" w:space="0" w:color="auto"/>
        <w:left w:val="none" w:sz="0" w:space="0" w:color="auto"/>
        <w:bottom w:val="none" w:sz="0" w:space="0" w:color="auto"/>
        <w:right w:val="none" w:sz="0" w:space="0" w:color="auto"/>
      </w:divBdr>
    </w:div>
    <w:div w:id="1027368070">
      <w:bodyDiv w:val="1"/>
      <w:marLeft w:val="0"/>
      <w:marRight w:val="0"/>
      <w:marTop w:val="0"/>
      <w:marBottom w:val="0"/>
      <w:divBdr>
        <w:top w:val="none" w:sz="0" w:space="0" w:color="auto"/>
        <w:left w:val="none" w:sz="0" w:space="0" w:color="auto"/>
        <w:bottom w:val="none" w:sz="0" w:space="0" w:color="auto"/>
        <w:right w:val="none" w:sz="0" w:space="0" w:color="auto"/>
      </w:divBdr>
    </w:div>
    <w:div w:id="1050227965">
      <w:bodyDiv w:val="1"/>
      <w:marLeft w:val="0"/>
      <w:marRight w:val="0"/>
      <w:marTop w:val="0"/>
      <w:marBottom w:val="0"/>
      <w:divBdr>
        <w:top w:val="none" w:sz="0" w:space="0" w:color="auto"/>
        <w:left w:val="none" w:sz="0" w:space="0" w:color="auto"/>
        <w:bottom w:val="none" w:sz="0" w:space="0" w:color="auto"/>
        <w:right w:val="none" w:sz="0" w:space="0" w:color="auto"/>
      </w:divBdr>
    </w:div>
    <w:div w:id="1101411164">
      <w:bodyDiv w:val="1"/>
      <w:marLeft w:val="0"/>
      <w:marRight w:val="0"/>
      <w:marTop w:val="0"/>
      <w:marBottom w:val="0"/>
      <w:divBdr>
        <w:top w:val="none" w:sz="0" w:space="0" w:color="auto"/>
        <w:left w:val="none" w:sz="0" w:space="0" w:color="auto"/>
        <w:bottom w:val="none" w:sz="0" w:space="0" w:color="auto"/>
        <w:right w:val="none" w:sz="0" w:space="0" w:color="auto"/>
      </w:divBdr>
    </w:div>
    <w:div w:id="1105688280">
      <w:bodyDiv w:val="1"/>
      <w:marLeft w:val="0"/>
      <w:marRight w:val="0"/>
      <w:marTop w:val="0"/>
      <w:marBottom w:val="0"/>
      <w:divBdr>
        <w:top w:val="none" w:sz="0" w:space="0" w:color="auto"/>
        <w:left w:val="none" w:sz="0" w:space="0" w:color="auto"/>
        <w:bottom w:val="none" w:sz="0" w:space="0" w:color="auto"/>
        <w:right w:val="none" w:sz="0" w:space="0" w:color="auto"/>
      </w:divBdr>
    </w:div>
    <w:div w:id="1120223596">
      <w:bodyDiv w:val="1"/>
      <w:marLeft w:val="0"/>
      <w:marRight w:val="0"/>
      <w:marTop w:val="0"/>
      <w:marBottom w:val="0"/>
      <w:divBdr>
        <w:top w:val="none" w:sz="0" w:space="0" w:color="auto"/>
        <w:left w:val="none" w:sz="0" w:space="0" w:color="auto"/>
        <w:bottom w:val="none" w:sz="0" w:space="0" w:color="auto"/>
        <w:right w:val="none" w:sz="0" w:space="0" w:color="auto"/>
      </w:divBdr>
    </w:div>
    <w:div w:id="1127813490">
      <w:bodyDiv w:val="1"/>
      <w:marLeft w:val="0"/>
      <w:marRight w:val="0"/>
      <w:marTop w:val="0"/>
      <w:marBottom w:val="0"/>
      <w:divBdr>
        <w:top w:val="none" w:sz="0" w:space="0" w:color="auto"/>
        <w:left w:val="none" w:sz="0" w:space="0" w:color="auto"/>
        <w:bottom w:val="none" w:sz="0" w:space="0" w:color="auto"/>
        <w:right w:val="none" w:sz="0" w:space="0" w:color="auto"/>
      </w:divBdr>
    </w:div>
    <w:div w:id="1138572386">
      <w:bodyDiv w:val="1"/>
      <w:marLeft w:val="0"/>
      <w:marRight w:val="0"/>
      <w:marTop w:val="0"/>
      <w:marBottom w:val="0"/>
      <w:divBdr>
        <w:top w:val="none" w:sz="0" w:space="0" w:color="auto"/>
        <w:left w:val="none" w:sz="0" w:space="0" w:color="auto"/>
        <w:bottom w:val="none" w:sz="0" w:space="0" w:color="auto"/>
        <w:right w:val="none" w:sz="0" w:space="0" w:color="auto"/>
      </w:divBdr>
    </w:div>
    <w:div w:id="1170363691">
      <w:bodyDiv w:val="1"/>
      <w:marLeft w:val="0"/>
      <w:marRight w:val="0"/>
      <w:marTop w:val="0"/>
      <w:marBottom w:val="0"/>
      <w:divBdr>
        <w:top w:val="none" w:sz="0" w:space="0" w:color="auto"/>
        <w:left w:val="none" w:sz="0" w:space="0" w:color="auto"/>
        <w:bottom w:val="none" w:sz="0" w:space="0" w:color="auto"/>
        <w:right w:val="none" w:sz="0" w:space="0" w:color="auto"/>
      </w:divBdr>
    </w:div>
    <w:div w:id="1197037484">
      <w:bodyDiv w:val="1"/>
      <w:marLeft w:val="0"/>
      <w:marRight w:val="0"/>
      <w:marTop w:val="0"/>
      <w:marBottom w:val="0"/>
      <w:divBdr>
        <w:top w:val="none" w:sz="0" w:space="0" w:color="auto"/>
        <w:left w:val="none" w:sz="0" w:space="0" w:color="auto"/>
        <w:bottom w:val="none" w:sz="0" w:space="0" w:color="auto"/>
        <w:right w:val="none" w:sz="0" w:space="0" w:color="auto"/>
      </w:divBdr>
    </w:div>
    <w:div w:id="1217278368">
      <w:bodyDiv w:val="1"/>
      <w:marLeft w:val="0"/>
      <w:marRight w:val="0"/>
      <w:marTop w:val="0"/>
      <w:marBottom w:val="0"/>
      <w:divBdr>
        <w:top w:val="none" w:sz="0" w:space="0" w:color="auto"/>
        <w:left w:val="none" w:sz="0" w:space="0" w:color="auto"/>
        <w:bottom w:val="none" w:sz="0" w:space="0" w:color="auto"/>
        <w:right w:val="none" w:sz="0" w:space="0" w:color="auto"/>
      </w:divBdr>
    </w:div>
    <w:div w:id="1217812278">
      <w:bodyDiv w:val="1"/>
      <w:marLeft w:val="0"/>
      <w:marRight w:val="0"/>
      <w:marTop w:val="0"/>
      <w:marBottom w:val="0"/>
      <w:divBdr>
        <w:top w:val="none" w:sz="0" w:space="0" w:color="auto"/>
        <w:left w:val="none" w:sz="0" w:space="0" w:color="auto"/>
        <w:bottom w:val="none" w:sz="0" w:space="0" w:color="auto"/>
        <w:right w:val="none" w:sz="0" w:space="0" w:color="auto"/>
      </w:divBdr>
    </w:div>
    <w:div w:id="1263418517">
      <w:bodyDiv w:val="1"/>
      <w:marLeft w:val="0"/>
      <w:marRight w:val="0"/>
      <w:marTop w:val="0"/>
      <w:marBottom w:val="0"/>
      <w:divBdr>
        <w:top w:val="none" w:sz="0" w:space="0" w:color="auto"/>
        <w:left w:val="none" w:sz="0" w:space="0" w:color="auto"/>
        <w:bottom w:val="none" w:sz="0" w:space="0" w:color="auto"/>
        <w:right w:val="none" w:sz="0" w:space="0" w:color="auto"/>
      </w:divBdr>
    </w:div>
    <w:div w:id="1292439267">
      <w:bodyDiv w:val="1"/>
      <w:marLeft w:val="0"/>
      <w:marRight w:val="0"/>
      <w:marTop w:val="0"/>
      <w:marBottom w:val="0"/>
      <w:divBdr>
        <w:top w:val="none" w:sz="0" w:space="0" w:color="auto"/>
        <w:left w:val="none" w:sz="0" w:space="0" w:color="auto"/>
        <w:bottom w:val="none" w:sz="0" w:space="0" w:color="auto"/>
        <w:right w:val="none" w:sz="0" w:space="0" w:color="auto"/>
      </w:divBdr>
    </w:div>
    <w:div w:id="1324241452">
      <w:bodyDiv w:val="1"/>
      <w:marLeft w:val="0"/>
      <w:marRight w:val="0"/>
      <w:marTop w:val="0"/>
      <w:marBottom w:val="0"/>
      <w:divBdr>
        <w:top w:val="none" w:sz="0" w:space="0" w:color="auto"/>
        <w:left w:val="none" w:sz="0" w:space="0" w:color="auto"/>
        <w:bottom w:val="none" w:sz="0" w:space="0" w:color="auto"/>
        <w:right w:val="none" w:sz="0" w:space="0" w:color="auto"/>
      </w:divBdr>
    </w:div>
    <w:div w:id="1335110018">
      <w:bodyDiv w:val="1"/>
      <w:marLeft w:val="0"/>
      <w:marRight w:val="0"/>
      <w:marTop w:val="0"/>
      <w:marBottom w:val="0"/>
      <w:divBdr>
        <w:top w:val="none" w:sz="0" w:space="0" w:color="auto"/>
        <w:left w:val="none" w:sz="0" w:space="0" w:color="auto"/>
        <w:bottom w:val="none" w:sz="0" w:space="0" w:color="auto"/>
        <w:right w:val="none" w:sz="0" w:space="0" w:color="auto"/>
      </w:divBdr>
    </w:div>
    <w:div w:id="1419711009">
      <w:bodyDiv w:val="1"/>
      <w:marLeft w:val="0"/>
      <w:marRight w:val="0"/>
      <w:marTop w:val="0"/>
      <w:marBottom w:val="0"/>
      <w:divBdr>
        <w:top w:val="none" w:sz="0" w:space="0" w:color="auto"/>
        <w:left w:val="none" w:sz="0" w:space="0" w:color="auto"/>
        <w:bottom w:val="none" w:sz="0" w:space="0" w:color="auto"/>
        <w:right w:val="none" w:sz="0" w:space="0" w:color="auto"/>
      </w:divBdr>
    </w:div>
    <w:div w:id="1437093087">
      <w:bodyDiv w:val="1"/>
      <w:marLeft w:val="0"/>
      <w:marRight w:val="0"/>
      <w:marTop w:val="0"/>
      <w:marBottom w:val="0"/>
      <w:divBdr>
        <w:top w:val="none" w:sz="0" w:space="0" w:color="auto"/>
        <w:left w:val="none" w:sz="0" w:space="0" w:color="auto"/>
        <w:bottom w:val="none" w:sz="0" w:space="0" w:color="auto"/>
        <w:right w:val="none" w:sz="0" w:space="0" w:color="auto"/>
      </w:divBdr>
    </w:div>
    <w:div w:id="1472480356">
      <w:bodyDiv w:val="1"/>
      <w:marLeft w:val="0"/>
      <w:marRight w:val="0"/>
      <w:marTop w:val="0"/>
      <w:marBottom w:val="0"/>
      <w:divBdr>
        <w:top w:val="none" w:sz="0" w:space="0" w:color="auto"/>
        <w:left w:val="none" w:sz="0" w:space="0" w:color="auto"/>
        <w:bottom w:val="none" w:sz="0" w:space="0" w:color="auto"/>
        <w:right w:val="none" w:sz="0" w:space="0" w:color="auto"/>
      </w:divBdr>
    </w:div>
    <w:div w:id="1486243130">
      <w:bodyDiv w:val="1"/>
      <w:marLeft w:val="0"/>
      <w:marRight w:val="0"/>
      <w:marTop w:val="0"/>
      <w:marBottom w:val="0"/>
      <w:divBdr>
        <w:top w:val="none" w:sz="0" w:space="0" w:color="auto"/>
        <w:left w:val="none" w:sz="0" w:space="0" w:color="auto"/>
        <w:bottom w:val="none" w:sz="0" w:space="0" w:color="auto"/>
        <w:right w:val="none" w:sz="0" w:space="0" w:color="auto"/>
      </w:divBdr>
    </w:div>
    <w:div w:id="1535775785">
      <w:bodyDiv w:val="1"/>
      <w:marLeft w:val="0"/>
      <w:marRight w:val="0"/>
      <w:marTop w:val="0"/>
      <w:marBottom w:val="0"/>
      <w:divBdr>
        <w:top w:val="none" w:sz="0" w:space="0" w:color="auto"/>
        <w:left w:val="none" w:sz="0" w:space="0" w:color="auto"/>
        <w:bottom w:val="none" w:sz="0" w:space="0" w:color="auto"/>
        <w:right w:val="none" w:sz="0" w:space="0" w:color="auto"/>
      </w:divBdr>
    </w:div>
    <w:div w:id="1545290736">
      <w:bodyDiv w:val="1"/>
      <w:marLeft w:val="0"/>
      <w:marRight w:val="0"/>
      <w:marTop w:val="0"/>
      <w:marBottom w:val="0"/>
      <w:divBdr>
        <w:top w:val="none" w:sz="0" w:space="0" w:color="auto"/>
        <w:left w:val="none" w:sz="0" w:space="0" w:color="auto"/>
        <w:bottom w:val="none" w:sz="0" w:space="0" w:color="auto"/>
        <w:right w:val="none" w:sz="0" w:space="0" w:color="auto"/>
      </w:divBdr>
    </w:div>
    <w:div w:id="1584800328">
      <w:bodyDiv w:val="1"/>
      <w:marLeft w:val="0"/>
      <w:marRight w:val="0"/>
      <w:marTop w:val="0"/>
      <w:marBottom w:val="0"/>
      <w:divBdr>
        <w:top w:val="none" w:sz="0" w:space="0" w:color="auto"/>
        <w:left w:val="none" w:sz="0" w:space="0" w:color="auto"/>
        <w:bottom w:val="none" w:sz="0" w:space="0" w:color="auto"/>
        <w:right w:val="none" w:sz="0" w:space="0" w:color="auto"/>
      </w:divBdr>
    </w:div>
    <w:div w:id="1610040797">
      <w:bodyDiv w:val="1"/>
      <w:marLeft w:val="0"/>
      <w:marRight w:val="0"/>
      <w:marTop w:val="0"/>
      <w:marBottom w:val="0"/>
      <w:divBdr>
        <w:top w:val="none" w:sz="0" w:space="0" w:color="auto"/>
        <w:left w:val="none" w:sz="0" w:space="0" w:color="auto"/>
        <w:bottom w:val="none" w:sz="0" w:space="0" w:color="auto"/>
        <w:right w:val="none" w:sz="0" w:space="0" w:color="auto"/>
      </w:divBdr>
    </w:div>
    <w:div w:id="1723290218">
      <w:bodyDiv w:val="1"/>
      <w:marLeft w:val="0"/>
      <w:marRight w:val="0"/>
      <w:marTop w:val="0"/>
      <w:marBottom w:val="0"/>
      <w:divBdr>
        <w:top w:val="none" w:sz="0" w:space="0" w:color="auto"/>
        <w:left w:val="none" w:sz="0" w:space="0" w:color="auto"/>
        <w:bottom w:val="none" w:sz="0" w:space="0" w:color="auto"/>
        <w:right w:val="none" w:sz="0" w:space="0" w:color="auto"/>
      </w:divBdr>
    </w:div>
    <w:div w:id="1796291675">
      <w:bodyDiv w:val="1"/>
      <w:marLeft w:val="0"/>
      <w:marRight w:val="0"/>
      <w:marTop w:val="0"/>
      <w:marBottom w:val="0"/>
      <w:divBdr>
        <w:top w:val="none" w:sz="0" w:space="0" w:color="auto"/>
        <w:left w:val="none" w:sz="0" w:space="0" w:color="auto"/>
        <w:bottom w:val="none" w:sz="0" w:space="0" w:color="auto"/>
        <w:right w:val="none" w:sz="0" w:space="0" w:color="auto"/>
      </w:divBdr>
    </w:div>
    <w:div w:id="1823231739">
      <w:bodyDiv w:val="1"/>
      <w:marLeft w:val="0"/>
      <w:marRight w:val="0"/>
      <w:marTop w:val="0"/>
      <w:marBottom w:val="0"/>
      <w:divBdr>
        <w:top w:val="none" w:sz="0" w:space="0" w:color="auto"/>
        <w:left w:val="none" w:sz="0" w:space="0" w:color="auto"/>
        <w:bottom w:val="none" w:sz="0" w:space="0" w:color="auto"/>
        <w:right w:val="none" w:sz="0" w:space="0" w:color="auto"/>
      </w:divBdr>
    </w:div>
    <w:div w:id="1832596921">
      <w:bodyDiv w:val="1"/>
      <w:marLeft w:val="0"/>
      <w:marRight w:val="0"/>
      <w:marTop w:val="0"/>
      <w:marBottom w:val="0"/>
      <w:divBdr>
        <w:top w:val="none" w:sz="0" w:space="0" w:color="auto"/>
        <w:left w:val="none" w:sz="0" w:space="0" w:color="auto"/>
        <w:bottom w:val="none" w:sz="0" w:space="0" w:color="auto"/>
        <w:right w:val="none" w:sz="0" w:space="0" w:color="auto"/>
      </w:divBdr>
    </w:div>
    <w:div w:id="1855993934">
      <w:bodyDiv w:val="1"/>
      <w:marLeft w:val="0"/>
      <w:marRight w:val="0"/>
      <w:marTop w:val="0"/>
      <w:marBottom w:val="0"/>
      <w:divBdr>
        <w:top w:val="none" w:sz="0" w:space="0" w:color="auto"/>
        <w:left w:val="none" w:sz="0" w:space="0" w:color="auto"/>
        <w:bottom w:val="none" w:sz="0" w:space="0" w:color="auto"/>
        <w:right w:val="none" w:sz="0" w:space="0" w:color="auto"/>
      </w:divBdr>
    </w:div>
    <w:div w:id="1865753788">
      <w:bodyDiv w:val="1"/>
      <w:marLeft w:val="0"/>
      <w:marRight w:val="0"/>
      <w:marTop w:val="0"/>
      <w:marBottom w:val="0"/>
      <w:divBdr>
        <w:top w:val="none" w:sz="0" w:space="0" w:color="auto"/>
        <w:left w:val="none" w:sz="0" w:space="0" w:color="auto"/>
        <w:bottom w:val="none" w:sz="0" w:space="0" w:color="auto"/>
        <w:right w:val="none" w:sz="0" w:space="0" w:color="auto"/>
      </w:divBdr>
    </w:div>
    <w:div w:id="1886603207">
      <w:bodyDiv w:val="1"/>
      <w:marLeft w:val="0"/>
      <w:marRight w:val="0"/>
      <w:marTop w:val="0"/>
      <w:marBottom w:val="0"/>
      <w:divBdr>
        <w:top w:val="none" w:sz="0" w:space="0" w:color="auto"/>
        <w:left w:val="none" w:sz="0" w:space="0" w:color="auto"/>
        <w:bottom w:val="none" w:sz="0" w:space="0" w:color="auto"/>
        <w:right w:val="none" w:sz="0" w:space="0" w:color="auto"/>
      </w:divBdr>
    </w:div>
    <w:div w:id="2034110633">
      <w:bodyDiv w:val="1"/>
      <w:marLeft w:val="0"/>
      <w:marRight w:val="0"/>
      <w:marTop w:val="0"/>
      <w:marBottom w:val="0"/>
      <w:divBdr>
        <w:top w:val="none" w:sz="0" w:space="0" w:color="auto"/>
        <w:left w:val="none" w:sz="0" w:space="0" w:color="auto"/>
        <w:bottom w:val="none" w:sz="0" w:space="0" w:color="auto"/>
        <w:right w:val="none" w:sz="0" w:space="0" w:color="auto"/>
      </w:divBdr>
    </w:div>
    <w:div w:id="2143965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stpravo.ru/federalnoje/ea-instrukcii/y7w.htm" TargetMode="External"/><Relationship Id="rId13" Type="http://schemas.openxmlformats.org/officeDocument/2006/relationships/hyperlink" Target="https://internet.garant.ru/" TargetMode="External"/><Relationship Id="rId18" Type="http://schemas.openxmlformats.org/officeDocument/2006/relationships/package" Target="embeddings/_________Microsoft_Office_Word2.doc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package" Target="embeddings/_________Microsoft_Office_Word1.docx"/><Relationship Id="rId20" Type="http://schemas.openxmlformats.org/officeDocument/2006/relationships/fontTable" Target="fontTable.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s://internet.garant.ru/"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145E2-64F2-4A65-BF0D-8E6EB0BD6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1028</TotalTime>
  <Pages>55</Pages>
  <Words>26807</Words>
  <Characters>152800</Characters>
  <Application>Microsoft Office Word</Application>
  <DocSecurity>0</DocSecurity>
  <Lines>1273</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179249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46</cp:revision>
  <cp:lastPrinted>2022-10-13T02:09:00Z</cp:lastPrinted>
  <dcterms:created xsi:type="dcterms:W3CDTF">2021-04-21T01:53:00Z</dcterms:created>
  <dcterms:modified xsi:type="dcterms:W3CDTF">2023-03-06T08:49:00Z</dcterms:modified>
</cp:coreProperties>
</file>