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041241" w14:textId="77777777" w:rsidR="000B0ECD" w:rsidRPr="00D741A9" w:rsidRDefault="000B0ECD" w:rsidP="009053EA">
      <w:pPr>
        <w:ind w:left="-993"/>
        <w:jc w:val="right"/>
        <w:rPr>
          <w:rFonts w:ascii="Times New Roman" w:hAnsi="Times New Roman" w:cs="Times New Roman"/>
        </w:rPr>
      </w:pPr>
    </w:p>
    <w:p w14:paraId="423D0042" w14:textId="08B7E578" w:rsidR="000B0ECD" w:rsidRDefault="0043302F" w:rsidP="007D6F0B">
      <w:pPr>
        <w:ind w:left="-426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</w:rPr>
        <mc:AlternateContent>
          <mc:Choice Requires="wps">
            <w:drawing>
              <wp:inline distT="0" distB="0" distL="0" distR="0" wp14:anchorId="02697D25" wp14:editId="3F4D04A4">
                <wp:extent cx="5943600" cy="1463040"/>
                <wp:effectExtent l="1270" t="3175" r="0" b="635"/>
                <wp:docPr id="1854877372" name="WordAr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5943600" cy="150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31EE7E" w14:textId="77777777" w:rsidR="0016261A" w:rsidRPr="0043302F" w:rsidRDefault="0016261A" w:rsidP="0016261A">
                            <w:pPr>
                              <w:jc w:val="center"/>
                              <w:rPr>
                                <w:rFonts w:ascii="Impact" w:hAnsi="Impact"/>
                                <w:color w:val="6600CC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3302F">
                              <w:rPr>
                                <w:rFonts w:ascii="Impact" w:hAnsi="Impact"/>
                                <w:color w:val="6600CC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"Вестник Усть-</w:t>
                            </w:r>
                            <w:proofErr w:type="spellStart"/>
                            <w:r w:rsidRPr="0043302F">
                              <w:rPr>
                                <w:rFonts w:ascii="Impact" w:hAnsi="Impact"/>
                                <w:color w:val="6600CC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Чёмского</w:t>
                            </w:r>
                            <w:proofErr w:type="spellEnd"/>
                            <w:r w:rsidRPr="0043302F">
                              <w:rPr>
                                <w:rFonts w:ascii="Impact" w:hAnsi="Impact"/>
                                <w:color w:val="6600CC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сельсовета"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02697D25" id="_x0000_t202" coordsize="21600,21600" o:spt="202" path="m,l,21600r21600,l21600,xe">
                <v:stroke joinstyle="miter"/>
                <v:path gradientshapeok="t" o:connecttype="rect"/>
              </v:shapetype>
              <v:shape id="WordArt 1" o:spid="_x0000_s1026" type="#_x0000_t202" style="width:468pt;height:115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" filled="f" stroked="f">
                <o:lock v:ext="edit" shapetype="t"/>
                <v:textbox style="mso-fit-shape-to-text:t">
                  <w:txbxContent>
                    <w:p w14:paraId="3231EE7E" w14:textId="77777777" w:rsidR="0016261A" w:rsidRPr="0043302F" w:rsidRDefault="0016261A" w:rsidP="0016261A">
                      <w:pPr>
                        <w:jc w:val="center"/>
                        <w:rPr>
                          <w:rFonts w:ascii="Impact" w:hAnsi="Impact"/>
                          <w:color w:val="6600CC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3302F">
                        <w:rPr>
                          <w:rFonts w:ascii="Impact" w:hAnsi="Impact"/>
                          <w:color w:val="6600CC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"Вестник Усть-</w:t>
                      </w:r>
                      <w:proofErr w:type="spellStart"/>
                      <w:r w:rsidRPr="0043302F">
                        <w:rPr>
                          <w:rFonts w:ascii="Impact" w:hAnsi="Impact"/>
                          <w:color w:val="6600CC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Чёмского</w:t>
                      </w:r>
                      <w:proofErr w:type="spellEnd"/>
                      <w:r w:rsidRPr="0043302F">
                        <w:rPr>
                          <w:rFonts w:ascii="Impact" w:hAnsi="Impact"/>
                          <w:color w:val="6600CC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сельсовета"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93FCA1B" w14:textId="77777777" w:rsidR="00C84B43" w:rsidRDefault="00C84B43" w:rsidP="009053EA">
      <w:pPr>
        <w:ind w:left="-993"/>
        <w:jc w:val="right"/>
        <w:rPr>
          <w:rFonts w:ascii="Times New Roman" w:hAnsi="Times New Roman" w:cs="Times New Roman"/>
          <w:sz w:val="72"/>
          <w:szCs w:val="72"/>
        </w:rPr>
      </w:pPr>
    </w:p>
    <w:p w14:paraId="5F393763" w14:textId="77777777" w:rsidR="000B0ECD" w:rsidRPr="000B0ECD" w:rsidRDefault="000B0ECD" w:rsidP="000B0ECD">
      <w:pPr>
        <w:rPr>
          <w:sz w:val="24"/>
          <w:szCs w:val="24"/>
        </w:rPr>
      </w:pPr>
    </w:p>
    <w:p w14:paraId="310EB90B" w14:textId="77777777" w:rsidR="000B0ECD" w:rsidRDefault="000B0ECD" w:rsidP="00C84B43">
      <w:pPr>
        <w:ind w:left="-1134" w:right="-284"/>
        <w:rPr>
          <w:noProof/>
        </w:rPr>
      </w:pPr>
    </w:p>
    <w:p w14:paraId="1CDD99F0" w14:textId="77777777" w:rsidR="000B0ECD" w:rsidRDefault="00C84B43" w:rsidP="00C84B43">
      <w:pPr>
        <w:ind w:left="-993"/>
        <w:jc w:val="right"/>
        <w:rPr>
          <w:rFonts w:ascii="Times New Roman" w:hAnsi="Times New Roman" w:cs="Times New Roman"/>
          <w:sz w:val="28"/>
          <w:szCs w:val="28"/>
        </w:rPr>
      </w:pPr>
      <w:r w:rsidRPr="00C84B43">
        <w:rPr>
          <w:rFonts w:ascii="Times New Roman" w:hAnsi="Times New Roman" w:cs="Times New Roman"/>
          <w:sz w:val="28"/>
          <w:szCs w:val="28"/>
        </w:rPr>
        <w:t xml:space="preserve">Учредитель - Администрация </w:t>
      </w:r>
      <w:r w:rsidR="00BD3DC5">
        <w:rPr>
          <w:rFonts w:ascii="Times New Roman" w:hAnsi="Times New Roman" w:cs="Times New Roman"/>
          <w:sz w:val="28"/>
          <w:szCs w:val="28"/>
        </w:rPr>
        <w:t>Усть-Чем</w:t>
      </w:r>
      <w:r w:rsidR="004555EC">
        <w:rPr>
          <w:rFonts w:ascii="Times New Roman" w:hAnsi="Times New Roman" w:cs="Times New Roman"/>
          <w:sz w:val="28"/>
          <w:szCs w:val="28"/>
        </w:rPr>
        <w:t>ского</w:t>
      </w:r>
      <w:r w:rsidR="000B0ECD">
        <w:rPr>
          <w:rFonts w:ascii="Times New Roman" w:hAnsi="Times New Roman" w:cs="Times New Roman"/>
          <w:sz w:val="28"/>
          <w:szCs w:val="28"/>
        </w:rPr>
        <w:t xml:space="preserve"> сельсовета </w:t>
      </w:r>
    </w:p>
    <w:p w14:paraId="7C6755D7" w14:textId="77777777" w:rsidR="00C84B43" w:rsidRPr="00C84B43" w:rsidRDefault="004555EC" w:rsidP="00C84B43">
      <w:pPr>
        <w:ind w:left="-99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Искитимского</w:t>
      </w:r>
      <w:r w:rsidR="00C84B43" w:rsidRPr="00C84B43"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</w:t>
      </w:r>
    </w:p>
    <w:p w14:paraId="23550827" w14:textId="77777777" w:rsidR="00C84B43" w:rsidRPr="00C84B43" w:rsidRDefault="00C84B43" w:rsidP="00C84B43">
      <w:pPr>
        <w:ind w:left="-993"/>
        <w:jc w:val="right"/>
        <w:rPr>
          <w:rFonts w:ascii="Times New Roman" w:hAnsi="Times New Roman" w:cs="Times New Roman"/>
          <w:sz w:val="28"/>
          <w:szCs w:val="28"/>
        </w:rPr>
      </w:pPr>
      <w:r w:rsidRPr="00C84B43">
        <w:rPr>
          <w:rFonts w:ascii="Times New Roman" w:hAnsi="Times New Roman" w:cs="Times New Roman"/>
          <w:sz w:val="28"/>
          <w:szCs w:val="28"/>
        </w:rPr>
        <w:t xml:space="preserve">ФИО главного редактора – </w:t>
      </w:r>
      <w:r w:rsidR="003B5CE2">
        <w:rPr>
          <w:rFonts w:ascii="Times New Roman" w:hAnsi="Times New Roman" w:cs="Times New Roman"/>
          <w:sz w:val="28"/>
          <w:szCs w:val="28"/>
        </w:rPr>
        <w:t>Фридрих Наталья Владимировна</w:t>
      </w:r>
    </w:p>
    <w:p w14:paraId="10267B24" w14:textId="77777777" w:rsidR="00C84B43" w:rsidRDefault="00C84B43" w:rsidP="00C84B43">
      <w:pPr>
        <w:ind w:left="-993"/>
        <w:jc w:val="right"/>
        <w:rPr>
          <w:rFonts w:ascii="Times New Roman" w:hAnsi="Times New Roman" w:cs="Times New Roman"/>
          <w:sz w:val="24"/>
          <w:szCs w:val="24"/>
        </w:rPr>
      </w:pPr>
    </w:p>
    <w:p w14:paraId="2F4EC5AF" w14:textId="29623451" w:rsidR="00C84B43" w:rsidRDefault="00C84B43" w:rsidP="00C84B43">
      <w:pPr>
        <w:ind w:left="-99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Порядковый номер выпуска №</w:t>
      </w:r>
      <w:r w:rsidR="007A55D7">
        <w:rPr>
          <w:rFonts w:ascii="Times New Roman" w:hAnsi="Times New Roman" w:cs="Times New Roman"/>
          <w:sz w:val="24"/>
          <w:szCs w:val="24"/>
        </w:rPr>
        <w:t>0</w:t>
      </w:r>
      <w:r w:rsidR="00707DF7">
        <w:rPr>
          <w:rFonts w:ascii="Times New Roman" w:hAnsi="Times New Roman" w:cs="Times New Roman"/>
          <w:sz w:val="24"/>
          <w:szCs w:val="24"/>
        </w:rPr>
        <w:t>8</w:t>
      </w:r>
    </w:p>
    <w:p w14:paraId="7C02877D" w14:textId="108C6929" w:rsidR="00C84B43" w:rsidRDefault="000B0ECD" w:rsidP="0006044B">
      <w:pPr>
        <w:spacing w:line="480" w:lineRule="auto"/>
        <w:ind w:left="-99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дата «</w:t>
      </w:r>
      <w:r w:rsidR="00B64846">
        <w:rPr>
          <w:rFonts w:ascii="Times New Roman" w:hAnsi="Times New Roman" w:cs="Times New Roman"/>
          <w:sz w:val="24"/>
          <w:szCs w:val="24"/>
        </w:rPr>
        <w:t>30</w:t>
      </w:r>
      <w:r w:rsidR="005F1E93">
        <w:rPr>
          <w:rFonts w:ascii="Times New Roman" w:hAnsi="Times New Roman" w:cs="Times New Roman"/>
          <w:sz w:val="24"/>
          <w:szCs w:val="24"/>
        </w:rPr>
        <w:t>»</w:t>
      </w:r>
      <w:r w:rsidR="007A55D7">
        <w:rPr>
          <w:rFonts w:ascii="Times New Roman" w:hAnsi="Times New Roman" w:cs="Times New Roman"/>
          <w:sz w:val="24"/>
          <w:szCs w:val="24"/>
        </w:rPr>
        <w:t xml:space="preserve"> </w:t>
      </w:r>
      <w:r w:rsidR="00707DF7">
        <w:rPr>
          <w:rFonts w:ascii="Times New Roman" w:hAnsi="Times New Roman" w:cs="Times New Roman"/>
          <w:sz w:val="24"/>
          <w:szCs w:val="24"/>
        </w:rPr>
        <w:t>октября</w:t>
      </w:r>
      <w:r w:rsidR="007A55D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</w:t>
      </w:r>
      <w:r w:rsidR="00BD3DC5">
        <w:rPr>
          <w:rFonts w:ascii="Times New Roman" w:hAnsi="Times New Roman" w:cs="Times New Roman"/>
          <w:sz w:val="24"/>
          <w:szCs w:val="24"/>
        </w:rPr>
        <w:t>2</w:t>
      </w:r>
      <w:r w:rsidR="00D163C9">
        <w:rPr>
          <w:rFonts w:ascii="Times New Roman" w:hAnsi="Times New Roman" w:cs="Times New Roman"/>
          <w:sz w:val="24"/>
          <w:szCs w:val="24"/>
        </w:rPr>
        <w:t>3</w:t>
      </w:r>
      <w:r w:rsidR="00C84B43">
        <w:rPr>
          <w:rFonts w:ascii="Times New Roman" w:hAnsi="Times New Roman" w:cs="Times New Roman"/>
          <w:sz w:val="24"/>
          <w:szCs w:val="24"/>
        </w:rPr>
        <w:t>г.</w:t>
      </w:r>
    </w:p>
    <w:p w14:paraId="0814BA1A" w14:textId="77777777" w:rsidR="00C84B43" w:rsidRDefault="00C84B43" w:rsidP="00C84B43">
      <w:pPr>
        <w:ind w:left="-99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время подписания в печать </w:t>
      </w:r>
      <w:r w:rsidR="0033417B">
        <w:rPr>
          <w:rFonts w:ascii="Times New Roman" w:hAnsi="Times New Roman" w:cs="Times New Roman"/>
          <w:sz w:val="24"/>
          <w:szCs w:val="24"/>
        </w:rPr>
        <w:t>1</w:t>
      </w:r>
      <w:r w:rsidR="00C01528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ч</w:t>
      </w:r>
      <w:r w:rsidR="001B644B">
        <w:rPr>
          <w:rFonts w:ascii="Times New Roman" w:hAnsi="Times New Roman" w:cs="Times New Roman"/>
          <w:sz w:val="24"/>
          <w:szCs w:val="24"/>
        </w:rPr>
        <w:t>45</w:t>
      </w:r>
      <w:r>
        <w:rPr>
          <w:rFonts w:ascii="Times New Roman" w:hAnsi="Times New Roman" w:cs="Times New Roman"/>
          <w:sz w:val="24"/>
          <w:szCs w:val="24"/>
        </w:rPr>
        <w:t>мин</w:t>
      </w:r>
    </w:p>
    <w:p w14:paraId="1E343C4F" w14:textId="77777777" w:rsidR="00C84B43" w:rsidRDefault="00C84B43" w:rsidP="00C84B43">
      <w:pPr>
        <w:ind w:left="-99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Тираж </w:t>
      </w:r>
      <w:r w:rsidR="00E8689D">
        <w:rPr>
          <w:rFonts w:ascii="Times New Roman" w:hAnsi="Times New Roman" w:cs="Times New Roman"/>
          <w:sz w:val="24"/>
          <w:szCs w:val="24"/>
        </w:rPr>
        <w:t xml:space="preserve">6 </w:t>
      </w:r>
      <w:r>
        <w:rPr>
          <w:rFonts w:ascii="Times New Roman" w:hAnsi="Times New Roman" w:cs="Times New Roman"/>
          <w:sz w:val="24"/>
          <w:szCs w:val="24"/>
        </w:rPr>
        <w:t>экз</w:t>
      </w:r>
      <w:r w:rsidR="00E8689D">
        <w:rPr>
          <w:rFonts w:ascii="Times New Roman" w:hAnsi="Times New Roman" w:cs="Times New Roman"/>
          <w:sz w:val="24"/>
          <w:szCs w:val="24"/>
        </w:rPr>
        <w:t>.</w:t>
      </w:r>
    </w:p>
    <w:p w14:paraId="54FA5367" w14:textId="77777777" w:rsidR="00D71354" w:rsidRDefault="00D71354" w:rsidP="00C84B43">
      <w:pPr>
        <w:ind w:left="-993"/>
        <w:jc w:val="right"/>
        <w:rPr>
          <w:rFonts w:ascii="Times New Roman" w:hAnsi="Times New Roman" w:cs="Times New Roman"/>
          <w:sz w:val="24"/>
          <w:szCs w:val="24"/>
        </w:rPr>
      </w:pPr>
    </w:p>
    <w:p w14:paraId="225E72CF" w14:textId="77777777" w:rsidR="004D3F2E" w:rsidRDefault="004D3F2E" w:rsidP="00C84B43">
      <w:pPr>
        <w:ind w:left="-993"/>
        <w:jc w:val="right"/>
        <w:rPr>
          <w:rFonts w:ascii="Times New Roman" w:hAnsi="Times New Roman" w:cs="Times New Roman"/>
          <w:sz w:val="24"/>
          <w:szCs w:val="24"/>
        </w:rPr>
      </w:pPr>
    </w:p>
    <w:p w14:paraId="1C672141" w14:textId="77777777" w:rsidR="004D3F2E" w:rsidRDefault="004D3F2E" w:rsidP="00C84B43">
      <w:pPr>
        <w:ind w:left="-993"/>
        <w:jc w:val="right"/>
        <w:rPr>
          <w:rFonts w:ascii="Times New Roman" w:hAnsi="Times New Roman" w:cs="Times New Roman"/>
          <w:sz w:val="24"/>
          <w:szCs w:val="24"/>
        </w:rPr>
      </w:pPr>
    </w:p>
    <w:p w14:paraId="3B737AFA" w14:textId="77777777" w:rsidR="00D71354" w:rsidRPr="009053EA" w:rsidRDefault="00D71354" w:rsidP="00C84B43">
      <w:pPr>
        <w:ind w:left="-993"/>
        <w:jc w:val="right"/>
        <w:rPr>
          <w:sz w:val="24"/>
          <w:szCs w:val="24"/>
        </w:rPr>
      </w:pPr>
    </w:p>
    <w:p w14:paraId="5841A3C8" w14:textId="77777777" w:rsidR="004555EC" w:rsidRPr="004555EC" w:rsidRDefault="000B0ECD" w:rsidP="004555EC">
      <w:pPr>
        <w:tabs>
          <w:tab w:val="left" w:pos="4145"/>
        </w:tabs>
        <w:spacing w:line="20" w:lineRule="atLeast"/>
        <w:ind w:right="-108"/>
        <w:jc w:val="both"/>
        <w:rPr>
          <w:rFonts w:ascii="Times New Roman" w:hAnsi="Times New Roman" w:cs="Times New Roman"/>
          <w:sz w:val="24"/>
          <w:szCs w:val="24"/>
        </w:rPr>
      </w:pPr>
      <w:r w:rsidRPr="004555EC">
        <w:rPr>
          <w:rFonts w:ascii="Times New Roman" w:hAnsi="Times New Roman" w:cs="Times New Roman"/>
          <w:sz w:val="24"/>
          <w:szCs w:val="24"/>
        </w:rPr>
        <w:t xml:space="preserve">Адрес редакции: </w:t>
      </w:r>
      <w:r w:rsidR="004555EC" w:rsidRPr="004555EC">
        <w:rPr>
          <w:rFonts w:ascii="Times New Roman" w:hAnsi="Times New Roman" w:cs="Times New Roman"/>
          <w:sz w:val="24"/>
          <w:szCs w:val="24"/>
        </w:rPr>
        <w:t>63322</w:t>
      </w:r>
      <w:r w:rsidR="00BD3DC5">
        <w:rPr>
          <w:rFonts w:ascii="Times New Roman" w:hAnsi="Times New Roman" w:cs="Times New Roman"/>
          <w:sz w:val="24"/>
          <w:szCs w:val="24"/>
        </w:rPr>
        <w:t>3</w:t>
      </w:r>
      <w:r w:rsidR="004555EC" w:rsidRPr="004555EC">
        <w:rPr>
          <w:rFonts w:ascii="Times New Roman" w:hAnsi="Times New Roman" w:cs="Times New Roman"/>
          <w:sz w:val="24"/>
          <w:szCs w:val="24"/>
        </w:rPr>
        <w:t>, Новосибирская область,</w:t>
      </w:r>
    </w:p>
    <w:p w14:paraId="69351D20" w14:textId="77777777" w:rsidR="004555EC" w:rsidRPr="004555EC" w:rsidRDefault="004555EC" w:rsidP="004555EC">
      <w:pPr>
        <w:tabs>
          <w:tab w:val="left" w:pos="4145"/>
        </w:tabs>
        <w:spacing w:line="20" w:lineRule="atLeast"/>
        <w:ind w:right="-108"/>
        <w:jc w:val="both"/>
        <w:rPr>
          <w:rFonts w:ascii="Times New Roman" w:hAnsi="Times New Roman" w:cs="Times New Roman"/>
          <w:sz w:val="24"/>
          <w:szCs w:val="24"/>
        </w:rPr>
      </w:pPr>
      <w:r w:rsidRPr="004555EC">
        <w:rPr>
          <w:rFonts w:ascii="Times New Roman" w:hAnsi="Times New Roman" w:cs="Times New Roman"/>
          <w:sz w:val="24"/>
          <w:szCs w:val="24"/>
        </w:rPr>
        <w:t xml:space="preserve">Искитимский район, с. </w:t>
      </w:r>
      <w:r w:rsidR="00BD3DC5">
        <w:rPr>
          <w:rFonts w:ascii="Times New Roman" w:hAnsi="Times New Roman" w:cs="Times New Roman"/>
          <w:sz w:val="24"/>
          <w:szCs w:val="24"/>
        </w:rPr>
        <w:t>Усть-Чем</w:t>
      </w:r>
    </w:p>
    <w:p w14:paraId="35AB3CED" w14:textId="77777777" w:rsidR="004555EC" w:rsidRPr="004555EC" w:rsidRDefault="004555EC" w:rsidP="004555EC">
      <w:pPr>
        <w:tabs>
          <w:tab w:val="left" w:pos="4145"/>
        </w:tabs>
        <w:spacing w:line="20" w:lineRule="atLeast"/>
        <w:ind w:right="-108"/>
        <w:jc w:val="both"/>
        <w:rPr>
          <w:rFonts w:ascii="Times New Roman" w:hAnsi="Times New Roman" w:cs="Times New Roman"/>
          <w:sz w:val="24"/>
          <w:szCs w:val="24"/>
        </w:rPr>
      </w:pPr>
      <w:r w:rsidRPr="004555EC">
        <w:rPr>
          <w:rFonts w:ascii="Times New Roman" w:hAnsi="Times New Roman" w:cs="Times New Roman"/>
          <w:sz w:val="24"/>
          <w:szCs w:val="24"/>
        </w:rPr>
        <w:t xml:space="preserve">улица Центральная, </w:t>
      </w:r>
      <w:r w:rsidR="00BD3DC5">
        <w:rPr>
          <w:rFonts w:ascii="Times New Roman" w:hAnsi="Times New Roman" w:cs="Times New Roman"/>
          <w:sz w:val="24"/>
          <w:szCs w:val="24"/>
        </w:rPr>
        <w:t>21 а</w:t>
      </w:r>
    </w:p>
    <w:p w14:paraId="054D23F2" w14:textId="77777777" w:rsidR="00C84B43" w:rsidRDefault="00C84B43" w:rsidP="004555EC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7B68B834" w14:textId="77777777" w:rsidR="00E50E68" w:rsidRDefault="00E50E68" w:rsidP="004555EC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7B6F930E" w14:textId="77777777" w:rsidR="00231696" w:rsidRDefault="00231696" w:rsidP="00231696">
      <w:pPr>
        <w:spacing w:after="0"/>
        <w:jc w:val="center"/>
        <w:rPr>
          <w:rFonts w:ascii="Times New Roman" w:eastAsia="Times New Roman" w:hAnsi="Times New Roman" w:cs="Times New Roman"/>
          <w:bCs/>
        </w:rPr>
      </w:pPr>
    </w:p>
    <w:p w14:paraId="0F4773CB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АДМИНИСТРАЦИЯ УСТЬ-ЧЕМСКОГО СЕЛЬСОВЕТА</w:t>
      </w:r>
    </w:p>
    <w:p w14:paraId="4331E134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ИСКИТИМСКОГО РАЙОНА</w:t>
      </w:r>
    </w:p>
    <w:p w14:paraId="6B99530B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7413ADF3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b/>
          <w:bCs/>
          <w:color w:val="000000" w:themeColor="text1"/>
          <w:spacing w:val="-1"/>
        </w:rPr>
        <w:t>П О С Т А Н О В Л Е Н И Е</w:t>
      </w:r>
    </w:p>
    <w:p w14:paraId="32054547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0F3F9454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      02.10.2023           43</w:t>
      </w:r>
    </w:p>
    <w:p w14:paraId="152A24B3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_________________ № _________________</w:t>
      </w:r>
    </w:p>
    <w:p w14:paraId="0CCE93C3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с. Усть-Чем</w:t>
      </w:r>
    </w:p>
    <w:p w14:paraId="6C07642C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729ADEFF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3A69D5F2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О внесении изменений в постановление администрации Усть-Чемского сельсовета Искитимского района Новосибирской области от 28.02.2022 № 09 «Об утверждении Положения о комиссии по соблюдению требований к служебному поведению муниципальных служащих и урегулированию конфликтов интересов в администрации Усть-Чемского сельсовета Искитимского района Новосибирской области»</w:t>
      </w:r>
    </w:p>
    <w:p w14:paraId="094181C1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311B7E9D" w14:textId="77777777" w:rsidR="002A6F45" w:rsidRPr="00DF7DF4" w:rsidRDefault="002A6F45" w:rsidP="002A6F45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В соответствии с Федеральным законом от 06.10.2003 № 131-ФЗ «Об общих принципах организации местного самоуправления в Российской Федерации», Федеральным законом от 10.07.2023 № 286-ФЗ «О внесении изменений в отдельные законодательные акты Российской Федерации», администрация Усть-Чемского сельсовета Искитимского района Новосибирской области</w:t>
      </w:r>
    </w:p>
    <w:p w14:paraId="06D51B0A" w14:textId="77777777" w:rsidR="002A6F45" w:rsidRPr="00DF7DF4" w:rsidRDefault="002A6F45" w:rsidP="002A6F45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ПОСТАНОВЛЯЕТ:</w:t>
      </w:r>
    </w:p>
    <w:p w14:paraId="387B057B" w14:textId="77777777" w:rsidR="002A6F45" w:rsidRPr="00DF7DF4" w:rsidRDefault="002A6F45" w:rsidP="002A6F45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1.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ab/>
        <w:t>Внести в постановление администрации Усть-Чемского сельсовета Искитимского района Новосибирской области от 28.02.2022 №09 «Об утверждении Положения о комиссии по соблюдению требований к служебному поведению муниципальных служащих и урегулированию конфликтов интересов в администрации Усть-Чемского сельсовета Искитимского района Новосибирской области» следующие изменения:</w:t>
      </w:r>
    </w:p>
    <w:p w14:paraId="628E1806" w14:textId="77777777" w:rsidR="002A6F45" w:rsidRPr="00DF7DF4" w:rsidRDefault="002A6F45" w:rsidP="002A6F45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1.1.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ab/>
        <w:t>В Положение о комиссии по соблюдению требований к служебному поведению муниципальных служащих и урегулированию конфликтов интересов в администрации Усть-Чемского сельсовета Искитимского района Новосибирской области:</w:t>
      </w:r>
    </w:p>
    <w:p w14:paraId="003C7DF1" w14:textId="77777777" w:rsidR="002A6F45" w:rsidRPr="00DF7DF4" w:rsidRDefault="002A6F45" w:rsidP="002A6F45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1.1.1.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ab/>
        <w:t>Пункт 9 дополнить подпунктом 7 следующего содержания:</w:t>
      </w:r>
    </w:p>
    <w:p w14:paraId="2BB83F46" w14:textId="77777777" w:rsidR="002A6F45" w:rsidRPr="00DF7DF4" w:rsidRDefault="002A6F45" w:rsidP="002A6F45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«7) представление муниципальным служащим уведомления о возникновении не зависящих от него обстоятельств, препятствующих соблюдению ограничений и запретов, требований о предотвращении или об урегулировании конфликта интересов и неисполнение обязанностей, установленных Федеральным законом от 02.03.2007 № 25-ФЗ «О муниципальной службе в Российской Федерации» и другими федеральными законами в целях противодействия коррупции, с приложением документов, иных материалов или информации (при наличии), подтверждающих факт наступления обстоятельств»; </w:t>
      </w:r>
    </w:p>
    <w:p w14:paraId="5660272A" w14:textId="77777777" w:rsidR="002A6F45" w:rsidRPr="00DF7DF4" w:rsidRDefault="002A6F45" w:rsidP="002A6F45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1.1.2.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ab/>
        <w:t>Дополнить пунктом 36.1 следующего содержания:</w:t>
      </w:r>
    </w:p>
    <w:p w14:paraId="41CB4A1A" w14:textId="77777777" w:rsidR="002A6F45" w:rsidRPr="00DF7DF4" w:rsidRDefault="002A6F45" w:rsidP="002A6F45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«36.1. По итогам рассмотрения вопроса, указанного в подпункте 7 пункта 9 настоящего положения, комиссия устанавливает причинно-следственную связь между возникновением обстоятельств, препятствующих соблюдению ограничений и запретов, требований о предотвращении или об урегулировании конфликта интересов и неисполнение обязанностей, установленных Федеральным законом от 02.03.2007 № 25-ФЗ «О муниципальной службе в Российской Федерации» и другими федеральными законами в целях противодействия коррупции, и не возможностью соблюдения ограничений, запретов и требований, а также исполнения обязанностей и принимает одно из следующих решений:</w:t>
      </w:r>
    </w:p>
    <w:p w14:paraId="2EE6AB1A" w14:textId="77777777" w:rsidR="002A6F45" w:rsidRPr="00DF7DF4" w:rsidRDefault="002A6F45" w:rsidP="002A6F45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- признать, что не зависящие от муниципального служащего обстоятельства препятствуют соблюдению ограничений и запретов, требований о предотвращении или об урегулировании конфликта интересов и неисполнение обязанностей, установленных Федеральным законом от 02.03.2007 № 25-ФЗ «О муниципальной службе в Российской Федерации» и другими федеральными законами в целях противодействия коррупции;</w:t>
      </w:r>
    </w:p>
    <w:p w14:paraId="623ECE3F" w14:textId="77777777" w:rsidR="002A6F45" w:rsidRPr="00DF7DF4" w:rsidRDefault="002A6F45" w:rsidP="002A6F45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lastRenderedPageBreak/>
        <w:t>- признать, что не зависящие от муниципального служащего обстоятельства не препятствуют соблюдению ограничений и запретов, требований о предотвращении или об урегулировании конфликта интересов и неисполнение обязанностей, установленных Федеральным законом от 02.03.2007 № 25-ФЗ «О муниципальной службе в Российской Федерации» и другими федеральными законами в целях противодействия коррупции».</w:t>
      </w:r>
    </w:p>
    <w:p w14:paraId="1E7B43DF" w14:textId="77777777" w:rsidR="002A6F45" w:rsidRPr="00DF7DF4" w:rsidRDefault="002A6F45" w:rsidP="002A6F45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 2. Опубликовать настоящее постановление </w:t>
      </w:r>
      <w:proofErr w:type="gramStart"/>
      <w:r w:rsidRPr="00DF7DF4">
        <w:rPr>
          <w:rFonts w:ascii="Times New Roman" w:hAnsi="Times New Roman" w:cs="Times New Roman"/>
          <w:color w:val="000000" w:themeColor="text1"/>
          <w:spacing w:val="-1"/>
        </w:rPr>
        <w:t>в  печатном</w:t>
      </w:r>
      <w:proofErr w:type="gramEnd"/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издании  "Вестник Усть-Чемского сельсовета" и на официальном сайте администрации Усть-Чемского сельсовета Искитимского района Новосибирской области в сети Интернет.</w:t>
      </w:r>
    </w:p>
    <w:p w14:paraId="79E77496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3F708FA2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0FE0323D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7A993441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7A2817BE" w14:textId="77777777" w:rsidR="002A6F45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53AA7252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44FD1992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4DC36352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5AD2DA54" w14:textId="77777777" w:rsidR="00DF7DF4" w:rsidRP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4DD09889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5C431E7B" w14:textId="77777777" w:rsidR="002A6F45" w:rsidRPr="00DF7DF4" w:rsidRDefault="002A6F45" w:rsidP="002A6F45">
      <w:pPr>
        <w:spacing w:after="0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Глава Усть-Чемского сельсовета </w:t>
      </w:r>
    </w:p>
    <w:p w14:paraId="16BECE79" w14:textId="77777777" w:rsidR="002A6F45" w:rsidRPr="00DF7DF4" w:rsidRDefault="002A6F45" w:rsidP="002A6F45">
      <w:pPr>
        <w:spacing w:after="0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Искитимского района</w:t>
      </w:r>
    </w:p>
    <w:p w14:paraId="15F52C5A" w14:textId="686E5B9B" w:rsidR="002A6F45" w:rsidRPr="00DF7DF4" w:rsidRDefault="002A6F45" w:rsidP="002A6F45">
      <w:pPr>
        <w:spacing w:after="0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Новосибирской области                         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                               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</w:t>
      </w:r>
      <w:r w:rsidR="00DF7DF4">
        <w:rPr>
          <w:rFonts w:ascii="Times New Roman" w:hAnsi="Times New Roman" w:cs="Times New Roman"/>
          <w:color w:val="000000" w:themeColor="text1"/>
          <w:spacing w:val="-1"/>
        </w:rPr>
        <w:t xml:space="preserve">                                             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 Н.В. Фридрих          </w:t>
      </w:r>
    </w:p>
    <w:p w14:paraId="6F59D93B" w14:textId="79B34019" w:rsidR="002A6F45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ab/>
      </w:r>
    </w:p>
    <w:p w14:paraId="162CD831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1A7DAC23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03F096AF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5E32F858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7252BA01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7BF94545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4001F4D2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4CC7C460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00E93DFE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6F2F9085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2FF599EA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3877A0E0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66874726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0E811770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3153233D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6CB65FDC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2D97CFFF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5D564770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5052F79E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7F7EFD56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678FFBC9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3EDD7319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0E82076B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53E31C72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52734989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3CFF4A3B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3C212F52" w14:textId="77777777" w:rsidR="00DF7DF4" w:rsidRDefault="00DF7DF4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681FE625" w14:textId="77777777" w:rsidR="00DF7DF4" w:rsidRPr="00DF7DF4" w:rsidRDefault="00DF7DF4" w:rsidP="00DF7DF4">
      <w:pPr>
        <w:spacing w:after="0"/>
        <w:rPr>
          <w:rFonts w:ascii="Times New Roman" w:hAnsi="Times New Roman" w:cs="Times New Roman"/>
          <w:color w:val="000000" w:themeColor="text1"/>
          <w:spacing w:val="-1"/>
        </w:rPr>
      </w:pPr>
    </w:p>
    <w:p w14:paraId="0937D999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5FF27561" w14:textId="0709420E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АДМИНИСТРАЦИЯ УСТЬ-ЧЕМСКОГО СЕЛЬСОВЕТА</w:t>
      </w:r>
    </w:p>
    <w:p w14:paraId="738DE5B9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ИСКИТИМСКОГО РАЙОНА</w:t>
      </w:r>
    </w:p>
    <w:p w14:paraId="25B2E218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5A987E2C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b/>
          <w:bCs/>
          <w:color w:val="000000" w:themeColor="text1"/>
          <w:spacing w:val="-1"/>
        </w:rPr>
        <w:t>П О С Т А Н О В Л Е Н И Е</w:t>
      </w:r>
    </w:p>
    <w:p w14:paraId="272D3474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0C421126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      02.10.2023           44</w:t>
      </w:r>
    </w:p>
    <w:p w14:paraId="5D988B76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_________________ № _________________</w:t>
      </w:r>
    </w:p>
    <w:p w14:paraId="402B1199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с. Усть-Чем</w:t>
      </w:r>
    </w:p>
    <w:p w14:paraId="4F4EEB5B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21A7D48F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О внесении изменений в постановление администрации Усть-Чемского сельсовета Искитимского района Новосибирской области от 28.02.2022         № 10 «Об утверждении положения о порядке сообщения муниципальными служащими, замещающими должности муниципальной службы в администрации Усть-Чемского сельсовета Искитимского района Новосибирской области, о возникновении личной заинтересованности при исполнении должностных обязанностей, которая приводит или может привести к конфликту интересов»</w:t>
      </w:r>
    </w:p>
    <w:p w14:paraId="3E9224E7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079E792E" w14:textId="77777777" w:rsidR="002A6F45" w:rsidRPr="00DF7DF4" w:rsidRDefault="002A6F45" w:rsidP="002A6F45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В соответствии с Федеральным законом от 06.10.2003 № 131-ФЗ «Об общих принципах организации местного самоуправления в Российской Федерации», Федеральным законом от 10.07.2023 № 286-ФЗ «О внесении изменений в отдельные законодательные акты Российской Федерации», администрация Усть-Чемского сельсовета Искитимского района Новосибирской области</w:t>
      </w:r>
    </w:p>
    <w:p w14:paraId="659B8338" w14:textId="77777777" w:rsidR="002A6F45" w:rsidRPr="00DF7DF4" w:rsidRDefault="002A6F45" w:rsidP="002A6F45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ПОСТАНОВЛЯЕТ:</w:t>
      </w:r>
    </w:p>
    <w:p w14:paraId="1A05ED50" w14:textId="77777777" w:rsidR="002A6F45" w:rsidRPr="00DF7DF4" w:rsidRDefault="002A6F45" w:rsidP="002A6F45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1.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ab/>
        <w:t xml:space="preserve">Внести в постановление администрации Усть-Чемского сельсовета Искитимского района Новосибирской области от 28.02.2022 № </w:t>
      </w:r>
      <w:proofErr w:type="gramStart"/>
      <w:r w:rsidRPr="00DF7DF4">
        <w:rPr>
          <w:rFonts w:ascii="Times New Roman" w:hAnsi="Times New Roman" w:cs="Times New Roman"/>
          <w:color w:val="000000" w:themeColor="text1"/>
          <w:spacing w:val="-1"/>
        </w:rPr>
        <w:t>10  «</w:t>
      </w:r>
      <w:proofErr w:type="gramEnd"/>
      <w:r w:rsidRPr="00DF7DF4">
        <w:rPr>
          <w:rFonts w:ascii="Times New Roman" w:hAnsi="Times New Roman" w:cs="Times New Roman"/>
          <w:color w:val="000000" w:themeColor="text1"/>
          <w:spacing w:val="-1"/>
        </w:rPr>
        <w:t>Об утверждении положения о порядке сообщения муниципальными служащими, замещающими должности муниципальной службы в администрации Усть-Чемского сельсовета Искитимского района Новосибирской области, о возникновении личной заинтересованности при исполнении должностных обязанностей, которая приводит или может привести к конфликту интересов» следующие изменения:</w:t>
      </w:r>
    </w:p>
    <w:p w14:paraId="706DD41A" w14:textId="77777777" w:rsidR="002A6F45" w:rsidRPr="00DF7DF4" w:rsidRDefault="002A6F45" w:rsidP="002A6F45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1.1.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ab/>
        <w:t>В Положении о порядке сообщения муниципальными служащими, замещающими должности муниципальной службы в администрации Усть-Чемского сельсовета Искитимского района Новосибирской области, о возникновении личной заинтересованности при исполнении должностных обязанностей, которая приводит или может привести к конфликту интересов:</w:t>
      </w:r>
    </w:p>
    <w:p w14:paraId="406ED292" w14:textId="77777777" w:rsidR="002A6F45" w:rsidRPr="00DF7DF4" w:rsidRDefault="002A6F45" w:rsidP="002A6F45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1.1.1.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ab/>
        <w:t>Дополнить пунктом 13 следующего содержания:</w:t>
      </w:r>
    </w:p>
    <w:p w14:paraId="7690FEE1" w14:textId="77777777" w:rsidR="002A6F45" w:rsidRPr="00DF7DF4" w:rsidRDefault="002A6F45" w:rsidP="002A6F45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«13. Муниципальный служащий освобождается от ответственности за несообщение представителю нанимателя о возникновении личной заинтересованности при исполнении должностных обязанностей, которая приводит или может привести к конфликту интересов, в случае, если несообщение представителю нанимателя о возникновении личной заинтересованности при исполнении должностных обязанностей, которая приводит или может привести к конфликту интересов, признается следствием не зависящих от него обстоятельств в порядке предусмотренном частями 3 – 6 статьи 13 Федерального закона от 25.12.2008 № 273-ФЗ «О противодействии коррупции»». </w:t>
      </w:r>
    </w:p>
    <w:p w14:paraId="338F07C2" w14:textId="77777777" w:rsidR="002A6F45" w:rsidRPr="00DF7DF4" w:rsidRDefault="002A6F45" w:rsidP="002A6F45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  2. Опубликовать настоящее постановление </w:t>
      </w:r>
      <w:proofErr w:type="gramStart"/>
      <w:r w:rsidRPr="00DF7DF4">
        <w:rPr>
          <w:rFonts w:ascii="Times New Roman" w:hAnsi="Times New Roman" w:cs="Times New Roman"/>
          <w:color w:val="000000" w:themeColor="text1"/>
          <w:spacing w:val="-1"/>
        </w:rPr>
        <w:t>в  печатном</w:t>
      </w:r>
      <w:proofErr w:type="gramEnd"/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издании  "Вестник Усть-Чемского сельсовета" и на официальном сайте администрации Усть-Чемского сельсовета Искитимского района Новосибирской области в сети Интернет.</w:t>
      </w:r>
    </w:p>
    <w:p w14:paraId="235C7C04" w14:textId="77777777" w:rsidR="002A6F45" w:rsidRPr="00DF7DF4" w:rsidRDefault="002A6F45" w:rsidP="00DF7DF4">
      <w:pPr>
        <w:spacing w:after="0"/>
        <w:rPr>
          <w:rFonts w:ascii="Times New Roman" w:hAnsi="Times New Roman" w:cs="Times New Roman"/>
          <w:color w:val="000000" w:themeColor="text1"/>
          <w:spacing w:val="-1"/>
        </w:rPr>
      </w:pPr>
    </w:p>
    <w:p w14:paraId="7978FCFB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3474FC8B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79C46D44" w14:textId="77777777" w:rsidR="002A6F45" w:rsidRPr="00DF7DF4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7FA0D477" w14:textId="20CC6ACD" w:rsidR="002A6F45" w:rsidRPr="00DF7DF4" w:rsidRDefault="002A6F45" w:rsidP="002A6F45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Глава Усть-Чемского сельсовета </w:t>
      </w:r>
    </w:p>
    <w:p w14:paraId="09B28607" w14:textId="1A823105" w:rsidR="002A6F45" w:rsidRPr="00DF7DF4" w:rsidRDefault="002A6F45" w:rsidP="002A6F45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Искитимского района </w:t>
      </w:r>
      <w:r w:rsidR="00DF7DF4">
        <w:rPr>
          <w:rFonts w:ascii="Times New Roman" w:hAnsi="Times New Roman" w:cs="Times New Roman"/>
          <w:color w:val="000000" w:themeColor="text1"/>
          <w:spacing w:val="-1"/>
        </w:rPr>
        <w:t xml:space="preserve">                </w:t>
      </w:r>
    </w:p>
    <w:p w14:paraId="5F745243" w14:textId="6CBD2851" w:rsidR="002A6F45" w:rsidRPr="00DF7DF4" w:rsidRDefault="002A6F45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Новосибирской области                        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                                     </w:t>
      </w:r>
      <w:r w:rsidR="00DF7DF4">
        <w:rPr>
          <w:rFonts w:ascii="Times New Roman" w:hAnsi="Times New Roman" w:cs="Times New Roman"/>
          <w:color w:val="000000" w:themeColor="text1"/>
          <w:spacing w:val="-1"/>
        </w:rPr>
        <w:t xml:space="preserve">                                  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  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   Н.В. Фридрих          </w:t>
      </w:r>
    </w:p>
    <w:p w14:paraId="099CBE3E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5C64B06F" w14:textId="2FC0918E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АДМИНИСТРАЦИЯ УСТЬ-ЧЕМСКОГО СЕЛЬСОВЕТА</w:t>
      </w:r>
    </w:p>
    <w:p w14:paraId="1DD188CA" w14:textId="77777777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ИСКИТИМСКОГО РАЙОНА</w:t>
      </w:r>
    </w:p>
    <w:p w14:paraId="0A796788" w14:textId="77777777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</w:p>
    <w:p w14:paraId="6E857E15" w14:textId="77777777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b/>
          <w:bCs/>
          <w:color w:val="000000" w:themeColor="text1"/>
          <w:spacing w:val="-1"/>
        </w:rPr>
        <w:t>П О С Т А Н О В Л Е Н И Е</w:t>
      </w:r>
    </w:p>
    <w:p w14:paraId="1242D5E1" w14:textId="77777777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2913E218" w14:textId="77777777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      02.10.2023           45</w:t>
      </w:r>
    </w:p>
    <w:p w14:paraId="7AD585E3" w14:textId="77777777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_________________ № _________________</w:t>
      </w:r>
    </w:p>
    <w:p w14:paraId="6C7E4721" w14:textId="77777777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с. Усть-Чем</w:t>
      </w:r>
    </w:p>
    <w:p w14:paraId="437BABF5" w14:textId="77777777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7A80B04A" w14:textId="392A7505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О внесении изменений в постановление администрации Усть-Чемского сельсовета Искитимского района Новосибирской области от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</w:t>
      </w:r>
      <w:proofErr w:type="gramStart"/>
      <w:r w:rsidRPr="00DF7DF4">
        <w:rPr>
          <w:rFonts w:ascii="Times New Roman" w:hAnsi="Times New Roman" w:cs="Times New Roman"/>
          <w:color w:val="000000" w:themeColor="text1"/>
          <w:spacing w:val="-1"/>
        </w:rPr>
        <w:t>28.02.2022  №</w:t>
      </w:r>
      <w:proofErr w:type="gramEnd"/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11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>«Об утверждении порядка сообщения руководителями муниципальных учреждений (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>предприятий) Усть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>-Чемского сельсовета Искитимского района Новосибирской области о возникновении личной заинтересованности при исполнении должностных обязанностей, которая приводит или может привести к конфликту интересов»</w:t>
      </w:r>
    </w:p>
    <w:p w14:paraId="35F8025E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67F90D1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   В соответствии с Федеральным законом от 06.10.2003 № 131-ФЗ «Об общих принципах организации местного самоуправления в Российской Федерации», Федеральным законом от 10.07.2023 № 286-ФЗ «О внесении изменений в отдельные законодательные акты Российской Федерации», администрация Об утверждении порядка сообщения руководителями муниципальных учреждений (предприятий)  Усть-Чемского сельсовета Искитимского района Новосибирской области о возникновении личной заинтересованности при исполнении должностных обязанностей, которая приводит или может привести к конфликту интересов» сельсовета Искитимского района Новосибирской области</w:t>
      </w:r>
    </w:p>
    <w:p w14:paraId="66E34C09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ПОСТАНОВЛЯЕТ:</w:t>
      </w:r>
    </w:p>
    <w:p w14:paraId="38E8D242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Внести в постановление администрации Об утверждении порядка сообщения руководителями муниципальных учреждений (</w:t>
      </w:r>
      <w:proofErr w:type="gramStart"/>
      <w:r w:rsidRPr="00DF7DF4">
        <w:rPr>
          <w:rFonts w:ascii="Times New Roman" w:hAnsi="Times New Roman" w:cs="Times New Roman"/>
          <w:color w:val="000000" w:themeColor="text1"/>
          <w:spacing w:val="-1"/>
        </w:rPr>
        <w:t>предприятий)  Усть</w:t>
      </w:r>
      <w:proofErr w:type="gramEnd"/>
      <w:r w:rsidRPr="00DF7DF4">
        <w:rPr>
          <w:rFonts w:ascii="Times New Roman" w:hAnsi="Times New Roman" w:cs="Times New Roman"/>
          <w:color w:val="000000" w:themeColor="text1"/>
          <w:spacing w:val="-1"/>
        </w:rPr>
        <w:t>-Чемского сельсовета Искитимского района Новосибирской области о возникновении личной заинтересованности при исполнении должностных обязанностей, которая приводит или может привести к конфликту интересов»</w:t>
      </w:r>
    </w:p>
    <w:p w14:paraId="56D6F169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1.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ab/>
        <w:t xml:space="preserve"> сельсовета Искитимского района Новосибирской области от 28.02.2022 № 11 «Об утверждении порядка сообщения руководителями муниципальных учреждений (предприятий) Усть-Чемского сельсовета Искитимского района Новосибирской области о возникновении личной заинтересованности при исполнении должностных обязанностей, которая приводит или может привести к конфликту интересов» следующие изменения:</w:t>
      </w:r>
    </w:p>
    <w:p w14:paraId="0EF83545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В Порядке сообщения руководителями муниципальных учреждений (предприятий) Об утверждении порядка сообщения руководителями муниципальных учреждений (</w:t>
      </w:r>
      <w:proofErr w:type="gramStart"/>
      <w:r w:rsidRPr="00DF7DF4">
        <w:rPr>
          <w:rFonts w:ascii="Times New Roman" w:hAnsi="Times New Roman" w:cs="Times New Roman"/>
          <w:color w:val="000000" w:themeColor="text1"/>
          <w:spacing w:val="-1"/>
        </w:rPr>
        <w:t>предприятий)  Усть</w:t>
      </w:r>
      <w:proofErr w:type="gramEnd"/>
      <w:r w:rsidRPr="00DF7DF4">
        <w:rPr>
          <w:rFonts w:ascii="Times New Roman" w:hAnsi="Times New Roman" w:cs="Times New Roman"/>
          <w:color w:val="000000" w:themeColor="text1"/>
          <w:spacing w:val="-1"/>
        </w:rPr>
        <w:t>-Чемского сельсовета Искитимского района Новосибирской области о возникновении личной заинтересованности при исполнении должностных обязанностей, которая приводит или может привести к конфликту интересов»</w:t>
      </w:r>
    </w:p>
    <w:p w14:paraId="63204FA9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1.1.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ab/>
        <w:t xml:space="preserve"> сельсовета Искитимского района Новосибирской области о возникновении личной заинтересованности при исполнении должностных обязанностей, которая приводит или может привести к конфликту интересов:</w:t>
      </w:r>
    </w:p>
    <w:p w14:paraId="699CFE0E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1.1.1.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ab/>
        <w:t>Дополнить пунктом 18 следующего содержания:</w:t>
      </w:r>
    </w:p>
    <w:p w14:paraId="46CB3BFF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«18. Руководитель освобождается от ответственности за несообщение работодателю о возникновении личной заинтересованности при исполнении должностных обязанностей, которая приводит или может привести к конфликту интересов, в случае, если несообщение работодателю о возникновении личной заинтересованности при исполнении должностных обязанностей, которая приводит или может привести к конфликту интересов, признается следствием не зависящих от него обстоятельств в порядке предусмотренном частями 3 – 6 статьи 13 Федерального закона от 25.12.2008 № 273-ФЗ «О противодействии коррупции»». </w:t>
      </w:r>
    </w:p>
    <w:p w14:paraId="7DC98877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lastRenderedPageBreak/>
        <w:t xml:space="preserve">   2.Опубликовать настоящее постановление </w:t>
      </w:r>
      <w:proofErr w:type="gramStart"/>
      <w:r w:rsidRPr="00DF7DF4">
        <w:rPr>
          <w:rFonts w:ascii="Times New Roman" w:hAnsi="Times New Roman" w:cs="Times New Roman"/>
          <w:color w:val="000000" w:themeColor="text1"/>
          <w:spacing w:val="-1"/>
        </w:rPr>
        <w:t>в  печатном</w:t>
      </w:r>
      <w:proofErr w:type="gramEnd"/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издании  "Вестник Усть-Чемского сельсовета" и на официальном сайте администрации Усть-Чемского сельсовета Искитимского района Новосибирской области в сети Интернет.</w:t>
      </w:r>
    </w:p>
    <w:p w14:paraId="37852D79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B2E58B2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4446C6A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A5D1AB5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24C675A7" w14:textId="77777777" w:rsid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7EF5BFEE" w14:textId="77777777" w:rsid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FECA833" w14:textId="77777777" w:rsid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C0D41D9" w14:textId="77777777" w:rsid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4DB2894" w14:textId="77777777" w:rsid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F7C13BA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594F290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A98956D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2D38D1BA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C0D610F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78513F5B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Глава Усть-Чемского сельсовета </w:t>
      </w:r>
    </w:p>
    <w:p w14:paraId="62173624" w14:textId="0C270B5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Искитимского района</w:t>
      </w:r>
      <w:r>
        <w:rPr>
          <w:rFonts w:ascii="Times New Roman" w:hAnsi="Times New Roman" w:cs="Times New Roman"/>
          <w:color w:val="000000" w:themeColor="text1"/>
          <w:spacing w:val="-1"/>
        </w:rPr>
        <w:t xml:space="preserve">          </w:t>
      </w:r>
    </w:p>
    <w:p w14:paraId="5FF88E20" w14:textId="7AB66F3A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Новосибирской области             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                                   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      </w:t>
      </w:r>
      <w:r>
        <w:rPr>
          <w:rFonts w:ascii="Times New Roman" w:hAnsi="Times New Roman" w:cs="Times New Roman"/>
          <w:color w:val="000000" w:themeColor="text1"/>
          <w:spacing w:val="-1"/>
        </w:rPr>
        <w:t xml:space="preserve">                                              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       Н.В. Фридрих          </w:t>
      </w:r>
    </w:p>
    <w:p w14:paraId="5D715C6E" w14:textId="5D3B1934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ab/>
      </w:r>
      <w:r>
        <w:rPr>
          <w:rFonts w:ascii="Times New Roman" w:hAnsi="Times New Roman" w:cs="Times New Roman"/>
          <w:color w:val="000000" w:themeColor="text1"/>
          <w:spacing w:val="-1"/>
        </w:rPr>
        <w:t xml:space="preserve"> </w:t>
      </w:r>
    </w:p>
    <w:p w14:paraId="60F3DCFF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798EF02F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70E241C4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6B1257FF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10C10025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05CD7367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2B08A399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0A920BC5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0F5D49ED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08C652A8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14ECDD2F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11340BEC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4160158A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5EA0D289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1FCE3349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39FAC29B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375078D5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7B35435A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6F7EC4B7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52CFF14A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58AEFF42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69AFA65E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7A033581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776B236C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3F34B010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09270D8B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269B4E6B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64154533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48B9041F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65B0ECDD" w14:textId="572F32B4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АДМИНИСТРАЦИЯ УСТЬ-ЧЕМСКОГО СЕЛЬСОВЕТА</w:t>
      </w:r>
    </w:p>
    <w:p w14:paraId="4F7BC20F" w14:textId="77777777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ИСКИТИМСКОГО РАЙОНА</w:t>
      </w:r>
    </w:p>
    <w:p w14:paraId="59D0A93E" w14:textId="77777777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34F989AA" w14:textId="77777777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b/>
          <w:bCs/>
          <w:color w:val="000000" w:themeColor="text1"/>
          <w:spacing w:val="-1"/>
        </w:rPr>
        <w:t>П О С Т А Н О В Л Е Н И Е</w:t>
      </w:r>
    </w:p>
    <w:p w14:paraId="642305F0" w14:textId="77777777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2EA7B775" w14:textId="3A890AC6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10.10.2023           46</w:t>
      </w:r>
    </w:p>
    <w:p w14:paraId="7335D33A" w14:textId="77777777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_________________ № _________________</w:t>
      </w:r>
    </w:p>
    <w:p w14:paraId="72F53C19" w14:textId="77777777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с.  Усть-Чем</w:t>
      </w:r>
    </w:p>
    <w:p w14:paraId="450F77CE" w14:textId="77777777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7D73E2E3" w14:textId="77777777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61D4227D" w14:textId="77777777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Об основных направлениях налоговой, бюджетной и долговой политики Усть-Чемского сельсовета Искитимского района Новосибирской области на 2024 год и плановый период 2025 и 2026 годов</w:t>
      </w:r>
    </w:p>
    <w:p w14:paraId="223BF159" w14:textId="77777777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70A6B84C" w14:textId="77777777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46F93B10" w14:textId="41ED236A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В соответствии с п. 13 ст.107.1, ст.172 Бюджетного кодекса Российской 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>Федерации, администрация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Усть-Чемского сельсовета Искитимского района Новосибирской области</w:t>
      </w:r>
    </w:p>
    <w:p w14:paraId="625BAD9A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ПОСТАНОВЛЯЕТ:</w:t>
      </w:r>
    </w:p>
    <w:p w14:paraId="721FD026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1. Утвердить прилагаемые:</w:t>
      </w:r>
    </w:p>
    <w:p w14:paraId="49812E86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1) основные направления бюджетной и налоговой политики Усть-Чемского сельсовета Искитимского района Новосибирской области на 2024 год и плановый период 2025 и 2026 годов;</w:t>
      </w:r>
    </w:p>
    <w:p w14:paraId="7BE2BA18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2) основные направления долговой политики Усть-Чемского сельсовета Искитимского района Новосибирской области на 2024 год и плановый период 2025 и 2026годов.</w:t>
      </w:r>
    </w:p>
    <w:p w14:paraId="440A2EBE" w14:textId="55770518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2. Опубликовать настоящее постановление 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>в печатном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</w:t>
      </w:r>
      <w:proofErr w:type="gramStart"/>
      <w:r w:rsidRPr="00DF7DF4">
        <w:rPr>
          <w:rFonts w:ascii="Times New Roman" w:hAnsi="Times New Roman" w:cs="Times New Roman"/>
          <w:color w:val="000000" w:themeColor="text1"/>
          <w:spacing w:val="-1"/>
        </w:rPr>
        <w:t>издании  "</w:t>
      </w:r>
      <w:proofErr w:type="gramEnd"/>
      <w:r w:rsidRPr="00DF7DF4">
        <w:rPr>
          <w:rFonts w:ascii="Times New Roman" w:hAnsi="Times New Roman" w:cs="Times New Roman"/>
          <w:color w:val="000000" w:themeColor="text1"/>
          <w:spacing w:val="-1"/>
        </w:rPr>
        <w:t>Вестник Усть-Чемского сельсовета" и на официальном сайте администрации Усть-Чемского сельсовета Искитимского района Новосибирской области в сети Интернет.</w:t>
      </w:r>
    </w:p>
    <w:p w14:paraId="55B00AF6" w14:textId="28DC2D23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3. Контроль за исполнением настоящего 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>постановления оставляю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за собой. </w:t>
      </w:r>
    </w:p>
    <w:p w14:paraId="5DA15456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12D4056" w14:textId="77777777" w:rsid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965E38D" w14:textId="77777777" w:rsid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243866B" w14:textId="77777777" w:rsid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54CED9B6" w14:textId="77777777" w:rsid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214CA90F" w14:textId="77777777" w:rsid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7C63320F" w14:textId="77777777" w:rsid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731F946" w14:textId="77777777" w:rsid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FC3343E" w14:textId="77777777" w:rsid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373B3FE" w14:textId="77777777" w:rsid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362BB3C" w14:textId="77777777" w:rsid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7EA6CE82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009D599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4540474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Глава Усть-Чемского сельсовета </w:t>
      </w:r>
    </w:p>
    <w:p w14:paraId="454487ED" w14:textId="77777777" w:rsid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Искитимского района </w:t>
      </w:r>
    </w:p>
    <w:p w14:paraId="063BC6FD" w14:textId="6AD8B151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Новосибирской области</w:t>
      </w:r>
      <w:r>
        <w:rPr>
          <w:rFonts w:ascii="Times New Roman" w:hAnsi="Times New Roman" w:cs="Times New Roman"/>
          <w:color w:val="000000" w:themeColor="text1"/>
          <w:spacing w:val="-1"/>
        </w:rPr>
        <w:t xml:space="preserve">                                                                                              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ab/>
        <w:t xml:space="preserve">   Н.В. Фридрих</w:t>
      </w:r>
    </w:p>
    <w:p w14:paraId="3E4D7A27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 </w:t>
      </w:r>
    </w:p>
    <w:p w14:paraId="3D540462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5B38F1C0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29F3DE6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221670A8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51EC972D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7FCB3669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1F35750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5F696F5A" w14:textId="77777777" w:rsidR="00DF7DF4" w:rsidRPr="00DF7DF4" w:rsidRDefault="00DF7DF4" w:rsidP="00DF7DF4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УТВЕРЖДЕНЫ</w:t>
      </w:r>
    </w:p>
    <w:p w14:paraId="6F08DDB5" w14:textId="77777777" w:rsidR="00DF7DF4" w:rsidRDefault="00DF7DF4" w:rsidP="00DF7DF4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постановлением администрации </w:t>
      </w:r>
    </w:p>
    <w:p w14:paraId="0818E0CA" w14:textId="77777777" w:rsidR="00DF7DF4" w:rsidRDefault="00DF7DF4" w:rsidP="00DF7DF4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Усть-Чемского сельсовета</w:t>
      </w:r>
    </w:p>
    <w:p w14:paraId="36534122" w14:textId="77777777" w:rsidR="00DF7DF4" w:rsidRDefault="00DF7DF4" w:rsidP="00DF7DF4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Искитимского района</w:t>
      </w:r>
    </w:p>
    <w:p w14:paraId="6AE1C0FC" w14:textId="3D746BAB" w:rsidR="00DF7DF4" w:rsidRPr="00DF7DF4" w:rsidRDefault="00DF7DF4" w:rsidP="00DF7DF4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Новосибирской области</w:t>
      </w:r>
    </w:p>
    <w:p w14:paraId="71B575F6" w14:textId="77777777" w:rsidR="00DF7DF4" w:rsidRPr="00DF7DF4" w:rsidRDefault="00DF7DF4" w:rsidP="00DF7DF4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от 10.10.2023 № 46</w:t>
      </w:r>
    </w:p>
    <w:p w14:paraId="597B464B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154B3534" w14:textId="77777777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694482AF" w14:textId="32F6902A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ОСНОВНЫЕ НАПРАВЛЕНИЯ</w:t>
      </w:r>
    </w:p>
    <w:p w14:paraId="045672CE" w14:textId="77777777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бюджетной и налоговой политики Усть-Чемского сельсовета Искитимского района Новосибирской области на 2024 год и плановый период 2025 и 2026 годов</w:t>
      </w:r>
    </w:p>
    <w:p w14:paraId="037F0CA6" w14:textId="77777777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3C14FE8B" w14:textId="77777777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0C75E3DB" w14:textId="77777777" w:rsidR="00DF7DF4" w:rsidRPr="006A453E" w:rsidRDefault="00DF7DF4" w:rsidP="006A453E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b/>
          <w:bCs/>
          <w:color w:val="000000" w:themeColor="text1"/>
          <w:spacing w:val="-1"/>
        </w:rPr>
        <w:t>I. Общие положения</w:t>
      </w:r>
    </w:p>
    <w:p w14:paraId="21B2F55E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97BE273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Основные направления бюджетной и налоговой политики Усть-Чемского сельсовета Искитимского района Новосибирской области  на 2024 год и плановый период 2025 и 2026годов (далее – Основные направления) разработаны в целях формирования задач бюджетной и налоговой политики на среднесрочный период, условий и подходов, принимаемых при составлении проекта бюджета Усть-Чемского сельсовета Искитимского района Новосибирской области на 2024 год и плановый период 2025 и 2026 годов, с учетом сложившейся экономической ситуации в Российской Федерации, Новосибирской области, Усть-Чемского сельсовете Искитимского района Новосибирской области (далее –муниципальное образование), а также тенденций ее развития. </w:t>
      </w:r>
    </w:p>
    <w:p w14:paraId="50AB44AC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55764DBB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Основные направления бюджетной и налоговой политики муниципального образования   на 2024 год и плановый период 2025 и 2025 годов базируются на положениях Указа Президента Российской Федерации от 21.07.2020 N 474 "О национальных целях развития Российской Федерации на период до 2030 года", решениях, принятых в 2022 году Президентом Российской Федерации, Распоряжения Правительства Новосибирской области от 11 сентября 2023 г. N 640-рп"Об основных направлениях бюджетной, налоговой и государственной долговой политики Новосибирской области на 2024 год и плановый период 2025 и 2026 годов".</w:t>
      </w:r>
    </w:p>
    <w:p w14:paraId="3690D135" w14:textId="77777777" w:rsidR="00DF7DF4" w:rsidRPr="006A453E" w:rsidRDefault="00DF7DF4" w:rsidP="006A453E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b/>
          <w:bCs/>
          <w:color w:val="000000" w:themeColor="text1"/>
          <w:spacing w:val="-1"/>
        </w:rPr>
        <w:t>II. Налоговая политика</w:t>
      </w:r>
    </w:p>
    <w:p w14:paraId="2B535FAB" w14:textId="77777777" w:rsidR="006A453E" w:rsidRDefault="006A453E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CB6A2A9" w14:textId="640EEAD2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Общие положения</w:t>
      </w:r>
    </w:p>
    <w:p w14:paraId="358B2761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Основные направления налоговой политики муниципального образования на 2024 год и плановый период 2025 и 2026 годов разработаны с целью подготовки проекта бюджета поселения на очередной финансовый год и плановый период исходя из задач, с учетом сложившейся экономической ситуации, как Российской Федерации, Новосибирской области, так и в муниципальном образовании, а также тенденций её развития.</w:t>
      </w:r>
    </w:p>
    <w:p w14:paraId="367282FD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Основными целями налоговой политики является обеспечение устойчивости бюджетной системы, создание предсказуемой налоговой системы, направленной на стимулирование деловой активности, рост экономики и инвестиций, упорядочение системы существующих налоговых льгот путем отмены неэффективных льгот, и предоставления льгот, носящих адресный характер.</w:t>
      </w:r>
    </w:p>
    <w:p w14:paraId="6217FA13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CE1A6C2" w14:textId="77777777" w:rsidR="00DF7DF4" w:rsidRPr="00DF7DF4" w:rsidRDefault="00DF7DF4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Итоги реализации налоговой политики в 2022–2023 годах</w:t>
      </w:r>
    </w:p>
    <w:p w14:paraId="07C743FC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287D66B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На протяжении 2022 года экономическое развитие поселения соответствовало общим тенденциям региона, Российской Федерации: обострение геополитических событий, введение беспрецедентных санкций со стороны недружественных государств обозначили необходимость изменения выбранных ранее направлений развития. </w:t>
      </w:r>
    </w:p>
    <w:p w14:paraId="30397F5E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lastRenderedPageBreak/>
        <w:t>Для преодоления последствий санкционного давления на федеральном уровне предприняты меры, направленные на стимулирование экономической и инвестиционной активности, поддержку приоритетных отраслей, сохранение доходов населения. Помимо этого, цифровизация налогового администрирования привела к принятию новых мер, направленных на увеличение собираемости налогов, а также повышению качества оказания муниципальных услуг.</w:t>
      </w:r>
    </w:p>
    <w:p w14:paraId="28D81158" w14:textId="722A83CB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Приоритетным направлением налоговой политики в предшествующие периоды было обеспечение стабильного социально-экономического развития и сбалансированности бюджета. В условиях снижения экономической активности </w:t>
      </w:r>
      <w:r w:rsidR="006A453E" w:rsidRPr="00DF7DF4">
        <w:rPr>
          <w:rFonts w:ascii="Times New Roman" w:hAnsi="Times New Roman" w:cs="Times New Roman"/>
          <w:color w:val="000000" w:themeColor="text1"/>
          <w:spacing w:val="-1"/>
        </w:rPr>
        <w:t>за счет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  обострения геополитических событий основные решения, призванные не допустить возникновения критических негативных последствий </w:t>
      </w:r>
      <w:r w:rsidR="006A453E" w:rsidRPr="00DF7DF4">
        <w:rPr>
          <w:rFonts w:ascii="Times New Roman" w:hAnsi="Times New Roman" w:cs="Times New Roman"/>
          <w:color w:val="000000" w:themeColor="text1"/>
          <w:spacing w:val="-1"/>
        </w:rPr>
        <w:t>в экономике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, принимались на федеральном уровне (отсрочки и списания </w:t>
      </w:r>
      <w:r w:rsidR="006A453E" w:rsidRPr="00DF7DF4">
        <w:rPr>
          <w:rFonts w:ascii="Times New Roman" w:hAnsi="Times New Roman" w:cs="Times New Roman"/>
          <w:color w:val="000000" w:themeColor="text1"/>
          <w:spacing w:val="-1"/>
        </w:rPr>
        <w:t>по налоговым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и страховым платежам, перенос сроков уплаты на более поздние сроки, программы льготного кредитования, субсидии субъектам малого и среднего предпринимательств).</w:t>
      </w:r>
    </w:p>
    <w:p w14:paraId="041E1F6F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Принятие на федеральном уровне единой концепции оценки эффективности налоговых расходов обеспечило единые методологические подходы для выявления и отмены неэффективных налоговых ставок и льгот, были приняты необходимые для легитимной оценки налоговых расходов нормативные правовые акты.</w:t>
      </w:r>
    </w:p>
    <w:p w14:paraId="12A89D39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Также, реализован План мероприятий, направленных на публичное информирование граждан по предупреждению образования и взыскания задолженности по налогам и сборам, страховым взносам, пене и штрафам, итоги реализации которого   характеризуют возросший уровень налоговой культуры среди налогоплательщиков.  </w:t>
      </w:r>
    </w:p>
    <w:p w14:paraId="69A45A83" w14:textId="6DFD6FD3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В 2022 году в рамках проведения информационных кампаний был сделан акцент на популяризации среди населения поселения возможных способов проверки налоговой задолженности налогоплательщиками, в том числе посредством использования сервиса "Личный кабинет налогоплательщика". Анализ применения жителями поселения данного сервиса, проведенный в 2022 году, показал, что количество пользователей сервиса за прошедший год выросло, 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>что свидетельствует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о весьма эффективной популяризации сервиса, вызванную возрастающим интересом и удобством взаимодействия налогоплательщиков с налоговой службой в электронном формате.  </w:t>
      </w:r>
    </w:p>
    <w:p w14:paraId="61314661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</w:t>
      </w:r>
    </w:p>
    <w:p w14:paraId="3A65DB91" w14:textId="5A74980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Таким образом, 2022 год и первое полугодие 2023 года стали периодом адаптации экономики к новым условиям. Данные итоги подтверждают, что решения, принятые как на 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>федеральном, на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региональном уровне, так и на местном уровне обеспечили сохранение позитивных тенденций, заложенных в течение 2021 и начале 2022 годов.</w:t>
      </w:r>
    </w:p>
    <w:p w14:paraId="70A52BD4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B8F6246" w14:textId="1226E187" w:rsidR="00DF7DF4" w:rsidRDefault="00DF7DF4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Направления налоговой политики на 2024-2026 годы</w:t>
      </w:r>
    </w:p>
    <w:p w14:paraId="034072C4" w14:textId="77777777" w:rsidR="006A453E" w:rsidRPr="00DF7DF4" w:rsidRDefault="006A453E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16B9CD75" w14:textId="01E9DD73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В сложившихся условиях основным вектором развития налоговой политики в поселении будет установление справедливой налоговой нагрузки, продолжение реализации федеральных, региональных решений на местном уровне. Обеспечение устойчивости социально-экономического развития 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>поселения и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сбалансированности местного бюджета остается приоритетной целью в трехлетней перспективе. Ее достижению будет способствовать решение ряда задач в следующих направлениях:</w:t>
      </w:r>
    </w:p>
    <w:p w14:paraId="710BB38E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1. Увеличение налоговой базы и оптимизация налоговых льгот.</w:t>
      </w:r>
    </w:p>
    <w:p w14:paraId="68F4354F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2. Повышение собираемости налогов и снижение уровня недоимки, увеличение числа пользователей "Личный кабинет налогоплательщика".</w:t>
      </w:r>
    </w:p>
    <w:p w14:paraId="7BAE1919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Администрацией будет продолжено взаимодействие с налогоплательщиками, направленное на соблюдение налоговой дисциплины и предупреждение уклонения от уплаты платежей в бюджетную систему Российской Федерации. </w:t>
      </w:r>
    </w:p>
    <w:p w14:paraId="6105C885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Для своевременного исполнения физическими лицами обязанностей по уплате имущественных налогов традиционно будет проведена широкая информационная кампания по информированию граждан о сроках уплаты имущественных налогов.</w:t>
      </w:r>
    </w:p>
    <w:p w14:paraId="35EA7AA5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lastRenderedPageBreak/>
        <w:t>Учитывая, что на сегодняшний день имущественные налоги физических лиц составляют весомую долю в структуре налоговой задолженности, возрастает необходимость применения новых способов работы с указанной категорией налогоплательщиков. К таковым относится внедрение механизма взаимодействия работодателей с сотрудниками организаций, имеющими налоговые обязательства по имущественным налогам, в рамках которого продолжатся мероприятия по предотвращению образования недоимки, а также погашению уже имеющейся задолженности у учреждений бюджетной сферы.</w:t>
      </w:r>
    </w:p>
    <w:p w14:paraId="7F6FEE18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Особенно важным направлением работы в 2024 году является недопущение снижения уровня собираемости налогов с физических лиц. Поскольку в Новосибирской области все больше наблюдается тенденция получения жителями налоговых уведомлений в электронном виде, необходимо обеспечить полноценную осведомленность граждан о наличии у них налоговых обязательств посредством использования электронных ресурсов.</w:t>
      </w:r>
    </w:p>
    <w:p w14:paraId="040E0CFA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На сегодняшний день сохраняет свою актуальность вопрос информированности граждан о возможности входа в сервис посредством учетной записи на портале государственных услуг Российской Федерации. По данным УФНС России по Новосибирской области число пользователей "Личного кабинета налогоплательщика" на 1 января 2023 года составляет порядка 1 098 000 человек, в то время как количество подтвержденных учетных записей портала государственных услуг Российской Федерации среди жителей региона составляет 1 895 259 человек. Следовательно, 57,9% пользователей портала государственных услуг Российской Федерации одновременно имеют доступ и к сервису "Личный кабинет налогоплательщика" на сегодняшний день.</w:t>
      </w:r>
    </w:p>
    <w:p w14:paraId="2A1488D8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Для достижения достаточного критерия информированности 68,6% пользователей портала государственных услуг Российской Федерации вместо нынешних 57,9%, налогоплательщики должны быть заинтересованы в регистрации в сервисе "Личный кабинет налогоплательщика", благодаря чему будет обеспечен полноценный охват налогоплательщиков региона электронным доступом к информации о своих налоговых обязательствах.</w:t>
      </w:r>
    </w:p>
    <w:p w14:paraId="70D29EE2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5B262AD4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245E20D" w14:textId="77777777" w:rsidR="00DF7DF4" w:rsidRDefault="00DF7DF4" w:rsidP="006A453E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b/>
          <w:bCs/>
          <w:color w:val="000000" w:themeColor="text1"/>
          <w:spacing w:val="-1"/>
        </w:rPr>
        <w:t>III. Бюджетная политика</w:t>
      </w:r>
    </w:p>
    <w:p w14:paraId="1FAA4946" w14:textId="77777777" w:rsidR="006A453E" w:rsidRPr="006A453E" w:rsidRDefault="006A453E" w:rsidP="006A453E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</w:p>
    <w:p w14:paraId="2DFE012A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Итоги реализации бюджетной политики в 2022-2023 годах</w:t>
      </w:r>
    </w:p>
    <w:p w14:paraId="047F6614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Основной задачей бюджетной политики в 2022 году являлось своевременное реагирование на новые вызовы, а также достижение приоритетных целей социально-экономического развития и обеспечение сбалансированности в условиях:</w:t>
      </w:r>
    </w:p>
    <w:p w14:paraId="267BBB20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обострения геополитической ситуации и неопределенности глубины и продолжительности влияния антироссийских санкций на экономику;</w:t>
      </w:r>
    </w:p>
    <w:p w14:paraId="73C67464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продолжающегося с 2021 года усиления инфляционного давления в масштабах, превышающих первоначальные прогнозы;</w:t>
      </w:r>
    </w:p>
    <w:p w14:paraId="1F6C2242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возникновения новых расходных обязательств, финансовое обеспечение которых сложно прогнозируемо.</w:t>
      </w:r>
    </w:p>
    <w:p w14:paraId="126AF042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В 2023 году продолжается адаптация экономики к изменившимся условиям, в том числе к введенным санкциям, и переход к новой модели устойчивого роста. На позитивный характер формирующихся тенденций решающее влияние продолжает оказывать реализация комплекса мер, направленных на поддержку экономики и социальной сферы, а также на технологическое развитие.</w:t>
      </w:r>
    </w:p>
    <w:p w14:paraId="2B8FC2E2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В сложившихся условиях ключевыми задачами бюджетной политики как в рамках федеральной, региональной, так и местной повестки, являются:</w:t>
      </w:r>
    </w:p>
    <w:p w14:paraId="453426B4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рост реальных доходов и социальная поддержка населения;</w:t>
      </w:r>
    </w:p>
    <w:p w14:paraId="7CBD8F9E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защита семьи и сохранение здоровья граждан;</w:t>
      </w:r>
    </w:p>
    <w:p w14:paraId="0F3BA480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поддержка отраслей экономики, в том числе системообразующих организаций и субъектов малого и среднего предпринимательства;</w:t>
      </w:r>
    </w:p>
    <w:p w14:paraId="7E227EF7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сохранение занятости и рабочих мест;</w:t>
      </w:r>
    </w:p>
    <w:p w14:paraId="0C6DB9FA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обеспечение финансовой и ценовой стабильности;</w:t>
      </w:r>
    </w:p>
    <w:p w14:paraId="68846331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развитие информационных технологий.</w:t>
      </w:r>
    </w:p>
    <w:p w14:paraId="39DE318F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lastRenderedPageBreak/>
        <w:t>Несмотря на очередной серьезный вызов для бюджетной системы муниципального образования, многое уже удалось сделать для реализации задач, поставленных в 2022 - 2023 годах. В анализируемый период   поддерживалась   популярность проектов инициативного бюджетирования на конкурсной основе, что позволило   повысить заинтересованность граждан бюджетным процессом и при этом эффективно расходовать средства на действительно приоритетные проекты развития.</w:t>
      </w:r>
    </w:p>
    <w:p w14:paraId="1C1FFDDD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</w:t>
      </w:r>
    </w:p>
    <w:p w14:paraId="125AC2A2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C519580" w14:textId="3E5C7D85" w:rsidR="00DF7DF4" w:rsidRDefault="00DF7DF4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Направления бюджетной </w:t>
      </w:r>
      <w:r w:rsidR="006A453E" w:rsidRPr="00DF7DF4">
        <w:rPr>
          <w:rFonts w:ascii="Times New Roman" w:hAnsi="Times New Roman" w:cs="Times New Roman"/>
          <w:color w:val="000000" w:themeColor="text1"/>
          <w:spacing w:val="-1"/>
        </w:rPr>
        <w:t xml:space="preserve">политики </w:t>
      </w:r>
      <w:r w:rsidR="006A453E">
        <w:rPr>
          <w:rFonts w:ascii="Times New Roman" w:hAnsi="Times New Roman" w:cs="Times New Roman"/>
          <w:color w:val="000000" w:themeColor="text1"/>
          <w:spacing w:val="-1"/>
        </w:rPr>
        <w:t>на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2024-2026 годы</w:t>
      </w:r>
      <w:r>
        <w:rPr>
          <w:rFonts w:ascii="Times New Roman" w:hAnsi="Times New Roman" w:cs="Times New Roman"/>
          <w:color w:val="000000" w:themeColor="text1"/>
          <w:spacing w:val="-1"/>
        </w:rPr>
        <w:t>.</w:t>
      </w:r>
    </w:p>
    <w:p w14:paraId="71260200" w14:textId="77777777" w:rsidR="006A453E" w:rsidRPr="00DF7DF4" w:rsidRDefault="006A453E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00E11EB4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В условиях быстроменяющейся экономической ситуации траектория бюджетного курса будет выстроена с учетом его адаптации под новые вызовы и условия.  </w:t>
      </w:r>
    </w:p>
    <w:p w14:paraId="576392A4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Формируемые параметры местного бюджета на очередной финансовый год и плановый период должны обеспечивать:</w:t>
      </w:r>
    </w:p>
    <w:p w14:paraId="21FD80B6" w14:textId="713532ED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достижение национальных целей развития и приоритетов социально-экономического развития Российской 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>Федерации, Новосибирской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области и муниципального образования;</w:t>
      </w:r>
    </w:p>
    <w:p w14:paraId="153F90F9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гарантированное финансовое обеспечение приоритетных расходов и обеспечение сбалансированности местного бюджета;</w:t>
      </w:r>
    </w:p>
    <w:p w14:paraId="42A9658B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отдачу приоритета расходным обязательствам, обеспечивающим достижение бюджетного эффекта в среднесрочном периоде.</w:t>
      </w:r>
    </w:p>
    <w:p w14:paraId="77A94B1A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Основными принципами реализации бюджетной политики будут:</w:t>
      </w:r>
    </w:p>
    <w:p w14:paraId="34B31AD5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1. Выполнение принятых социальных обязательств. Соблюдение данного принципа означает первоочередное финансирование расходов социальной направленности, в том числе носящих имущественный характер, выполнение задач, поставленных в указах Президента Российской Федерации.</w:t>
      </w:r>
    </w:p>
    <w:p w14:paraId="561936EB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2. Реализация мероприятий по мобилизации доходных источников и оптимизации расходных обязательств, сконцентрировав их на ключевых социально-экономических направлениях во исполнение Указа Президента Российской Федерации от 21.07.2020 N 474 "О национальных целях развития Российской Федерации на период до 2030 года".</w:t>
      </w:r>
    </w:p>
    <w:p w14:paraId="205CB189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3. Реализация Плана мероприятий по оздоровлению муниципальных финансов муниципального образования, включающего программу оптимизации расходов бюджета муниципального образования, мероприятия, направленные на рост доходов бюджета поселения и сокращение муниципального долга муниципального образования.</w:t>
      </w:r>
    </w:p>
    <w:p w14:paraId="1F139848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DC5CEE2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5B82839" w14:textId="7AB44FE5" w:rsidR="00DF7DF4" w:rsidRDefault="00DF7DF4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Направления бюджетной политики в сфере муниципального управления</w:t>
      </w:r>
    </w:p>
    <w:p w14:paraId="562AF659" w14:textId="77777777" w:rsidR="006A453E" w:rsidRPr="00DF7DF4" w:rsidRDefault="006A453E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74EBEC18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Формирование фонда оплаты труда муниципальных служащих муниципального образования будет производиться в соответствии с действующими нормативными правовыми актами   в пределах доведенных лимитов бюджетных обязательств с применением мер по недопущению роста штатной численности в органах местного самоуправления, за исключением случаев, связанных с изменением бюджетных функций и полномочий муниципального образования.</w:t>
      </w:r>
    </w:p>
    <w:p w14:paraId="19CD494F" w14:textId="3A9E88CD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Применение подходов количественного, ценового и качественного нормирования в муниципальных закупках, в том числе предполагающего исключение закупок с избыточными потребительскими свойствами, по-прежнему является одним из приоритетных инструментов </w:t>
      </w:r>
      <w:r w:rsidR="006A453E" w:rsidRPr="00DF7DF4">
        <w:rPr>
          <w:rFonts w:ascii="Times New Roman" w:hAnsi="Times New Roman" w:cs="Times New Roman"/>
          <w:color w:val="000000" w:themeColor="text1"/>
          <w:spacing w:val="-1"/>
        </w:rPr>
        <w:t>в достижении,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поставленных задач по совершенствованию механизма планирования расходов на обеспечение деятельности органов местного самоуправления.</w:t>
      </w:r>
    </w:p>
    <w:p w14:paraId="73822773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7B84F4B4" w14:textId="77777777" w:rsidR="006A453E" w:rsidRDefault="006A453E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50D7B4EE" w14:textId="1726A1F8" w:rsidR="00DF7DF4" w:rsidRDefault="00DF7DF4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Направления бюджетной политики в сфере обеспечения</w:t>
      </w:r>
      <w:r w:rsidR="006A453E">
        <w:rPr>
          <w:rFonts w:ascii="Times New Roman" w:hAnsi="Times New Roman" w:cs="Times New Roman"/>
          <w:color w:val="000000" w:themeColor="text1"/>
          <w:spacing w:val="-1"/>
        </w:rPr>
        <w:t xml:space="preserve"> 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>социальных обязательств</w:t>
      </w:r>
    </w:p>
    <w:p w14:paraId="35397976" w14:textId="77777777" w:rsidR="006A453E" w:rsidRPr="00DF7DF4" w:rsidRDefault="006A453E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7E44F0EA" w14:textId="7AD6521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lastRenderedPageBreak/>
        <w:t xml:space="preserve">Обеспечение социальных обязательств будет осуществляться с учетом приоритетности решаемых отраслевых задач и реализации направлений, определенных </w:t>
      </w:r>
      <w:r w:rsidR="006A453E" w:rsidRPr="00DF7DF4">
        <w:rPr>
          <w:rFonts w:ascii="Times New Roman" w:hAnsi="Times New Roman" w:cs="Times New Roman"/>
          <w:color w:val="000000" w:themeColor="text1"/>
          <w:spacing w:val="-1"/>
        </w:rPr>
        <w:t>Указом Президента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Российской Федерации от 21.07.2020 N 474 "О национальных целях развития Российской Федерации на период до 2030 года".</w:t>
      </w:r>
    </w:p>
    <w:p w14:paraId="35DB34C6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Концентрация финансовых ресурсов должна быть так же сосредоточена на необходимости:</w:t>
      </w:r>
    </w:p>
    <w:p w14:paraId="35845BD5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- ежегодной индексации оплаты труда работников бюджетной сферы, в соответствии с прогнозным уровнем инфляции;</w:t>
      </w:r>
    </w:p>
    <w:p w14:paraId="31C3D44B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- повышения минимального размера оплаты труда до уровня прожиточного минимума, в целом по России, с учетом районного коэффициента.</w:t>
      </w:r>
    </w:p>
    <w:p w14:paraId="40B419E3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5A4070E5" w14:textId="1A7F4951" w:rsidR="00DF7DF4" w:rsidRDefault="00DF7DF4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Направления бюджетной </w:t>
      </w:r>
      <w:r w:rsidR="006A453E" w:rsidRPr="00DF7DF4">
        <w:rPr>
          <w:rFonts w:ascii="Times New Roman" w:hAnsi="Times New Roman" w:cs="Times New Roman"/>
          <w:color w:val="000000" w:themeColor="text1"/>
          <w:spacing w:val="-1"/>
        </w:rPr>
        <w:t xml:space="preserve">политики </w:t>
      </w:r>
      <w:r w:rsidR="006A453E">
        <w:rPr>
          <w:rFonts w:ascii="Times New Roman" w:hAnsi="Times New Roman" w:cs="Times New Roman"/>
          <w:color w:val="000000" w:themeColor="text1"/>
          <w:spacing w:val="-1"/>
        </w:rPr>
        <w:t>в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реальном секторе экономики</w:t>
      </w:r>
    </w:p>
    <w:p w14:paraId="377127C9" w14:textId="77777777" w:rsidR="006A453E" w:rsidRPr="00DF7DF4" w:rsidRDefault="006A453E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7537EFC8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Учитывая положительные тенденции, планируется в целом сохранение направлений бюджетной политики в сфере реального сектора экономики.</w:t>
      </w:r>
    </w:p>
    <w:p w14:paraId="7DF6CFC0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Будут сохранены:</w:t>
      </w:r>
    </w:p>
    <w:p w14:paraId="008D01F3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- ответственность бизнеса во взаимоотношениях с государством, согласие получателей субсидий на условия их предоставления как обязательство, принятое при заключении соглашений с органами местного самоуправления;</w:t>
      </w:r>
    </w:p>
    <w:p w14:paraId="3C906ADE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- единые требования к получателям субсидий, ко всем категориям юридических и физических лиц - производителям товаров, работ, услуг, включая некоммерческие организации. Применение типовых соглашений при работе с хозяйствующими субъектами о предоставлении субсидий, использование соглашений о взаимодействии в рамках социального партнерства бизнеса;</w:t>
      </w:r>
    </w:p>
    <w:p w14:paraId="0B60AB35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- принципы формирования и/или корректировки механизма целевых показателей результативности во взаимодействии с субъектами поддержки, реалистичность оценки эффекта от вкладываемых в развитие отраслей бюджетных ресурсов, обоснованное применение штрафных санкций для возмещения бюджетных потерь;</w:t>
      </w:r>
    </w:p>
    <w:p w14:paraId="1694C60E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- ответственное отношение хозяйствующих субъектов-бюджетополучателей к выполнению обязанностей налогоплательщиков по платежам в бюджеты бюджетной системы Российской Федерации, внебюджетные фонды.</w:t>
      </w:r>
    </w:p>
    <w:p w14:paraId="647ECA98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Будет продолжена системная работа органов местного самоуправления с потенциальными инвесторами и предпринимательским сообществом с целью:</w:t>
      </w:r>
    </w:p>
    <w:p w14:paraId="6F2F1C4E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- взаимовыгодного привлечения внебюджетных ресурсов на реализацию муниципальных проектов.</w:t>
      </w:r>
    </w:p>
    <w:p w14:paraId="7D5DDC89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Решение задач по развитию отраслей реального сектора планируется с учетом применения лучших практик субъектов РФ, муниципальных образований РФ, обмена положительным опытом с территориями Сибирского Федерального округа, принятия комплексных решений по межрегиональным инфраструктурным вопросам.</w:t>
      </w:r>
    </w:p>
    <w:p w14:paraId="14E26BE2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В секторе малого и среднего предпринимательства планируется сформировать положительную обратную связь с предпринимательским сообществом для выявления административных проблем и организационных вопросов, мешающих развитию малого бизнеса и вовлечению частного капитала в экономику. </w:t>
      </w:r>
    </w:p>
    <w:p w14:paraId="4D51772C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При исполнении расходов на капитальные вложения по-прежнему остаются актуальными вопросы добросовестности подрядчиков, выполняющих работы по контрактам для нужд муниципального образования, недопущения образования кредиторской задолженности у заказчиков, претензионно-исковой работы с подрядными организациями, допустившими нарушения при исполнении контрактов, устранения замечаний по объектам в рамках исполнения гарантийных обязательств. </w:t>
      </w:r>
    </w:p>
    <w:p w14:paraId="4955A40E" w14:textId="63D69BAC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Планирование расходов дорожного фонда </w:t>
      </w:r>
      <w:r w:rsidR="006A453E" w:rsidRPr="00DF7DF4">
        <w:rPr>
          <w:rFonts w:ascii="Times New Roman" w:hAnsi="Times New Roman" w:cs="Times New Roman"/>
          <w:color w:val="000000" w:themeColor="text1"/>
          <w:spacing w:val="-1"/>
        </w:rPr>
        <w:t>поселения будет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осуществляться на уровне прогнозируемых доходных источников, учитываемых при формировании дорожных фондов. Приоритетными направлениями расходов дорожного фонда остаются расходы на содержание автомобильных дорог общего пользования, производство планово-предупредительного, текущего и капитального ремонта, строительство и развитие сети автомобильных дорог.</w:t>
      </w:r>
    </w:p>
    <w:p w14:paraId="75839B74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7E6CC00" w14:textId="5B5CC492" w:rsidR="00DF7DF4" w:rsidRDefault="00DF7DF4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lastRenderedPageBreak/>
        <w:t xml:space="preserve">Основные направления повышения </w:t>
      </w:r>
      <w:r w:rsidR="006A453E" w:rsidRPr="00DF7DF4">
        <w:rPr>
          <w:rFonts w:ascii="Times New Roman" w:hAnsi="Times New Roman" w:cs="Times New Roman"/>
          <w:color w:val="000000" w:themeColor="text1"/>
          <w:spacing w:val="-1"/>
        </w:rPr>
        <w:t>эффективности</w:t>
      </w:r>
      <w:r w:rsidR="006A453E">
        <w:rPr>
          <w:rFonts w:ascii="Times New Roman" w:hAnsi="Times New Roman" w:cs="Times New Roman"/>
          <w:color w:val="000000" w:themeColor="text1"/>
          <w:spacing w:val="-1"/>
        </w:rPr>
        <w:t xml:space="preserve"> </w:t>
      </w:r>
      <w:r w:rsidR="006A453E" w:rsidRPr="00DF7DF4">
        <w:rPr>
          <w:rFonts w:ascii="Times New Roman" w:hAnsi="Times New Roman" w:cs="Times New Roman"/>
          <w:color w:val="000000" w:themeColor="text1"/>
          <w:spacing w:val="-1"/>
        </w:rPr>
        <w:t>бюджетной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политики</w:t>
      </w:r>
    </w:p>
    <w:p w14:paraId="33C73E9A" w14:textId="77777777" w:rsidR="006A453E" w:rsidRPr="00DF7DF4" w:rsidRDefault="006A453E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3C2CDDCA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В целях повышения эффективности бюджетной политики необходимо обеспечивать ликвидность единого счета бюджета, целью управления которой является создание условий более качественного и эффективного управления бюджетными средствами, направленными на обеспечение безусловного исполнение денежных обязательств бюджета поселения по мере наступления сроков платежей по ним. </w:t>
      </w:r>
    </w:p>
    <w:p w14:paraId="2045544B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В предстоящем периоде будет являться актуальной задача по эффективному использованию финансовых ресурсов, в том числе за счет анализа бюджетных расходов и повышения их эффективности.</w:t>
      </w:r>
    </w:p>
    <w:p w14:paraId="1EBF86C8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Необходимо сосредоточиться на дальнейшем повышении уровня открытости бюджетных данных для населения муниципального образования.</w:t>
      </w:r>
    </w:p>
    <w:p w14:paraId="34A26FB6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В предстоящий трёхлетний период рост уровня открытости бюджетных данных и прозрачности бюджетного процесса для населения должен перейти на более качественный уровень. Потребуется решение следующих задач:</w:t>
      </w:r>
    </w:p>
    <w:p w14:paraId="56A476C7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- оптимизация публикуемой на официальном сайте администрации муниципального образования информации, концентрация внимания на наиболее актуальных и востребованных материалах;</w:t>
      </w:r>
    </w:p>
    <w:p w14:paraId="7E6D8C14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- расширение каналов распространения бюджетных сведений в том числе с помощью средств массовой информации, обеспечение высокого уровня популярности и востребованности публикуемой информации, формирование у граждан понимания необходимости понимания бюджетных процессов; </w:t>
      </w:r>
    </w:p>
    <w:p w14:paraId="4BA3C8A9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- создание условий для использования населением бюджетной информации при реализации проектов инициативного бюджетирования.</w:t>
      </w:r>
    </w:p>
    <w:p w14:paraId="6555DCB9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BEBA20D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9B49A0D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086A995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29249033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7ABCAA8C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2E7BBA4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7F1642F0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412F284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5EE7936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8ACDC7E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A939960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B6FDC47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D6278EB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5C5A324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A1078C3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4F5C522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398593B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76A408E4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DF61894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519A215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36BE1F0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CC773A7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AACA1BD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BC5A1DB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7DF325E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624D9B6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EC0EC7D" w14:textId="77777777" w:rsidR="00DF7DF4" w:rsidRPr="00DF7DF4" w:rsidRDefault="00DF7DF4" w:rsidP="006A453E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УТВЕРЖДЕНЫ</w:t>
      </w:r>
    </w:p>
    <w:p w14:paraId="13DDB4CF" w14:textId="77777777" w:rsidR="006A453E" w:rsidRDefault="00DF7DF4" w:rsidP="006A453E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постановлением администрации</w:t>
      </w:r>
    </w:p>
    <w:p w14:paraId="0B575EA0" w14:textId="78B0B8E1" w:rsidR="006A453E" w:rsidRDefault="00DF7DF4" w:rsidP="006A453E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Усть-Чемского сельсовета</w:t>
      </w:r>
    </w:p>
    <w:p w14:paraId="73BEC5A1" w14:textId="77777777" w:rsidR="006A453E" w:rsidRDefault="00DF7DF4" w:rsidP="006A453E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lastRenderedPageBreak/>
        <w:t xml:space="preserve"> Искитимского района </w:t>
      </w:r>
    </w:p>
    <w:p w14:paraId="0A3D5B4B" w14:textId="31D5D7A6" w:rsidR="00DF7DF4" w:rsidRPr="00DF7DF4" w:rsidRDefault="00DF7DF4" w:rsidP="006A453E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Новосибирской области </w:t>
      </w:r>
    </w:p>
    <w:p w14:paraId="6EE40497" w14:textId="77777777" w:rsidR="00DF7DF4" w:rsidRPr="00DF7DF4" w:rsidRDefault="00DF7DF4" w:rsidP="006A453E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от 10.10.2023 №46</w:t>
      </w:r>
    </w:p>
    <w:p w14:paraId="3C910579" w14:textId="77777777" w:rsid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E39534B" w14:textId="77777777" w:rsidR="006A453E" w:rsidRDefault="006A453E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549714DE" w14:textId="77777777" w:rsidR="006A453E" w:rsidRPr="00DF7DF4" w:rsidRDefault="006A453E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228BCD19" w14:textId="77777777" w:rsidR="00DF7DF4" w:rsidRPr="00DF7DF4" w:rsidRDefault="00DF7DF4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ОСНОВНЫЕ НАПРАВЛЕНИЯ</w:t>
      </w:r>
    </w:p>
    <w:p w14:paraId="6847FF43" w14:textId="43087033" w:rsidR="00DF7DF4" w:rsidRPr="00DF7DF4" w:rsidRDefault="00DF7DF4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долговой политики Усть-Чемского сельсовета Искитимского района Новосибирской области</w:t>
      </w:r>
    </w:p>
    <w:p w14:paraId="2D189C9C" w14:textId="77777777" w:rsidR="00DF7DF4" w:rsidRPr="00DF7DF4" w:rsidRDefault="00DF7DF4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на 2024 годи плановый период 2025 и 2026 годов</w:t>
      </w:r>
    </w:p>
    <w:p w14:paraId="243CDC66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DDFF2B8" w14:textId="31DCBC2A" w:rsidR="00DF7DF4" w:rsidRDefault="006A453E" w:rsidP="006A453E">
      <w:pPr>
        <w:spacing w:after="0"/>
        <w:jc w:val="both"/>
        <w:rPr>
          <w:rFonts w:ascii="Times New Roman" w:hAnsi="Times New Roman"/>
          <w:b/>
          <w:bCs/>
          <w:color w:val="000000" w:themeColor="text1"/>
          <w:spacing w:val="-1"/>
        </w:rPr>
      </w:pPr>
      <w:r w:rsidRPr="006A453E">
        <w:rPr>
          <w:rFonts w:ascii="Times New Roman" w:hAnsi="Times New Roman"/>
          <w:b/>
          <w:bCs/>
          <w:color w:val="000000" w:themeColor="text1"/>
          <w:spacing w:val="-1"/>
        </w:rPr>
        <w:t>1.</w:t>
      </w:r>
      <w:r>
        <w:rPr>
          <w:rFonts w:ascii="Times New Roman" w:hAnsi="Times New Roman"/>
          <w:b/>
          <w:bCs/>
          <w:color w:val="000000" w:themeColor="text1"/>
          <w:spacing w:val="-1"/>
        </w:rPr>
        <w:t xml:space="preserve"> </w:t>
      </w:r>
      <w:r w:rsidRPr="006A453E">
        <w:rPr>
          <w:rFonts w:ascii="Times New Roman" w:hAnsi="Times New Roman"/>
          <w:b/>
          <w:bCs/>
          <w:color w:val="000000" w:themeColor="text1"/>
          <w:spacing w:val="-1"/>
        </w:rPr>
        <w:t>Долговая политика</w:t>
      </w:r>
    </w:p>
    <w:p w14:paraId="33C880FB" w14:textId="77777777" w:rsidR="006A453E" w:rsidRPr="006A453E" w:rsidRDefault="006A453E" w:rsidP="006A453E">
      <w:pPr>
        <w:spacing w:after="0"/>
        <w:jc w:val="both"/>
        <w:rPr>
          <w:rFonts w:ascii="Times New Roman" w:hAnsi="Times New Roman"/>
          <w:b/>
          <w:bCs/>
          <w:color w:val="000000" w:themeColor="text1"/>
          <w:spacing w:val="-1"/>
        </w:rPr>
      </w:pPr>
    </w:p>
    <w:p w14:paraId="236F697E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Долговая политика Усть-Чемского сельсовета Искитимского района Новосибирской области  разработана в единстве с   налоговой и бюджетной политикой поселения в целях обеспечения сбалансированности бюджета Усть-Чемского сельсовета Искитимского района Новосибирской области на 2024 год и плановый период 2025 и 2026 годов обеспечения потребностей в заемном финансировании, своевременного и полного исполнения долговых обязательств, минимизации расходов на обслуживание муниципального долга, поддержания объема и структуры долговых обязательств, исключающих их неисполнение.</w:t>
      </w:r>
    </w:p>
    <w:p w14:paraId="042EC8CA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1D9A1D6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Долговая политика Усть-Чемского сельсовета Искитимского района Новосибирской области на 2024 год и на плановый период 2025 и 2026 годов (далее – долговая политика) определяет цели, а также основные задачи, риски и направления деятельности по управлению муниципальным долгом Усть-Чемского сельсовета Искитимского района Новосибирской области (далее- муниципальное образование)  на 2024 год и плановый период 2025 и 2026 годов.</w:t>
      </w:r>
    </w:p>
    <w:p w14:paraId="652247E9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По итогам 2021 года муниципальный долг муниципального образования (далее - муниципальный долг) составил 0,0 тыс. рублей.</w:t>
      </w:r>
    </w:p>
    <w:p w14:paraId="6F2DA62F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По итогам 2022 года муниципальный долг муниципального образования составил 0,0 тыс. рублей.</w:t>
      </w:r>
    </w:p>
    <w:p w14:paraId="454D5288" w14:textId="68B8DC02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По состоянию на 01 октября </w:t>
      </w:r>
      <w:r w:rsidR="006A453E" w:rsidRPr="00DF7DF4">
        <w:rPr>
          <w:rFonts w:ascii="Times New Roman" w:hAnsi="Times New Roman" w:cs="Times New Roman"/>
          <w:color w:val="000000" w:themeColor="text1"/>
          <w:spacing w:val="-1"/>
        </w:rPr>
        <w:t>2023 год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муниципальный долг составил 0,0 тыс. рублей.</w:t>
      </w:r>
    </w:p>
    <w:p w14:paraId="4264162E" w14:textId="3CE6F646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Исполнение долговых обязательств муниципального </w:t>
      </w:r>
      <w:r w:rsidR="006A453E" w:rsidRPr="00DF7DF4">
        <w:rPr>
          <w:rFonts w:ascii="Times New Roman" w:hAnsi="Times New Roman" w:cs="Times New Roman"/>
          <w:color w:val="000000" w:themeColor="text1"/>
          <w:spacing w:val="-1"/>
        </w:rPr>
        <w:t>образования осуществлялось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своевременно и в полном объеме.</w:t>
      </w:r>
    </w:p>
    <w:p w14:paraId="14B3B655" w14:textId="4A7092B8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Правильность выбранной бюджетной тактики, проводимой на протяжении последних лет, подтверждается достижением сбалансированного результата исполнения бюджета, обеспечивающего ритмичное финансирование расходов, предусмотренных </w:t>
      </w:r>
      <w:r w:rsidR="006A453E" w:rsidRPr="00DF7DF4">
        <w:rPr>
          <w:rFonts w:ascii="Times New Roman" w:hAnsi="Times New Roman" w:cs="Times New Roman"/>
          <w:color w:val="000000" w:themeColor="text1"/>
          <w:spacing w:val="-1"/>
        </w:rPr>
        <w:t>решением о</w:t>
      </w: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 бюджете муниципального образования.</w:t>
      </w:r>
    </w:p>
    <w:p w14:paraId="4D66A9A1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B771187" w14:textId="5BB97196" w:rsidR="00DF7DF4" w:rsidRPr="006A453E" w:rsidRDefault="00DF7DF4" w:rsidP="00DF7DF4">
      <w:pPr>
        <w:spacing w:after="0"/>
        <w:jc w:val="both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b/>
          <w:bCs/>
          <w:color w:val="000000" w:themeColor="text1"/>
          <w:spacing w:val="-1"/>
        </w:rPr>
        <w:t>2. Основные факторы, определяющие характер и направления долговой политики муниципального образования на 2024-2026 годы</w:t>
      </w:r>
    </w:p>
    <w:p w14:paraId="41E82542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1EA3E2E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Основными факторами, определяющими характер и направления долговой политики муниципального образования на 2024-2026 годы, являются:</w:t>
      </w:r>
    </w:p>
    <w:p w14:paraId="12601F17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изменчивость финансовой конъюнктуры, обусловленная неустойчивым экономическим ростом и внешнеполитическими факторами.</w:t>
      </w:r>
    </w:p>
    <w:p w14:paraId="0C956790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Приоритеты долговой политики, сложившиеся в 2021-2023 годах, будут сохранены.</w:t>
      </w:r>
    </w:p>
    <w:p w14:paraId="5AB2BE40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 xml:space="preserve">Обеспечение потребностей в заемном финансировании, поддержание объема и структуры муниципального долга, исключающих неисполнение долговых обязательств, своевременное исполнение долговых обязательств при обеспечении минимизации расходов на обслуживание муниципального долга будут принципами управления муниципальным долгом муниципального образования. </w:t>
      </w:r>
    </w:p>
    <w:p w14:paraId="16398D45" w14:textId="77777777" w:rsidR="00DF7DF4" w:rsidRPr="006A453E" w:rsidRDefault="00DF7DF4" w:rsidP="00DF7DF4">
      <w:pPr>
        <w:spacing w:after="0"/>
        <w:jc w:val="both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</w:p>
    <w:p w14:paraId="38ED58BF" w14:textId="77777777" w:rsidR="00DF7DF4" w:rsidRPr="006A453E" w:rsidRDefault="00DF7DF4" w:rsidP="00DF7DF4">
      <w:pPr>
        <w:spacing w:after="0"/>
        <w:jc w:val="both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b/>
          <w:bCs/>
          <w:color w:val="000000" w:themeColor="text1"/>
          <w:spacing w:val="-1"/>
        </w:rPr>
        <w:t>3. Цели долговой политики</w:t>
      </w:r>
    </w:p>
    <w:p w14:paraId="04727893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6884312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Целями долговой политики являются:</w:t>
      </w:r>
    </w:p>
    <w:p w14:paraId="2481CEB3" w14:textId="77777777" w:rsidR="00DF7DF4" w:rsidRPr="006A453E" w:rsidRDefault="00DF7DF4" w:rsidP="006A453E">
      <w:pPr>
        <w:pStyle w:val="af"/>
        <w:numPr>
          <w:ilvl w:val="0"/>
          <w:numId w:val="33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lastRenderedPageBreak/>
        <w:t>обеспечение сбалансированности бюджета муниципального образования;</w:t>
      </w:r>
    </w:p>
    <w:p w14:paraId="22E3759B" w14:textId="77777777" w:rsidR="00DF7DF4" w:rsidRPr="006A453E" w:rsidRDefault="00DF7DF4" w:rsidP="006A453E">
      <w:pPr>
        <w:pStyle w:val="af"/>
        <w:numPr>
          <w:ilvl w:val="0"/>
          <w:numId w:val="33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 xml:space="preserve">поддержание параметров </w:t>
      </w:r>
      <w:proofErr w:type="gramStart"/>
      <w:r w:rsidRPr="006A453E">
        <w:rPr>
          <w:rFonts w:ascii="Times New Roman" w:hAnsi="Times New Roman"/>
          <w:color w:val="000000" w:themeColor="text1"/>
          <w:spacing w:val="-1"/>
        </w:rPr>
        <w:t>муниципального  долга</w:t>
      </w:r>
      <w:proofErr w:type="gramEnd"/>
      <w:r w:rsidRPr="006A453E">
        <w:rPr>
          <w:rFonts w:ascii="Times New Roman" w:hAnsi="Times New Roman"/>
          <w:color w:val="000000" w:themeColor="text1"/>
          <w:spacing w:val="-1"/>
        </w:rPr>
        <w:t xml:space="preserve"> на экономически безопасном уровне при соблюдении ограничений, установленных бюджетным законодательством Российской Федерации;</w:t>
      </w:r>
    </w:p>
    <w:p w14:paraId="0B238737" w14:textId="77777777" w:rsidR="00DF7DF4" w:rsidRPr="006A453E" w:rsidRDefault="00DF7DF4" w:rsidP="006A453E">
      <w:pPr>
        <w:pStyle w:val="af"/>
        <w:numPr>
          <w:ilvl w:val="0"/>
          <w:numId w:val="33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>своевременное исполнение долговых обязательств в полном объеме;</w:t>
      </w:r>
    </w:p>
    <w:p w14:paraId="6D06FC87" w14:textId="77777777" w:rsidR="00DF7DF4" w:rsidRPr="006A453E" w:rsidRDefault="00DF7DF4" w:rsidP="006A453E">
      <w:pPr>
        <w:pStyle w:val="af"/>
        <w:numPr>
          <w:ilvl w:val="0"/>
          <w:numId w:val="33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 xml:space="preserve">минимизация расходов на обслуживание муниципального долга. </w:t>
      </w:r>
    </w:p>
    <w:p w14:paraId="4012C60C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2B448FB4" w14:textId="77777777" w:rsidR="00DF7DF4" w:rsidRPr="006A453E" w:rsidRDefault="00DF7DF4" w:rsidP="00DF7DF4">
      <w:pPr>
        <w:spacing w:after="0"/>
        <w:jc w:val="both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b/>
          <w:bCs/>
          <w:color w:val="000000" w:themeColor="text1"/>
          <w:spacing w:val="-1"/>
        </w:rPr>
        <w:t>4. Задачи долговой политики</w:t>
      </w:r>
    </w:p>
    <w:p w14:paraId="0049C1F7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28A2BE7B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Задачи, которые необходимо решить при реализации долговой политики:</w:t>
      </w:r>
    </w:p>
    <w:p w14:paraId="06722C70" w14:textId="77777777" w:rsidR="00DF7DF4" w:rsidRPr="006A453E" w:rsidRDefault="00DF7DF4" w:rsidP="006A453E">
      <w:pPr>
        <w:pStyle w:val="af"/>
        <w:numPr>
          <w:ilvl w:val="0"/>
          <w:numId w:val="34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>поддержание параметров муниципального долга в рамках, установленных бюджетным законодательством Российской Федерации;</w:t>
      </w:r>
    </w:p>
    <w:p w14:paraId="651F6594" w14:textId="77777777" w:rsidR="00DF7DF4" w:rsidRPr="006A453E" w:rsidRDefault="00DF7DF4" w:rsidP="006A453E">
      <w:pPr>
        <w:pStyle w:val="af"/>
        <w:numPr>
          <w:ilvl w:val="0"/>
          <w:numId w:val="34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>обеспечение дефицита бюджета муниципального образования в 2024, 2025 и 2026 годах на уровне не более 10 процентов суммы доходов местного бюджета без учета объема безвозмездных поступлений и (или) поступлений налоговых доходов по дополнительным нормативам отчислений за 2024, 2025 и 2026 годы соответственно (значение показателя может быть превышено на сумму изменения остатков средств местного бюджета , а также на сумму фактических поступлений от продажи акций и иных форм участия в капитале, находящихся в собственности муниципального образования);</w:t>
      </w:r>
    </w:p>
    <w:p w14:paraId="0088D502" w14:textId="77777777" w:rsidR="00DF7DF4" w:rsidRPr="006A453E" w:rsidRDefault="00DF7DF4" w:rsidP="006A453E">
      <w:pPr>
        <w:pStyle w:val="af"/>
        <w:numPr>
          <w:ilvl w:val="0"/>
          <w:numId w:val="34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>осуществление муниципальных заимствований в пределах, необходимых для обеспечения исполнения принятых расходных обязательств местного бюджета;</w:t>
      </w:r>
    </w:p>
    <w:p w14:paraId="1C6052F8" w14:textId="77777777" w:rsidR="00DF7DF4" w:rsidRPr="006A453E" w:rsidRDefault="00DF7DF4" w:rsidP="006A453E">
      <w:pPr>
        <w:pStyle w:val="af"/>
        <w:numPr>
          <w:ilvl w:val="0"/>
          <w:numId w:val="34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>минимизация расходов на обслуживание муниципального долга за счет привлечения заемных средств по мере необходимости, досрочного исполнения долговых обязательств, использование механизма замещения рыночных долговых обязательств бюджетными кредитами;</w:t>
      </w:r>
    </w:p>
    <w:p w14:paraId="365BB223" w14:textId="77777777" w:rsidR="00DF7DF4" w:rsidRPr="006A453E" w:rsidRDefault="00DF7DF4" w:rsidP="006A453E">
      <w:pPr>
        <w:pStyle w:val="af"/>
        <w:numPr>
          <w:ilvl w:val="0"/>
          <w:numId w:val="34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>недопущение принятия и исполнения расходных обязательств, не отнесенных Конституцией Российской Федерации, федеральными и областными законами к полномочиям органов местного самоуправления Новосибирской области;</w:t>
      </w:r>
    </w:p>
    <w:p w14:paraId="76CDB6F9" w14:textId="77777777" w:rsidR="00DF7DF4" w:rsidRDefault="00DF7DF4" w:rsidP="006A453E">
      <w:pPr>
        <w:pStyle w:val="af"/>
        <w:numPr>
          <w:ilvl w:val="0"/>
          <w:numId w:val="34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 xml:space="preserve">соблюдение установленных Правительством </w:t>
      </w:r>
      <w:proofErr w:type="gramStart"/>
      <w:r w:rsidRPr="006A453E">
        <w:rPr>
          <w:rFonts w:ascii="Times New Roman" w:hAnsi="Times New Roman"/>
          <w:color w:val="000000" w:themeColor="text1"/>
          <w:spacing w:val="-1"/>
        </w:rPr>
        <w:t>Новосибирской  области</w:t>
      </w:r>
      <w:proofErr w:type="gramEnd"/>
      <w:r w:rsidRPr="006A453E">
        <w:rPr>
          <w:rFonts w:ascii="Times New Roman" w:hAnsi="Times New Roman"/>
          <w:color w:val="000000" w:themeColor="text1"/>
          <w:spacing w:val="-1"/>
        </w:rPr>
        <w:t xml:space="preserve"> нормативов формирования расходов на содержание органов местного самоуправления муниципальных образований Новосибирской области.</w:t>
      </w:r>
    </w:p>
    <w:p w14:paraId="27AAD190" w14:textId="77777777" w:rsidR="006A453E" w:rsidRPr="006A453E" w:rsidRDefault="006A453E" w:rsidP="006A453E">
      <w:pPr>
        <w:pStyle w:val="af"/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</w:p>
    <w:p w14:paraId="4CF17747" w14:textId="77777777" w:rsidR="00DF7DF4" w:rsidRPr="006A453E" w:rsidRDefault="00DF7DF4" w:rsidP="00DF7DF4">
      <w:pPr>
        <w:spacing w:after="0"/>
        <w:jc w:val="both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b/>
          <w:bCs/>
          <w:color w:val="000000" w:themeColor="text1"/>
          <w:spacing w:val="-1"/>
        </w:rPr>
        <w:t>5. Инструменты реализации долговой политики</w:t>
      </w:r>
    </w:p>
    <w:p w14:paraId="6679AC57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4D585BB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Основными инструментами реализации долговой политики являются:</w:t>
      </w:r>
    </w:p>
    <w:p w14:paraId="6E7847FF" w14:textId="04564455" w:rsidR="00DF7DF4" w:rsidRPr="006A453E" w:rsidRDefault="00DF7DF4" w:rsidP="006A453E">
      <w:pPr>
        <w:pStyle w:val="af"/>
        <w:numPr>
          <w:ilvl w:val="0"/>
          <w:numId w:val="35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 xml:space="preserve">направление налоговых и неналоговых доходов, полученных в ходе исполнения местного бюджета сверх утвержденного решением Совета депутатов муниципального образования о </w:t>
      </w:r>
      <w:proofErr w:type="gramStart"/>
      <w:r w:rsidRPr="006A453E">
        <w:rPr>
          <w:rFonts w:ascii="Times New Roman" w:hAnsi="Times New Roman"/>
          <w:color w:val="000000" w:themeColor="text1"/>
          <w:spacing w:val="-1"/>
        </w:rPr>
        <w:t>местном  бюджете</w:t>
      </w:r>
      <w:proofErr w:type="gramEnd"/>
      <w:r w:rsidRPr="006A453E">
        <w:rPr>
          <w:rFonts w:ascii="Times New Roman" w:hAnsi="Times New Roman"/>
          <w:color w:val="000000" w:themeColor="text1"/>
          <w:spacing w:val="-1"/>
        </w:rPr>
        <w:t xml:space="preserve"> на очередной финансовый год и плановый период объема указанных доходов, на досрочное погашение долговых обязательств;</w:t>
      </w:r>
    </w:p>
    <w:p w14:paraId="176F0583" w14:textId="1215BE79" w:rsidR="00DF7DF4" w:rsidRPr="006A453E" w:rsidRDefault="00DF7DF4" w:rsidP="006A453E">
      <w:pPr>
        <w:pStyle w:val="af"/>
        <w:numPr>
          <w:ilvl w:val="0"/>
          <w:numId w:val="35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>принятие решений о привлечении заимствованных средств исходя из фактического исполнения местного бюджета, потребности в привлечении заемных средств и ситуации на финансовом рынке;</w:t>
      </w:r>
    </w:p>
    <w:p w14:paraId="19334071" w14:textId="5408D845" w:rsidR="00DF7DF4" w:rsidRPr="006A453E" w:rsidRDefault="00DF7DF4" w:rsidP="006A453E">
      <w:pPr>
        <w:pStyle w:val="af"/>
        <w:numPr>
          <w:ilvl w:val="0"/>
          <w:numId w:val="35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>привлечение кредитов от кредитных организаций исключительно по ставкам на уровне не более чем уровень ключевой ставки, установленный Центральным банком Российской Федерации, увеличенный на 1% годовых;</w:t>
      </w:r>
    </w:p>
    <w:p w14:paraId="5E3BFE53" w14:textId="66A11DDA" w:rsidR="00DF7DF4" w:rsidRPr="006A453E" w:rsidRDefault="00DF7DF4" w:rsidP="006A453E">
      <w:pPr>
        <w:pStyle w:val="af"/>
        <w:numPr>
          <w:ilvl w:val="0"/>
          <w:numId w:val="35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>использование механизма привлечения краткосрочных бюджетных кредитов за счет средств федерального бюджета на пополнение остатков средств на счете местного бюджета;</w:t>
      </w:r>
    </w:p>
    <w:p w14:paraId="3E9896BC" w14:textId="1F986854" w:rsidR="00DF7DF4" w:rsidRPr="006A453E" w:rsidRDefault="00DF7DF4" w:rsidP="006A453E">
      <w:pPr>
        <w:pStyle w:val="af"/>
        <w:numPr>
          <w:ilvl w:val="0"/>
          <w:numId w:val="35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>проведение работы по замещению ранее привлеченных кредитов на кредиты под более низкие процентные ставки при наличии благоприятной рыночной конъюнктуры;</w:t>
      </w:r>
    </w:p>
    <w:p w14:paraId="7EDB894D" w14:textId="131F6B7F" w:rsidR="00DF7DF4" w:rsidRPr="006A453E" w:rsidRDefault="00DF7DF4" w:rsidP="006A453E">
      <w:pPr>
        <w:pStyle w:val="af"/>
        <w:numPr>
          <w:ilvl w:val="0"/>
          <w:numId w:val="35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>продление моратория на предоставление муниципальных гарантий по обязательствам третьих лиц;</w:t>
      </w:r>
    </w:p>
    <w:p w14:paraId="472F5B77" w14:textId="65CCFD44" w:rsidR="00DF7DF4" w:rsidRPr="006A453E" w:rsidRDefault="00DF7DF4" w:rsidP="006A453E">
      <w:pPr>
        <w:pStyle w:val="af"/>
        <w:numPr>
          <w:ilvl w:val="0"/>
          <w:numId w:val="35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>обеспечение своевременного и полного учета долговых обязательств.</w:t>
      </w:r>
    </w:p>
    <w:p w14:paraId="7ED4ADE2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01FA625" w14:textId="77777777" w:rsidR="00DF7DF4" w:rsidRPr="006A453E" w:rsidRDefault="00DF7DF4" w:rsidP="00DF7DF4">
      <w:pPr>
        <w:spacing w:after="0"/>
        <w:jc w:val="both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b/>
          <w:bCs/>
          <w:color w:val="000000" w:themeColor="text1"/>
          <w:spacing w:val="-1"/>
        </w:rPr>
        <w:t>6. Основные риски долговой политики</w:t>
      </w:r>
    </w:p>
    <w:p w14:paraId="1935BAC7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D4B15E5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Основными рисками при реализации долговой политики являются:</w:t>
      </w:r>
    </w:p>
    <w:p w14:paraId="0493D57A" w14:textId="77777777" w:rsidR="00DF7DF4" w:rsidRPr="006A453E" w:rsidRDefault="00DF7DF4" w:rsidP="006A453E">
      <w:pPr>
        <w:pStyle w:val="af"/>
        <w:numPr>
          <w:ilvl w:val="0"/>
          <w:numId w:val="36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 xml:space="preserve">риск роста процентной ставки и изменения стоимости заимствований </w:t>
      </w:r>
    </w:p>
    <w:p w14:paraId="36715049" w14:textId="77777777" w:rsidR="00DF7DF4" w:rsidRPr="006A453E" w:rsidRDefault="00DF7DF4" w:rsidP="006A453E">
      <w:pPr>
        <w:pStyle w:val="af"/>
        <w:numPr>
          <w:ilvl w:val="0"/>
          <w:numId w:val="36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lastRenderedPageBreak/>
        <w:t>в зависимости от времени и объема потребности в заемных ресурсах;</w:t>
      </w:r>
    </w:p>
    <w:p w14:paraId="3421C561" w14:textId="77777777" w:rsidR="00DF7DF4" w:rsidRPr="006A453E" w:rsidRDefault="00DF7DF4" w:rsidP="006A453E">
      <w:pPr>
        <w:pStyle w:val="af"/>
        <w:numPr>
          <w:ilvl w:val="0"/>
          <w:numId w:val="36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>риск недостаточного поступления доходов в бюджет муниципального образования.</w:t>
      </w:r>
    </w:p>
    <w:p w14:paraId="0E9DF14F" w14:textId="77777777" w:rsidR="00DF7DF4" w:rsidRPr="006A453E" w:rsidRDefault="00DF7DF4" w:rsidP="006A453E">
      <w:pPr>
        <w:pStyle w:val="af"/>
        <w:numPr>
          <w:ilvl w:val="0"/>
          <w:numId w:val="36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 xml:space="preserve">С целью снижения указанных выше рисков и сохранения их </w:t>
      </w:r>
    </w:p>
    <w:p w14:paraId="5C3F19B9" w14:textId="77777777" w:rsidR="00DF7DF4" w:rsidRPr="006A453E" w:rsidRDefault="00DF7DF4" w:rsidP="006A453E">
      <w:pPr>
        <w:pStyle w:val="af"/>
        <w:numPr>
          <w:ilvl w:val="0"/>
          <w:numId w:val="36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 xml:space="preserve">на приемлемом уровне реализация долговой политики будет осуществляться </w:t>
      </w:r>
    </w:p>
    <w:p w14:paraId="7BCAA69E" w14:textId="77777777" w:rsidR="00DF7DF4" w:rsidRPr="006A453E" w:rsidRDefault="00DF7DF4" w:rsidP="006A453E">
      <w:pPr>
        <w:pStyle w:val="af"/>
        <w:numPr>
          <w:ilvl w:val="0"/>
          <w:numId w:val="36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 xml:space="preserve">на основе прогнозов поступления доходов, финансирования расходов </w:t>
      </w:r>
    </w:p>
    <w:p w14:paraId="2867087D" w14:textId="77777777" w:rsidR="00DF7DF4" w:rsidRDefault="00DF7DF4" w:rsidP="006A453E">
      <w:pPr>
        <w:pStyle w:val="af"/>
        <w:numPr>
          <w:ilvl w:val="0"/>
          <w:numId w:val="36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>и привлечения муниципальных заимствований, анализа исполнения бюджета предыдущих лет.</w:t>
      </w:r>
    </w:p>
    <w:p w14:paraId="16F8659C" w14:textId="77777777" w:rsidR="006A453E" w:rsidRPr="006A453E" w:rsidRDefault="006A453E" w:rsidP="006A453E">
      <w:pPr>
        <w:pStyle w:val="af"/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</w:p>
    <w:p w14:paraId="13BD7E73" w14:textId="77777777" w:rsidR="00DF7DF4" w:rsidRPr="006A453E" w:rsidRDefault="00DF7DF4" w:rsidP="00DF7DF4">
      <w:pPr>
        <w:spacing w:after="0"/>
        <w:jc w:val="both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b/>
          <w:bCs/>
          <w:color w:val="000000" w:themeColor="text1"/>
          <w:spacing w:val="-1"/>
        </w:rPr>
        <w:t>7. Основные направления долговой политики</w:t>
      </w:r>
    </w:p>
    <w:p w14:paraId="67A8CFDA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523AC260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F7DF4">
        <w:rPr>
          <w:rFonts w:ascii="Times New Roman" w:hAnsi="Times New Roman" w:cs="Times New Roman"/>
          <w:color w:val="000000" w:themeColor="text1"/>
          <w:spacing w:val="-1"/>
        </w:rPr>
        <w:t>Основными направлениями долговой политики являются:</w:t>
      </w:r>
    </w:p>
    <w:p w14:paraId="333FB118" w14:textId="77777777" w:rsidR="00DF7DF4" w:rsidRPr="006A453E" w:rsidRDefault="00DF7DF4" w:rsidP="006A453E">
      <w:pPr>
        <w:pStyle w:val="af"/>
        <w:numPr>
          <w:ilvl w:val="0"/>
          <w:numId w:val="37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 xml:space="preserve">направление дополнительных доходов, полученных при исполнении бюджета муниципального образования, на досрочное погашение долговых обязательств муниципального </w:t>
      </w:r>
      <w:proofErr w:type="gramStart"/>
      <w:r w:rsidRPr="006A453E">
        <w:rPr>
          <w:rFonts w:ascii="Times New Roman" w:hAnsi="Times New Roman"/>
          <w:color w:val="000000" w:themeColor="text1"/>
          <w:spacing w:val="-1"/>
        </w:rPr>
        <w:t>образования  или</w:t>
      </w:r>
      <w:proofErr w:type="gramEnd"/>
      <w:r w:rsidRPr="006A453E">
        <w:rPr>
          <w:rFonts w:ascii="Times New Roman" w:hAnsi="Times New Roman"/>
          <w:color w:val="000000" w:themeColor="text1"/>
          <w:spacing w:val="-1"/>
        </w:rPr>
        <w:t xml:space="preserve"> замещение планируемых к привлечению заемных средств;</w:t>
      </w:r>
    </w:p>
    <w:p w14:paraId="2D79C5DA" w14:textId="77777777" w:rsidR="00DF7DF4" w:rsidRPr="006A453E" w:rsidRDefault="00DF7DF4" w:rsidP="006A453E">
      <w:pPr>
        <w:pStyle w:val="af"/>
        <w:numPr>
          <w:ilvl w:val="0"/>
          <w:numId w:val="37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>недопущение принятия новых расходных обязательств муниципального образования, не обеспеченных источниками доходов;</w:t>
      </w:r>
    </w:p>
    <w:p w14:paraId="33A817C2" w14:textId="77777777" w:rsidR="00DF7DF4" w:rsidRPr="006A453E" w:rsidRDefault="00DF7DF4" w:rsidP="006A453E">
      <w:pPr>
        <w:pStyle w:val="af"/>
        <w:numPr>
          <w:ilvl w:val="0"/>
          <w:numId w:val="37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>осуществление муниципальных внутренних заимствований муниципального образования в соответствии с законодательством Российской Федерации о контрактной системе в сфере закупок товаров, работ, услуг для обеспечения государственных и муниципальных нужд с учетом планируемых кассовых разрывов, увеличения сроков заимствований в момент максимального благоприятствования, когда стоимость привлекаемых муниципальным образованием кредитных ресурсов минимальна;</w:t>
      </w:r>
    </w:p>
    <w:p w14:paraId="52A445F7" w14:textId="77777777" w:rsidR="00DF7DF4" w:rsidRPr="006A453E" w:rsidRDefault="00DF7DF4" w:rsidP="006A453E">
      <w:pPr>
        <w:pStyle w:val="af"/>
        <w:numPr>
          <w:ilvl w:val="0"/>
          <w:numId w:val="37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 xml:space="preserve">использование возможностей привлечения бюджетных кредитов из </w:t>
      </w:r>
      <w:proofErr w:type="gramStart"/>
      <w:r w:rsidRPr="006A453E">
        <w:rPr>
          <w:rFonts w:ascii="Times New Roman" w:hAnsi="Times New Roman"/>
          <w:color w:val="000000" w:themeColor="text1"/>
          <w:spacing w:val="-1"/>
        </w:rPr>
        <w:t>бюджета  района</w:t>
      </w:r>
      <w:proofErr w:type="gramEnd"/>
      <w:r w:rsidRPr="006A453E">
        <w:rPr>
          <w:rFonts w:ascii="Times New Roman" w:hAnsi="Times New Roman"/>
          <w:color w:val="000000" w:themeColor="text1"/>
          <w:spacing w:val="-1"/>
        </w:rPr>
        <w:t xml:space="preserve"> по причине их наименьшей стоимости;</w:t>
      </w:r>
    </w:p>
    <w:p w14:paraId="031D026E" w14:textId="77777777" w:rsidR="00DF7DF4" w:rsidRPr="006A453E" w:rsidRDefault="00DF7DF4" w:rsidP="006A453E">
      <w:pPr>
        <w:pStyle w:val="af"/>
        <w:numPr>
          <w:ilvl w:val="0"/>
          <w:numId w:val="37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>воздержание от предоставления муниципальных гарантий муниципального образования, учитывая рекомендации министерства финансов Новосибирской области по направлениям роста доходов и оптимизации расходов при формировании бюджета муниципального образования, управлению муниципальным долгом, в отношении муниципальных гарантий, которые в определенной степени являются рискованным и непрозрачным инструментом долговой политики;</w:t>
      </w:r>
    </w:p>
    <w:p w14:paraId="0AF2E671" w14:textId="77777777" w:rsidR="00DF7DF4" w:rsidRPr="006A453E" w:rsidRDefault="00DF7DF4" w:rsidP="006A453E">
      <w:pPr>
        <w:pStyle w:val="af"/>
        <w:numPr>
          <w:ilvl w:val="0"/>
          <w:numId w:val="37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>осуществление мониторинга соответствия параметров муниципального долга ограничениям, установленным Бюджетным кодексом Российской Федерации;</w:t>
      </w:r>
    </w:p>
    <w:p w14:paraId="237F4489" w14:textId="77777777" w:rsidR="00DF7DF4" w:rsidRPr="006A453E" w:rsidRDefault="00DF7DF4" w:rsidP="006A453E">
      <w:pPr>
        <w:pStyle w:val="af"/>
        <w:numPr>
          <w:ilvl w:val="0"/>
          <w:numId w:val="37"/>
        </w:numPr>
        <w:spacing w:after="0"/>
        <w:jc w:val="both"/>
        <w:rPr>
          <w:rFonts w:ascii="Times New Roman" w:hAnsi="Times New Roman"/>
          <w:color w:val="000000" w:themeColor="text1"/>
          <w:spacing w:val="-1"/>
        </w:rPr>
      </w:pPr>
      <w:r w:rsidRPr="006A453E">
        <w:rPr>
          <w:rFonts w:ascii="Times New Roman" w:hAnsi="Times New Roman"/>
          <w:color w:val="000000" w:themeColor="text1"/>
          <w:spacing w:val="-1"/>
        </w:rPr>
        <w:t>обеспечение информационной прозрачности (открытости) в вопросах долговой политики.</w:t>
      </w:r>
    </w:p>
    <w:p w14:paraId="6475112D" w14:textId="77777777" w:rsidR="00DF7DF4" w:rsidRPr="00DF7DF4" w:rsidRDefault="00DF7DF4" w:rsidP="00DF7DF4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5A17D785" w14:textId="77777777" w:rsidR="00DF7DF4" w:rsidRP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18567A58" w14:textId="77777777" w:rsidR="00DF7DF4" w:rsidRDefault="00DF7DF4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1B221A60" w14:textId="77777777" w:rsidR="008E01FD" w:rsidRDefault="008E01FD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5958FFF0" w14:textId="77777777" w:rsidR="008E01FD" w:rsidRDefault="008E01FD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5697065A" w14:textId="77777777" w:rsidR="008E01FD" w:rsidRDefault="008E01FD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54EAF13F" w14:textId="77777777" w:rsidR="008E01FD" w:rsidRDefault="008E01FD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33E9267B" w14:textId="77777777" w:rsidR="008E01FD" w:rsidRDefault="008E01FD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551D3D71" w14:textId="77777777" w:rsidR="008E01FD" w:rsidRDefault="008E01FD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411C791A" w14:textId="77777777" w:rsidR="00F567F5" w:rsidRDefault="00F567F5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5A08D13D" w14:textId="77777777" w:rsidR="00F567F5" w:rsidRDefault="00F567F5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5B5589DF" w14:textId="77777777" w:rsidR="00F567F5" w:rsidRDefault="00F567F5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70C2CF6D" w14:textId="77777777" w:rsidR="00F567F5" w:rsidRDefault="00F567F5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1CC2EC04" w14:textId="77777777" w:rsidR="00F567F5" w:rsidRDefault="00F567F5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79AB6318" w14:textId="77777777" w:rsidR="00F567F5" w:rsidRDefault="00F567F5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543299B0" w14:textId="77777777" w:rsidR="00F567F5" w:rsidRDefault="00F567F5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4CB194E1" w14:textId="77777777" w:rsidR="008E01FD" w:rsidRPr="008E01FD" w:rsidRDefault="008E01FD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5BDAACD7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lastRenderedPageBreak/>
        <w:t>АДМИНИСТРАЦИЯ УСТЬ-ЧЕМСКОГО СЕЛЬСОВЕТА</w:t>
      </w:r>
    </w:p>
    <w:p w14:paraId="6F259A15" w14:textId="34241E11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ИСКИТИМСКОГО </w:t>
      </w:r>
      <w:r w:rsidRPr="008E01FD">
        <w:rPr>
          <w:rFonts w:ascii="Times New Roman" w:hAnsi="Times New Roman" w:cs="Times New Roman"/>
          <w:color w:val="000000" w:themeColor="text1"/>
          <w:spacing w:val="-1"/>
        </w:rPr>
        <w:t>РАЙОНА НОВОСИБИРСКОЙ</w:t>
      </w: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ОБЛАСТИ</w:t>
      </w:r>
    </w:p>
    <w:p w14:paraId="1094F9A3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3E39AC2B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>ПОСТАНОВЛЕНИЕ</w:t>
      </w:r>
    </w:p>
    <w:p w14:paraId="458ED22D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1321D90C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10.10.2023              47                              </w:t>
      </w:r>
    </w:p>
    <w:p w14:paraId="14906CE4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___________ № _________</w:t>
      </w:r>
    </w:p>
    <w:p w14:paraId="03AE1DE8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с. Усть-Чем</w:t>
      </w:r>
    </w:p>
    <w:p w14:paraId="49BDEDCD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1658A4DF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61B9B8DB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</w:t>
      </w:r>
    </w:p>
    <w:p w14:paraId="2CF58C17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Об утверждении Методики прогнозирования налоговых и неналоговых доходов бюджета Усть-Чемского сельсовета Искитимского района</w:t>
      </w:r>
    </w:p>
    <w:p w14:paraId="630C22B9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Новосибирской области на очередной финансовый год и плановый период</w:t>
      </w:r>
    </w:p>
    <w:p w14:paraId="639D0146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1946D41E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В соответствии с пунктом 1 статьи 160.1 Бюджетного кодекса Российской Федерации и постановлением Правительства Российской Федерации от 23.06.2016 № 574 «Об общих требованиях к методике прогнозирования поступлений доходов в бюджеты бюджетной системы Российской Федерации», администрация Усть-Чемского сельсовета Искитимского района Новосибирской области </w:t>
      </w:r>
    </w:p>
    <w:p w14:paraId="4D4435C6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5BF4CF1F" w14:textId="534EB5F6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ПОСТАНОВЛЯЕТ:</w:t>
      </w:r>
    </w:p>
    <w:p w14:paraId="59BAC9DA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1.</w:t>
      </w:r>
      <w:r w:rsidRPr="008E01FD">
        <w:rPr>
          <w:rFonts w:ascii="Times New Roman" w:hAnsi="Times New Roman" w:cs="Times New Roman"/>
          <w:color w:val="000000" w:themeColor="text1"/>
          <w:spacing w:val="-1"/>
        </w:rPr>
        <w:tab/>
        <w:t>Утвердить прилагаемую методику прогнозирования налоговых и неналоговых доходов бюджета Усть-Чемского сельсовета Искитимского района Новосибирской области на очередной финансовый год и плановый период.</w:t>
      </w:r>
    </w:p>
    <w:p w14:paraId="6DDE981E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2.</w:t>
      </w:r>
      <w:r w:rsidRPr="008E01FD">
        <w:rPr>
          <w:rFonts w:ascii="Times New Roman" w:hAnsi="Times New Roman" w:cs="Times New Roman"/>
          <w:color w:val="000000" w:themeColor="text1"/>
          <w:spacing w:val="-1"/>
        </w:rPr>
        <w:tab/>
      </w:r>
      <w:proofErr w:type="gramStart"/>
      <w:r w:rsidRPr="008E01FD">
        <w:rPr>
          <w:rFonts w:ascii="Times New Roman" w:hAnsi="Times New Roman" w:cs="Times New Roman"/>
          <w:color w:val="000000" w:themeColor="text1"/>
          <w:spacing w:val="-1"/>
        </w:rPr>
        <w:t>Опубликовать  настоящее</w:t>
      </w:r>
      <w:proofErr w:type="gram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постановление в периодическом печатном издании «Вестник Усть-Чемского сельсовета» и на официальном сайте администрации Усть-Чемского сельсовета Искитимского района Новосибирской области в сети Интернет.</w:t>
      </w:r>
    </w:p>
    <w:p w14:paraId="0F7EB4A2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AE4568A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74D89BA2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4D79C33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E901E3A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9E47EC6" w14:textId="77777777" w:rsid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9B76E05" w14:textId="77777777" w:rsid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77F0192F" w14:textId="77777777" w:rsid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03C32A5" w14:textId="77777777" w:rsid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73615D6E" w14:textId="77777777" w:rsid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0D0937E" w14:textId="77777777" w:rsid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2678CC93" w14:textId="77777777" w:rsid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893E81D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DE03465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D46BE97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Глава Усть-Чемского сельсовета                                      </w:t>
      </w:r>
    </w:p>
    <w:p w14:paraId="6EE34218" w14:textId="77777777" w:rsid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Искитимского района </w:t>
      </w:r>
    </w:p>
    <w:p w14:paraId="5E0A6DA9" w14:textId="14C3A7E9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Новосибирской области           </w:t>
      </w:r>
      <w:r>
        <w:rPr>
          <w:rFonts w:ascii="Times New Roman" w:hAnsi="Times New Roman" w:cs="Times New Roman"/>
          <w:color w:val="000000" w:themeColor="text1"/>
          <w:spacing w:val="-1"/>
        </w:rPr>
        <w:t xml:space="preserve">                                                                           </w:t>
      </w: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                Н.В. Фридрих          </w:t>
      </w:r>
    </w:p>
    <w:p w14:paraId="511DDF2F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207F268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05EB3B94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2C594E4C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791D868C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7CBFAEB7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609EA2D5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40D9A510" w14:textId="77777777" w:rsidR="008E01FD" w:rsidRPr="008E01FD" w:rsidRDefault="008E01FD" w:rsidP="008E01FD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Приложение </w:t>
      </w:r>
    </w:p>
    <w:p w14:paraId="789E2EED" w14:textId="77777777" w:rsidR="008E01FD" w:rsidRPr="008E01FD" w:rsidRDefault="008E01FD" w:rsidP="008E01FD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к постановлению</w:t>
      </w:r>
    </w:p>
    <w:p w14:paraId="677B2B50" w14:textId="77777777" w:rsidR="008E01FD" w:rsidRPr="008E01FD" w:rsidRDefault="008E01FD" w:rsidP="008E01FD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администрации Усть-Чемского сельсовета </w:t>
      </w:r>
    </w:p>
    <w:p w14:paraId="7B398795" w14:textId="77777777" w:rsidR="008E01FD" w:rsidRPr="008E01FD" w:rsidRDefault="008E01FD" w:rsidP="008E01FD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Искитимского района Новосибирской </w:t>
      </w:r>
    </w:p>
    <w:p w14:paraId="69135211" w14:textId="77777777" w:rsidR="008E01FD" w:rsidRPr="008E01FD" w:rsidRDefault="008E01FD" w:rsidP="008E01FD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области от 10.10.2023№47</w:t>
      </w:r>
    </w:p>
    <w:p w14:paraId="25404898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2E2DB0B5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33040E30" w14:textId="36565B19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Методика</w:t>
      </w:r>
      <w:r>
        <w:rPr>
          <w:rFonts w:ascii="Times New Roman" w:hAnsi="Times New Roman" w:cs="Times New Roman"/>
          <w:color w:val="000000" w:themeColor="text1"/>
          <w:spacing w:val="-1"/>
        </w:rPr>
        <w:t xml:space="preserve"> </w:t>
      </w:r>
      <w:r w:rsidRPr="008E01FD">
        <w:rPr>
          <w:rFonts w:ascii="Times New Roman" w:hAnsi="Times New Roman" w:cs="Times New Roman"/>
          <w:color w:val="000000" w:themeColor="text1"/>
          <w:spacing w:val="-1"/>
        </w:rPr>
        <w:t>прогнозирования поступлений налоговых и неналоговых доходов</w:t>
      </w:r>
    </w:p>
    <w:p w14:paraId="3DA10EFF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бюджета Усть-Чемского сельсовета Искитимского района Новосибирской области</w:t>
      </w:r>
    </w:p>
    <w:p w14:paraId="66C91205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4AC52B4C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>1.</w:t>
      </w:r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ab/>
        <w:t>Общие положения</w:t>
      </w:r>
    </w:p>
    <w:p w14:paraId="091AE884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</w:p>
    <w:p w14:paraId="6856C4A0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Настоящая методика предназначена для разработки единого подхода к прогнозированию доходов </w:t>
      </w:r>
      <w:proofErr w:type="gramStart"/>
      <w:r w:rsidRPr="008E01FD">
        <w:rPr>
          <w:rFonts w:ascii="Times New Roman" w:hAnsi="Times New Roman" w:cs="Times New Roman"/>
          <w:color w:val="000000" w:themeColor="text1"/>
          <w:spacing w:val="-1"/>
        </w:rPr>
        <w:t>бюджета  сельсовета</w:t>
      </w:r>
      <w:proofErr w:type="gram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Искитимского района Новосибирской области (далее – бюджет поселения) на очередной финансовый год и плановый период.</w:t>
      </w:r>
    </w:p>
    <w:p w14:paraId="63C22290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Прогнозирование доходов бюджета Усть-Чемского поселения базируется на следующих принципах:</w:t>
      </w:r>
    </w:p>
    <w:p w14:paraId="29B4D27E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1)</w:t>
      </w:r>
      <w:r w:rsidRPr="008E01FD">
        <w:rPr>
          <w:rFonts w:ascii="Times New Roman" w:hAnsi="Times New Roman" w:cs="Times New Roman"/>
          <w:color w:val="000000" w:themeColor="text1"/>
          <w:spacing w:val="-1"/>
        </w:rPr>
        <w:tab/>
        <w:t>достоверность сведений, используемых при прогнозировании;</w:t>
      </w:r>
    </w:p>
    <w:p w14:paraId="18FBFFFF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2)</w:t>
      </w:r>
      <w:r w:rsidRPr="008E01FD">
        <w:rPr>
          <w:rFonts w:ascii="Times New Roman" w:hAnsi="Times New Roman" w:cs="Times New Roman"/>
          <w:color w:val="000000" w:themeColor="text1"/>
          <w:spacing w:val="-1"/>
        </w:rPr>
        <w:tab/>
        <w:t>зависимость между коэффициентами (индексами) роста (снижения) макроэкономических показателей и динамикой поступления прогнозируемых доходных источников.</w:t>
      </w:r>
    </w:p>
    <w:p w14:paraId="16989369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Прогнозирование доходов бюджета поселения осуществляется на основе:</w:t>
      </w:r>
    </w:p>
    <w:p w14:paraId="765BD857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1)</w:t>
      </w:r>
      <w:r w:rsidRPr="008E01FD">
        <w:rPr>
          <w:rFonts w:ascii="Times New Roman" w:hAnsi="Times New Roman" w:cs="Times New Roman"/>
          <w:color w:val="000000" w:themeColor="text1"/>
          <w:spacing w:val="-1"/>
        </w:rPr>
        <w:tab/>
        <w:t>бюджетного законодательства, нормативно-правовых актов района, действующих на момент составления проекта бюджета поселения на очередной финансовый год и плановый период;</w:t>
      </w:r>
    </w:p>
    <w:p w14:paraId="3C878076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2)</w:t>
      </w:r>
      <w:r w:rsidRPr="008E01FD">
        <w:rPr>
          <w:rFonts w:ascii="Times New Roman" w:hAnsi="Times New Roman" w:cs="Times New Roman"/>
          <w:color w:val="000000" w:themeColor="text1"/>
          <w:spacing w:val="-1"/>
        </w:rPr>
        <w:tab/>
        <w:t>основных показателей прогноза социально-экономического развития на очередной финансовый год и плановый период.</w:t>
      </w:r>
    </w:p>
    <w:p w14:paraId="3557F646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Для расчета доходов используются утвержденные и уточненные показатели бюджета поселения, годовые отчеты об исполнении бюджета поселения за предыдущие годы.</w:t>
      </w:r>
    </w:p>
    <w:p w14:paraId="0A8FB93E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При прогнозировании учитываются:</w:t>
      </w:r>
    </w:p>
    <w:p w14:paraId="46C242E2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ожидаемая оценка исполнения доходов бюджета поселения по итогам исполнения за истекший период текущего финансового года в разрезе видов доходов;</w:t>
      </w:r>
    </w:p>
    <w:p w14:paraId="258CBD42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материалы официальной статистики;</w:t>
      </w:r>
    </w:p>
    <w:p w14:paraId="234548B2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отраслевая и ведомственная информация.</w:t>
      </w:r>
    </w:p>
    <w:p w14:paraId="3402A596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В соответствии со статьей 160.1 Бюджетного кодекса Российской Федерации при прогнозировании доходов учитываются прогнозные показатели и отчетность главных администраторов доходов бюджета.</w:t>
      </w:r>
    </w:p>
    <w:p w14:paraId="64974BEC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Прогноз доходов бюджета может осуществляться следующими способами:</w:t>
      </w:r>
    </w:p>
    <w:p w14:paraId="1B48942C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- методом прямого расчета;</w:t>
      </w:r>
    </w:p>
    <w:p w14:paraId="4A6923FD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- методом усреднения;</w:t>
      </w:r>
    </w:p>
    <w:p w14:paraId="3E96901B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- методом индексации;</w:t>
      </w:r>
    </w:p>
    <w:p w14:paraId="31232491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- методом экстраполяции;</w:t>
      </w:r>
    </w:p>
    <w:p w14:paraId="2C3E9077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- исходя из фактических начислений и поступлений.</w:t>
      </w:r>
    </w:p>
    <w:p w14:paraId="7738EB23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5DA1899C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19291518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>2.</w:t>
      </w:r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ab/>
        <w:t>Прогнозирование неналоговых доходов</w:t>
      </w:r>
    </w:p>
    <w:p w14:paraId="581AF104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1C9D023E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2.1.</w:t>
      </w:r>
      <w:r w:rsidRPr="008E01FD">
        <w:rPr>
          <w:rFonts w:ascii="Times New Roman" w:hAnsi="Times New Roman" w:cs="Times New Roman"/>
          <w:color w:val="000000" w:themeColor="text1"/>
          <w:spacing w:val="-1"/>
        </w:rPr>
        <w:tab/>
        <w:t xml:space="preserve"> Доходы, получаемые в виде арендной платы за земельные участки, государственная собственность на которые не разграничена и которые расположены в </w:t>
      </w:r>
      <w:proofErr w:type="gramStart"/>
      <w:r w:rsidRPr="008E01FD">
        <w:rPr>
          <w:rFonts w:ascii="Times New Roman" w:hAnsi="Times New Roman" w:cs="Times New Roman"/>
          <w:color w:val="000000" w:themeColor="text1"/>
          <w:spacing w:val="-1"/>
        </w:rPr>
        <w:t>границах  сельских</w:t>
      </w:r>
      <w:proofErr w:type="gram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(городских) поселений, а также средства от продажи права на заключение договоров аренды указанных земельных участков</w:t>
      </w:r>
    </w:p>
    <w:p w14:paraId="4E6BCB8E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2.</w:t>
      </w:r>
      <w:proofErr w:type="gramStart"/>
      <w:r w:rsidRPr="008E01FD">
        <w:rPr>
          <w:rFonts w:ascii="Times New Roman" w:hAnsi="Times New Roman" w:cs="Times New Roman"/>
          <w:color w:val="000000" w:themeColor="text1"/>
          <w:spacing w:val="-1"/>
        </w:rPr>
        <w:t>2.Доходы</w:t>
      </w:r>
      <w:proofErr w:type="gramEnd"/>
      <w:r w:rsidRPr="008E01FD">
        <w:rPr>
          <w:rFonts w:ascii="Times New Roman" w:hAnsi="Times New Roman" w:cs="Times New Roman"/>
          <w:color w:val="000000" w:themeColor="text1"/>
          <w:spacing w:val="-1"/>
        </w:rPr>
        <w:t>, получаемые в виде арендной платы за земельные участки, а также средства от продажи права на заключение договоров аренды за земли, находящиеся в собственности сельских (городских) поселений</w:t>
      </w:r>
    </w:p>
    <w:p w14:paraId="186CE7EC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2509FA57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lastRenderedPageBreak/>
        <w:t>Прогноз поступлений в бюджет поселения указанных доходов, осуществляется в соответствии со статьей 62 «Неналоговые доходы местных бюджетов» Бюджетного кодекса Российской Федерации.</w:t>
      </w:r>
    </w:p>
    <w:p w14:paraId="0AD59887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Прогнозные поступления перечисленных доходов рассчитываются главным администратором доходов от ожидаемого поступления доходов в текущем (прогнозном) году.</w:t>
      </w:r>
    </w:p>
    <w:p w14:paraId="3F491A02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72778395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proofErr w:type="spellStart"/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>Пj</w:t>
      </w:r>
      <w:proofErr w:type="spellEnd"/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 xml:space="preserve"> = Оi-1 + </w:t>
      </w:r>
      <w:proofErr w:type="spellStart"/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>В</w:t>
      </w:r>
      <w:proofErr w:type="gramStart"/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>j</w:t>
      </w:r>
      <w:proofErr w:type="spell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,</w:t>
      </w:r>
      <w:proofErr w:type="gram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где</w:t>
      </w:r>
    </w:p>
    <w:p w14:paraId="6DFFE88E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0D89927D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proofErr w:type="spellStart"/>
      <w:r w:rsidRPr="008E01FD">
        <w:rPr>
          <w:rFonts w:ascii="Times New Roman" w:hAnsi="Times New Roman" w:cs="Times New Roman"/>
          <w:color w:val="000000" w:themeColor="text1"/>
          <w:spacing w:val="-1"/>
        </w:rPr>
        <w:t>Пj</w:t>
      </w:r>
      <w:proofErr w:type="spell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– прогноз поступлений доходов в j-том году очередного финансового года и планового </w:t>
      </w:r>
      <w:proofErr w:type="gramStart"/>
      <w:r w:rsidRPr="008E01FD">
        <w:rPr>
          <w:rFonts w:ascii="Times New Roman" w:hAnsi="Times New Roman" w:cs="Times New Roman"/>
          <w:color w:val="000000" w:themeColor="text1"/>
          <w:spacing w:val="-1"/>
        </w:rPr>
        <w:t>периода ;</w:t>
      </w:r>
      <w:proofErr w:type="gramEnd"/>
    </w:p>
    <w:p w14:paraId="71C58579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Оi-1 – ожидаемое поступление в текущем (прогнозируемом) году;</w:t>
      </w:r>
    </w:p>
    <w:p w14:paraId="419E5869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proofErr w:type="spellStart"/>
      <w:r w:rsidRPr="008E01FD">
        <w:rPr>
          <w:rFonts w:ascii="Times New Roman" w:hAnsi="Times New Roman" w:cs="Times New Roman"/>
          <w:color w:val="000000" w:themeColor="text1"/>
          <w:spacing w:val="-1"/>
        </w:rPr>
        <w:t>Вj</w:t>
      </w:r>
      <w:proofErr w:type="spell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– оценка выпадающих (дополнительных) доходов бюджета поселения в связи с заключением (расторжением) договоров, изменением видов целевого использования и др.</w:t>
      </w:r>
    </w:p>
    <w:p w14:paraId="72B28BE2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6AD51D7" w14:textId="0BE8B6D3" w:rsid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2.3. Поступления от использования имущества, </w:t>
      </w:r>
      <w:r w:rsidRPr="008E01FD">
        <w:rPr>
          <w:rFonts w:ascii="Times New Roman" w:hAnsi="Times New Roman" w:cs="Times New Roman"/>
          <w:color w:val="000000" w:themeColor="text1"/>
          <w:spacing w:val="-1"/>
        </w:rPr>
        <w:t>находящегося в</w:t>
      </w: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собственности сельских (городских) поселений</w:t>
      </w:r>
    </w:p>
    <w:p w14:paraId="710E496B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2297EF3" w14:textId="26713188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Прогнозные поступления от использования имущества, находящегося </w:t>
      </w:r>
      <w:r w:rsidRPr="008E01FD">
        <w:rPr>
          <w:rFonts w:ascii="Times New Roman" w:hAnsi="Times New Roman" w:cs="Times New Roman"/>
          <w:color w:val="000000" w:themeColor="text1"/>
          <w:spacing w:val="-1"/>
        </w:rPr>
        <w:t>в муниципальной собственности,</w:t>
      </w: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рассчитываются главным администратором доходов от ожидаемого поступления доходов в текущем (прогнозном) году.</w:t>
      </w:r>
    </w:p>
    <w:p w14:paraId="0CF7DB97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BAFE2E3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proofErr w:type="spellStart"/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>Пj</w:t>
      </w:r>
      <w:proofErr w:type="spellEnd"/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 xml:space="preserve"> = Оi-1 * К+ </w:t>
      </w:r>
      <w:proofErr w:type="spellStart"/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>В</w:t>
      </w:r>
      <w:proofErr w:type="gramStart"/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>j</w:t>
      </w:r>
      <w:proofErr w:type="spellEnd"/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 xml:space="preserve"> </w:t>
      </w:r>
      <w:r w:rsidRPr="008E01FD">
        <w:rPr>
          <w:rFonts w:ascii="Times New Roman" w:hAnsi="Times New Roman" w:cs="Times New Roman"/>
          <w:color w:val="000000" w:themeColor="text1"/>
          <w:spacing w:val="-1"/>
        </w:rPr>
        <w:t>,</w:t>
      </w:r>
      <w:proofErr w:type="gram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где</w:t>
      </w:r>
    </w:p>
    <w:p w14:paraId="459FDD52" w14:textId="33701C24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proofErr w:type="spellStart"/>
      <w:r w:rsidRPr="008E01FD">
        <w:rPr>
          <w:rFonts w:ascii="Times New Roman" w:hAnsi="Times New Roman" w:cs="Times New Roman"/>
          <w:color w:val="000000" w:themeColor="text1"/>
          <w:spacing w:val="-1"/>
        </w:rPr>
        <w:t>Пj</w:t>
      </w:r>
      <w:proofErr w:type="spell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– прогноз поступлений арендной платы от сдачи в аренду </w:t>
      </w:r>
      <w:r w:rsidRPr="008E01FD">
        <w:rPr>
          <w:rFonts w:ascii="Times New Roman" w:hAnsi="Times New Roman" w:cs="Times New Roman"/>
          <w:color w:val="000000" w:themeColor="text1"/>
          <w:spacing w:val="-1"/>
        </w:rPr>
        <w:t>имущества в</w:t>
      </w: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j-том году очередного финансового года и планового периода;</w:t>
      </w:r>
    </w:p>
    <w:p w14:paraId="20FA6C98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Оi-1 – ожидаемое поступление арендной платы в бюджет поселения в текущем (прогнозируемом) году;</w:t>
      </w:r>
    </w:p>
    <w:p w14:paraId="4224BE43" w14:textId="116A9611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К – коэффициент индексации базовой ставки арендной платы за 1 кв. м нежилых помещений;</w:t>
      </w:r>
    </w:p>
    <w:p w14:paraId="16A3EF47" w14:textId="03EDD145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</w:t>
      </w:r>
      <w:proofErr w:type="spellStart"/>
      <w:r w:rsidRPr="008E01FD">
        <w:rPr>
          <w:rFonts w:ascii="Times New Roman" w:hAnsi="Times New Roman" w:cs="Times New Roman"/>
          <w:color w:val="000000" w:themeColor="text1"/>
          <w:spacing w:val="-1"/>
        </w:rPr>
        <w:t>Вj</w:t>
      </w:r>
      <w:proofErr w:type="spell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– оценка выпадающих (дополнительных) доходов от сдачи в аренду имущества в связи с выбытием (приобретением) объектов недвижимости (продажа (передача) имущества, заключение дополнительных договоров, изменение видов целевого использования и др.).</w:t>
      </w:r>
    </w:p>
    <w:p w14:paraId="2A1F2F97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2.4. Доходы от перечисления части прибыли, остающейся после уплаты налогов и иных обязательных платежей муниципальных унитарных предприятий, созданных сельскими (городскими) поселениями</w:t>
      </w:r>
    </w:p>
    <w:p w14:paraId="0971818F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2840C49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Расчет суммы прогнозируемых поступлений в виде части прибыли муниципальных унитарных предприятий производится главным администратором данных доходов бюджета исходя из планируемых сумм чистой прибыли предприятий за отчетный год с применением нормативов отчисления от прибыли, установленных в поселении. </w:t>
      </w:r>
    </w:p>
    <w:p w14:paraId="7ED83557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7834F3A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2.5. Прочие доходы от оказания платных услуг (работ) получателями средств бюджетов поселений</w:t>
      </w:r>
    </w:p>
    <w:p w14:paraId="13835165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2FD643B1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Прогнозирование поступлений в бюджет поселения прочих доходов от оказания платных услуг (работ) осуществляется главным администратором доходов, исходя из ожидаемого поступления данных доходов за текущий год, коэффициента инфляции и индекса объема платных услуг.</w:t>
      </w:r>
    </w:p>
    <w:p w14:paraId="49EFB963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proofErr w:type="spellStart"/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>Пj</w:t>
      </w:r>
      <w:proofErr w:type="spellEnd"/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 xml:space="preserve"> = Оi-1 * </w:t>
      </w:r>
      <w:proofErr w:type="spellStart"/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>Ij</w:t>
      </w:r>
      <w:proofErr w:type="spellEnd"/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 xml:space="preserve"> * </w:t>
      </w:r>
      <w:proofErr w:type="spellStart"/>
      <w:proofErr w:type="gramStart"/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>Ip</w:t>
      </w:r>
      <w:proofErr w:type="spellEnd"/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 xml:space="preserve"> </w:t>
      </w:r>
      <w:r w:rsidRPr="008E01FD">
        <w:rPr>
          <w:rFonts w:ascii="Times New Roman" w:hAnsi="Times New Roman" w:cs="Times New Roman"/>
          <w:color w:val="000000" w:themeColor="text1"/>
          <w:spacing w:val="-1"/>
        </w:rPr>
        <w:t>,</w:t>
      </w:r>
      <w:proofErr w:type="gram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где</w:t>
      </w:r>
    </w:p>
    <w:p w14:paraId="0CA7EDE0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proofErr w:type="spellStart"/>
      <w:r w:rsidRPr="008E01FD">
        <w:rPr>
          <w:rFonts w:ascii="Times New Roman" w:hAnsi="Times New Roman" w:cs="Times New Roman"/>
          <w:color w:val="000000" w:themeColor="text1"/>
          <w:spacing w:val="-1"/>
        </w:rPr>
        <w:t>Пj</w:t>
      </w:r>
      <w:proofErr w:type="spell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– прогноз поступлений доходов от оказания платных </w:t>
      </w:r>
      <w:proofErr w:type="gramStart"/>
      <w:r w:rsidRPr="008E01FD">
        <w:rPr>
          <w:rFonts w:ascii="Times New Roman" w:hAnsi="Times New Roman" w:cs="Times New Roman"/>
          <w:color w:val="000000" w:themeColor="text1"/>
          <w:spacing w:val="-1"/>
        </w:rPr>
        <w:t>услуг  в</w:t>
      </w:r>
      <w:proofErr w:type="gram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j-том году очередного финансового года и планового периода;</w:t>
      </w:r>
    </w:p>
    <w:p w14:paraId="4CDA14DD" w14:textId="77777777" w:rsid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Оi-1 – ожидаемое поступление доходов от оказания платных услуг в бюджет поселения в текущем (прогнозируемом) году;</w:t>
      </w:r>
    </w:p>
    <w:p w14:paraId="148D5564" w14:textId="6875953D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proofErr w:type="spellStart"/>
      <w:r w:rsidRPr="008E01FD">
        <w:rPr>
          <w:rFonts w:ascii="Times New Roman" w:hAnsi="Times New Roman" w:cs="Times New Roman"/>
          <w:color w:val="000000" w:themeColor="text1"/>
          <w:spacing w:val="-1"/>
        </w:rPr>
        <w:t>Ij</w:t>
      </w:r>
      <w:proofErr w:type="spell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– индекс инфляции;</w:t>
      </w:r>
    </w:p>
    <w:p w14:paraId="0D118C29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proofErr w:type="spellStart"/>
      <w:r w:rsidRPr="008E01FD">
        <w:rPr>
          <w:rFonts w:ascii="Times New Roman" w:hAnsi="Times New Roman" w:cs="Times New Roman"/>
          <w:color w:val="000000" w:themeColor="text1"/>
          <w:spacing w:val="-1"/>
        </w:rPr>
        <w:t>Ip</w:t>
      </w:r>
      <w:proofErr w:type="spell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</w:t>
      </w:r>
      <w:proofErr w:type="gramStart"/>
      <w:r w:rsidRPr="008E01FD">
        <w:rPr>
          <w:rFonts w:ascii="Times New Roman" w:hAnsi="Times New Roman" w:cs="Times New Roman"/>
          <w:color w:val="000000" w:themeColor="text1"/>
          <w:spacing w:val="-1"/>
        </w:rPr>
        <w:t>-  индекс</w:t>
      </w:r>
      <w:proofErr w:type="gram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объема платных услуг.</w:t>
      </w:r>
    </w:p>
    <w:p w14:paraId="753AC886" w14:textId="3B4F3989" w:rsid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2.6. Доходы, поступающие в порядке возмещения расходов, понесенных в связи с </w:t>
      </w:r>
      <w:proofErr w:type="gramStart"/>
      <w:r w:rsidRPr="008E01FD">
        <w:rPr>
          <w:rFonts w:ascii="Times New Roman" w:hAnsi="Times New Roman" w:cs="Times New Roman"/>
          <w:color w:val="000000" w:themeColor="text1"/>
          <w:spacing w:val="-1"/>
        </w:rPr>
        <w:t>эксплуатацией  имущества</w:t>
      </w:r>
      <w:proofErr w:type="gram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поселений</w:t>
      </w:r>
    </w:p>
    <w:p w14:paraId="00A84833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B2BAF65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lastRenderedPageBreak/>
        <w:t>Прогнозирование поступлений в бюджет поселения доходов, поступающих в порядке возмещения расходов, понесенных в связи с эксплуатацией имущества, осуществляется главным администратором доходов, исходя из ожидаемого поступления данных доходов за текущий год и роста тарифов на коммунальные услуги в процентном соотношении.</w:t>
      </w:r>
    </w:p>
    <w:p w14:paraId="05F49322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proofErr w:type="spellStart"/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>Пj</w:t>
      </w:r>
      <w:proofErr w:type="spellEnd"/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 xml:space="preserve"> = Оi-1 * Т%,</w:t>
      </w: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где</w:t>
      </w:r>
    </w:p>
    <w:p w14:paraId="12BD1FF3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proofErr w:type="spellStart"/>
      <w:r w:rsidRPr="008E01FD">
        <w:rPr>
          <w:rFonts w:ascii="Times New Roman" w:hAnsi="Times New Roman" w:cs="Times New Roman"/>
          <w:color w:val="000000" w:themeColor="text1"/>
          <w:spacing w:val="-1"/>
        </w:rPr>
        <w:t>Пj</w:t>
      </w:r>
      <w:proofErr w:type="spell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– прогноз поступлений доходов, поступающих в порядке возмещения расходов, понесенных в связи с эксплуатацией </w:t>
      </w:r>
      <w:proofErr w:type="gramStart"/>
      <w:r w:rsidRPr="008E01FD">
        <w:rPr>
          <w:rFonts w:ascii="Times New Roman" w:hAnsi="Times New Roman" w:cs="Times New Roman"/>
          <w:color w:val="000000" w:themeColor="text1"/>
          <w:spacing w:val="-1"/>
        </w:rPr>
        <w:t>имущества  в</w:t>
      </w:r>
      <w:proofErr w:type="gram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j-том году очередного финансового года и планового периода;</w:t>
      </w:r>
    </w:p>
    <w:p w14:paraId="7C7F6146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Оi-1 – ожидаемое поступление доходов в бюджет поселения в текущем (прогнозируемом) году;</w:t>
      </w:r>
    </w:p>
    <w:p w14:paraId="3DC3BCE1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                T% – рост тарифов на коммунальные услуги.</w:t>
      </w:r>
    </w:p>
    <w:p w14:paraId="1931E6B9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2.7. Прочие доходы от компенсации </w:t>
      </w:r>
      <w:proofErr w:type="gramStart"/>
      <w:r w:rsidRPr="008E01FD">
        <w:rPr>
          <w:rFonts w:ascii="Times New Roman" w:hAnsi="Times New Roman" w:cs="Times New Roman"/>
          <w:color w:val="000000" w:themeColor="text1"/>
          <w:spacing w:val="-1"/>
        </w:rPr>
        <w:t>затрат  бюджетов</w:t>
      </w:r>
      <w:proofErr w:type="gram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поселений</w:t>
      </w:r>
    </w:p>
    <w:p w14:paraId="2A6CF8A9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Прогнозирование поступлений в бюджет поселения прочих доходов от компенсации затрат, осуществляется главным администратором доходов, исходя из ожидаемого поступления данных доходов за текущий год и факторов, влияющих на увеличение (снижение) суммы поступлений.</w:t>
      </w:r>
    </w:p>
    <w:p w14:paraId="318C40BD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proofErr w:type="spellStart"/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>Пj</w:t>
      </w:r>
      <w:proofErr w:type="spellEnd"/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 xml:space="preserve"> = Оi-1 +/- </w:t>
      </w:r>
      <w:proofErr w:type="spellStart"/>
      <w:r w:rsidRPr="008E01FD">
        <w:rPr>
          <w:rFonts w:ascii="Times New Roman" w:hAnsi="Times New Roman" w:cs="Times New Roman"/>
          <w:b/>
          <w:bCs/>
          <w:color w:val="000000" w:themeColor="text1"/>
          <w:spacing w:val="-1"/>
        </w:rPr>
        <w:t>Bj</w:t>
      </w:r>
      <w:proofErr w:type="spellEnd"/>
      <w:r w:rsidRPr="008E01FD">
        <w:rPr>
          <w:rFonts w:ascii="Times New Roman" w:hAnsi="Times New Roman" w:cs="Times New Roman"/>
          <w:color w:val="000000" w:themeColor="text1"/>
          <w:spacing w:val="-1"/>
        </w:rPr>
        <w:t>, где</w:t>
      </w:r>
    </w:p>
    <w:p w14:paraId="6C9C683A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proofErr w:type="spellStart"/>
      <w:r w:rsidRPr="008E01FD">
        <w:rPr>
          <w:rFonts w:ascii="Times New Roman" w:hAnsi="Times New Roman" w:cs="Times New Roman"/>
          <w:color w:val="000000" w:themeColor="text1"/>
          <w:spacing w:val="-1"/>
        </w:rPr>
        <w:t>Пj</w:t>
      </w:r>
      <w:proofErr w:type="spell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– прогноз поступлений прочих доходов от компенсации </w:t>
      </w:r>
      <w:proofErr w:type="gramStart"/>
      <w:r w:rsidRPr="008E01FD">
        <w:rPr>
          <w:rFonts w:ascii="Times New Roman" w:hAnsi="Times New Roman" w:cs="Times New Roman"/>
          <w:color w:val="000000" w:themeColor="text1"/>
          <w:spacing w:val="-1"/>
        </w:rPr>
        <w:t>затрат  в</w:t>
      </w:r>
      <w:proofErr w:type="gram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j-том году очередного финансового года и планового периода;</w:t>
      </w:r>
    </w:p>
    <w:p w14:paraId="4757638B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Оi-1 – ожидаемое поступление прочих доходов от компенсации затрат в бюджет поселения в текущем (прогнозируемом) году;</w:t>
      </w:r>
    </w:p>
    <w:p w14:paraId="7E92A9AD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proofErr w:type="spellStart"/>
      <w:r w:rsidRPr="008E01FD">
        <w:rPr>
          <w:rFonts w:ascii="Times New Roman" w:hAnsi="Times New Roman" w:cs="Times New Roman"/>
          <w:color w:val="000000" w:themeColor="text1"/>
          <w:spacing w:val="-1"/>
        </w:rPr>
        <w:t>Bj</w:t>
      </w:r>
      <w:proofErr w:type="spell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– оценка выпадающих (дополнительных) доходов, в связи с факторами, оказывающих влияние на изменение суммы прочих доходов.</w:t>
      </w:r>
    </w:p>
    <w:p w14:paraId="5B845E69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Прогнозирование прочих доходов от компенсации затрат бюджета поселения, в части  дебиторской задолженности прошлых лет, сложившейся за счет средств бюджета поселения, осуществляется методом прямого расчета исходя из прогнозируемого по состоянию на 1 января очередного финансового года объема такой дебиторской задолженности, подлежащей возврату в бюджет поселения в очередном финансовом году.</w:t>
      </w:r>
    </w:p>
    <w:p w14:paraId="0026D90F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2.8. Доходы от реализации имущества, находящегося в оперативном управлении учреждений, находящихся в ведении органов управления поселений (за исключением имущества муниципальных бюджетных и автономных учреждений), в части реализации основных средств по указанному имуществу</w:t>
      </w:r>
    </w:p>
    <w:p w14:paraId="6D61D20A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2.9. Доходы от реализации иного имущества, находящегося в собственности поселений (за исключением имущества муниципальных бюджетных и автономных учреждений, а также имущества муниципальных унитарных предприятий, в том числе казенных), в части реализации основных средств по указанному имуществу</w:t>
      </w:r>
    </w:p>
    <w:p w14:paraId="5CC3AF4F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2.10. Доходы от реализации имущества, находящегося в оперативном управлении учреждений, находящихся в ведении органов управления поселений (за исключением имущества муниципальных бюджетных и автономных учреждений), в части реализации материальных запасов по указанному имуществу</w:t>
      </w:r>
    </w:p>
    <w:p w14:paraId="5A2964A8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2.11. Доходы от реализации иного имущества, находящегося в собственности поселений (за исключением имущества муниципальных бюджетных и автономных учреждений, а также имущества муниципальных унитарных предприятий, в том числе казенных), в части реализации материальных запасов по указанному имуществу.</w:t>
      </w:r>
    </w:p>
    <w:p w14:paraId="01075DA6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2.12. Доходы от продажи нематериальных активов, находящихся в собственности поселений</w:t>
      </w:r>
    </w:p>
    <w:p w14:paraId="12A049E7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Планирование поступлений доходов от продажи материальных и нематериальных активов на очередной финансовый год производится главным администратором доходов бюджета на основании прогнозного Плана приватизации муниципального имущества на очередной финансовый год и плановый период, прогнозов продаж земельных участков.</w:t>
      </w:r>
    </w:p>
    <w:p w14:paraId="2A3FD6EC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Доходы от реализации имущества, находящегося в муниципальной собственности, прогнозируются исходя из средней стоимости одного квадратного метра объектов недвижимости, сложившейся по результатам торгов текущего года, и с учетом иных факторов, влияющих на формирование цен на объекты недвижимости. Главный администратор доходов при планировании доходов от реализации имущества вправе учесть риски, связанные с отсутствием спроса на объекты, запланированные к реализации.</w:t>
      </w:r>
    </w:p>
    <w:p w14:paraId="6E24DCF5" w14:textId="77777777" w:rsid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lastRenderedPageBreak/>
        <w:t>Прогноз общей суммы доходов от продажи земельных участков осуществляется исходя из количества земельных участков, планируемых к продаже, и выкупной цены.</w:t>
      </w:r>
    </w:p>
    <w:p w14:paraId="678B0AEC" w14:textId="77777777" w:rsidR="00FB122C" w:rsidRPr="008E01FD" w:rsidRDefault="00FB122C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73D9490" w14:textId="77777777" w:rsid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2.13. Штрафы, санкции, возмещение ущерба (далее – штрафы).</w:t>
      </w:r>
    </w:p>
    <w:p w14:paraId="10E13A17" w14:textId="77777777" w:rsidR="00FB122C" w:rsidRPr="008E01FD" w:rsidRDefault="00FB122C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079033F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Для расчета прогноза поступлений в бюджет поселения штрафов используются:</w:t>
      </w:r>
    </w:p>
    <w:p w14:paraId="2D7E64CD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- Бюджетный кодекс Российской Федерации;</w:t>
      </w:r>
    </w:p>
    <w:p w14:paraId="64EDC8F0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- отчеты об исполнении бюджета поселения;</w:t>
      </w:r>
    </w:p>
    <w:p w14:paraId="11428F6F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- ожидаемое поступление данных доходов за текущий год.</w:t>
      </w:r>
    </w:p>
    <w:p w14:paraId="41854C8C" w14:textId="77777777" w:rsidR="008E01FD" w:rsidRPr="008E01FD" w:rsidRDefault="008E01FD" w:rsidP="008E01FD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Сумма штрафов, прогнозируемая к поступлению в бюджет поселения рассчитывается по следующей формуле:</w:t>
      </w:r>
    </w:p>
    <w:p w14:paraId="31D66BAE" w14:textId="77777777" w:rsidR="008E01FD" w:rsidRPr="008E01FD" w:rsidRDefault="008E01FD" w:rsidP="00FB122C">
      <w:pPr>
        <w:spacing w:after="0"/>
        <w:rPr>
          <w:rFonts w:ascii="Times New Roman" w:hAnsi="Times New Roman" w:cs="Times New Roman"/>
          <w:color w:val="000000" w:themeColor="text1"/>
          <w:spacing w:val="-1"/>
        </w:rPr>
      </w:pPr>
      <w:r w:rsidRPr="00FB122C">
        <w:rPr>
          <w:rFonts w:ascii="Times New Roman" w:hAnsi="Times New Roman" w:cs="Times New Roman"/>
          <w:b/>
          <w:bCs/>
          <w:color w:val="000000" w:themeColor="text1"/>
          <w:spacing w:val="-1"/>
        </w:rPr>
        <w:t>Ш=Ш1+Ш2+Ш3+…,</w:t>
      </w: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где</w:t>
      </w:r>
    </w:p>
    <w:p w14:paraId="09EDBD5E" w14:textId="77777777" w:rsidR="008E01FD" w:rsidRPr="008E01FD" w:rsidRDefault="008E01FD" w:rsidP="00FB122C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Ш – сумма штрафов, планируемая к поступлению в бюджет поселения в очередном финансовом году и плановом периоде;</w:t>
      </w:r>
    </w:p>
    <w:p w14:paraId="008679BF" w14:textId="77777777" w:rsidR="008E01FD" w:rsidRPr="008E01FD" w:rsidRDefault="008E01FD" w:rsidP="00FB122C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Ш1; Ш2; Ш3 – суммы видов штрафов, планируемые к поступлению в бюджет поселения в очередном финансовом году и плановом периоде.</w:t>
      </w:r>
    </w:p>
    <w:p w14:paraId="41F94983" w14:textId="77777777" w:rsidR="008E01FD" w:rsidRPr="008E01FD" w:rsidRDefault="008E01FD" w:rsidP="00FB122C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Сумма каждого из видов штрафов, планируемая к поступлению в бюджет поселения рассчитывается по следующей формуле:</w:t>
      </w:r>
    </w:p>
    <w:p w14:paraId="1385F81E" w14:textId="77777777" w:rsidR="008E01FD" w:rsidRPr="008E01FD" w:rsidRDefault="008E01FD" w:rsidP="00FB122C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proofErr w:type="spellStart"/>
      <w:r w:rsidRPr="00FB122C">
        <w:rPr>
          <w:rFonts w:ascii="Times New Roman" w:hAnsi="Times New Roman" w:cs="Times New Roman"/>
          <w:b/>
          <w:bCs/>
          <w:color w:val="000000" w:themeColor="text1"/>
          <w:spacing w:val="-1"/>
        </w:rPr>
        <w:t>Шj</w:t>
      </w:r>
      <w:proofErr w:type="spellEnd"/>
      <w:r w:rsidRPr="00FB122C">
        <w:rPr>
          <w:rFonts w:ascii="Times New Roman" w:hAnsi="Times New Roman" w:cs="Times New Roman"/>
          <w:b/>
          <w:bCs/>
          <w:color w:val="000000" w:themeColor="text1"/>
          <w:spacing w:val="-1"/>
        </w:rPr>
        <w:t xml:space="preserve">=Шо-1+/- </w:t>
      </w:r>
      <w:proofErr w:type="spellStart"/>
      <w:r w:rsidRPr="00FB122C">
        <w:rPr>
          <w:rFonts w:ascii="Times New Roman" w:hAnsi="Times New Roman" w:cs="Times New Roman"/>
          <w:b/>
          <w:bCs/>
          <w:color w:val="000000" w:themeColor="text1"/>
          <w:spacing w:val="-1"/>
        </w:rPr>
        <w:t>Bj</w:t>
      </w:r>
      <w:proofErr w:type="spellEnd"/>
      <w:r w:rsidRPr="00FB122C">
        <w:rPr>
          <w:rFonts w:ascii="Times New Roman" w:hAnsi="Times New Roman" w:cs="Times New Roman"/>
          <w:b/>
          <w:bCs/>
          <w:color w:val="000000" w:themeColor="text1"/>
          <w:spacing w:val="-1"/>
        </w:rPr>
        <w:t>,</w:t>
      </w:r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где</w:t>
      </w:r>
    </w:p>
    <w:p w14:paraId="158C4774" w14:textId="77777777" w:rsidR="008E01FD" w:rsidRPr="008E01FD" w:rsidRDefault="008E01FD" w:rsidP="00FB122C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proofErr w:type="spellStart"/>
      <w:r w:rsidRPr="008E01FD">
        <w:rPr>
          <w:rFonts w:ascii="Times New Roman" w:hAnsi="Times New Roman" w:cs="Times New Roman"/>
          <w:color w:val="000000" w:themeColor="text1"/>
          <w:spacing w:val="-1"/>
        </w:rPr>
        <w:t>Шj</w:t>
      </w:r>
      <w:proofErr w:type="spell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– прогноз поступлений </w:t>
      </w:r>
      <w:proofErr w:type="gramStart"/>
      <w:r w:rsidRPr="008E01FD">
        <w:rPr>
          <w:rFonts w:ascii="Times New Roman" w:hAnsi="Times New Roman" w:cs="Times New Roman"/>
          <w:color w:val="000000" w:themeColor="text1"/>
          <w:spacing w:val="-1"/>
        </w:rPr>
        <w:t>штрафов  в</w:t>
      </w:r>
      <w:proofErr w:type="gram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j-том году очередного финансового года и планового периода;</w:t>
      </w:r>
    </w:p>
    <w:p w14:paraId="419DFB97" w14:textId="77777777" w:rsidR="008E01FD" w:rsidRPr="008E01FD" w:rsidRDefault="008E01FD" w:rsidP="00FB122C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8E01FD">
        <w:rPr>
          <w:rFonts w:ascii="Times New Roman" w:hAnsi="Times New Roman" w:cs="Times New Roman"/>
          <w:color w:val="000000" w:themeColor="text1"/>
          <w:spacing w:val="-1"/>
        </w:rPr>
        <w:t>Шо-1 – ожидаемое поступление штрафов в бюджет поселения в текущем (прогнозируемом) году;</w:t>
      </w:r>
    </w:p>
    <w:p w14:paraId="64C9B083" w14:textId="77777777" w:rsidR="008E01FD" w:rsidRPr="008E01FD" w:rsidRDefault="008E01FD" w:rsidP="00FB122C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proofErr w:type="spellStart"/>
      <w:r w:rsidRPr="008E01FD">
        <w:rPr>
          <w:rFonts w:ascii="Times New Roman" w:hAnsi="Times New Roman" w:cs="Times New Roman"/>
          <w:color w:val="000000" w:themeColor="text1"/>
          <w:spacing w:val="-1"/>
        </w:rPr>
        <w:t>Bj</w:t>
      </w:r>
      <w:proofErr w:type="spell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– оценка выпадающих (дополнительных) доходов по штрафам, в связи </w:t>
      </w:r>
      <w:proofErr w:type="gramStart"/>
      <w:r w:rsidRPr="008E01FD">
        <w:rPr>
          <w:rFonts w:ascii="Times New Roman" w:hAnsi="Times New Roman" w:cs="Times New Roman"/>
          <w:color w:val="000000" w:themeColor="text1"/>
          <w:spacing w:val="-1"/>
        </w:rPr>
        <w:t>с  изменением</w:t>
      </w:r>
      <w:proofErr w:type="gramEnd"/>
      <w:r w:rsidRPr="008E01FD">
        <w:rPr>
          <w:rFonts w:ascii="Times New Roman" w:hAnsi="Times New Roman" w:cs="Times New Roman"/>
          <w:color w:val="000000" w:themeColor="text1"/>
          <w:spacing w:val="-1"/>
        </w:rPr>
        <w:t xml:space="preserve"> бюджетного законодательства и иных факторов, оказывающих влияние на изменение суммы штрафов.</w:t>
      </w:r>
    </w:p>
    <w:p w14:paraId="28857792" w14:textId="77777777" w:rsidR="008E01FD" w:rsidRPr="008E01FD" w:rsidRDefault="008E01FD" w:rsidP="008E01FD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2348D7AF" w14:textId="77777777" w:rsidR="008E01FD" w:rsidRPr="00FB122C" w:rsidRDefault="008E01FD" w:rsidP="00FB122C">
      <w:pPr>
        <w:spacing w:after="0"/>
        <w:jc w:val="both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 w:rsidRPr="00FB122C">
        <w:rPr>
          <w:rFonts w:ascii="Times New Roman" w:hAnsi="Times New Roman" w:cs="Times New Roman"/>
          <w:b/>
          <w:bCs/>
          <w:color w:val="000000" w:themeColor="text1"/>
          <w:spacing w:val="-1"/>
        </w:rPr>
        <w:t>3.</w:t>
      </w:r>
      <w:r w:rsidRPr="00FB122C">
        <w:rPr>
          <w:rFonts w:ascii="Times New Roman" w:hAnsi="Times New Roman" w:cs="Times New Roman"/>
          <w:b/>
          <w:bCs/>
          <w:color w:val="000000" w:themeColor="text1"/>
          <w:spacing w:val="-1"/>
        </w:rPr>
        <w:tab/>
        <w:t>Прогнозирование безвозмездных поступлений</w:t>
      </w:r>
    </w:p>
    <w:p w14:paraId="479BC4AC" w14:textId="77777777" w:rsidR="00FB122C" w:rsidRPr="00FB122C" w:rsidRDefault="00FB122C" w:rsidP="00FB122C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C871E87" w14:textId="77777777" w:rsidR="008E01FD" w:rsidRPr="00FB122C" w:rsidRDefault="008E01FD" w:rsidP="00FB122C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FB122C">
        <w:rPr>
          <w:rFonts w:ascii="Times New Roman" w:hAnsi="Times New Roman" w:cs="Times New Roman"/>
          <w:color w:val="000000" w:themeColor="text1"/>
          <w:spacing w:val="-1"/>
        </w:rPr>
        <w:t xml:space="preserve">Прогноз безвозмездных поступлений в бюджет поселения составляется исходя из предполагаемых объемов межбюджетных трансфертов из бюджета Новосибирской области и бюджета района на очередной финансовый год и плановый период. </w:t>
      </w:r>
    </w:p>
    <w:p w14:paraId="26AB0599" w14:textId="77777777" w:rsidR="008E01FD" w:rsidRPr="00FB122C" w:rsidRDefault="008E01FD" w:rsidP="00FB122C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A028F49" w14:textId="4D476DED" w:rsidR="008E01FD" w:rsidRPr="00FB122C" w:rsidRDefault="008E01FD" w:rsidP="00FB122C">
      <w:pPr>
        <w:spacing w:after="0"/>
        <w:jc w:val="both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 w:rsidRPr="00FB122C">
        <w:rPr>
          <w:rFonts w:ascii="Times New Roman" w:hAnsi="Times New Roman" w:cs="Times New Roman"/>
          <w:b/>
          <w:bCs/>
          <w:color w:val="000000" w:themeColor="text1"/>
          <w:spacing w:val="-1"/>
        </w:rPr>
        <w:t>4.</w:t>
      </w:r>
      <w:r w:rsidRPr="00FB122C">
        <w:rPr>
          <w:rFonts w:ascii="Times New Roman" w:hAnsi="Times New Roman" w:cs="Times New Roman"/>
          <w:b/>
          <w:bCs/>
          <w:color w:val="000000" w:themeColor="text1"/>
          <w:spacing w:val="-1"/>
        </w:rPr>
        <w:tab/>
      </w:r>
      <w:r w:rsidR="00FB122C" w:rsidRPr="00FB122C">
        <w:rPr>
          <w:rFonts w:ascii="Times New Roman" w:hAnsi="Times New Roman" w:cs="Times New Roman"/>
          <w:b/>
          <w:bCs/>
          <w:color w:val="000000" w:themeColor="text1"/>
          <w:spacing w:val="-1"/>
        </w:rPr>
        <w:t>Прогнозирование налоговых</w:t>
      </w:r>
      <w:r w:rsidRPr="00FB122C">
        <w:rPr>
          <w:rFonts w:ascii="Times New Roman" w:hAnsi="Times New Roman" w:cs="Times New Roman"/>
          <w:b/>
          <w:bCs/>
          <w:color w:val="000000" w:themeColor="text1"/>
          <w:spacing w:val="-1"/>
        </w:rPr>
        <w:t xml:space="preserve"> доходов</w:t>
      </w:r>
    </w:p>
    <w:p w14:paraId="1F3F88B0" w14:textId="77777777" w:rsidR="008E01FD" w:rsidRPr="00FB122C" w:rsidRDefault="008E01FD" w:rsidP="00FB122C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36B7F02" w14:textId="77777777" w:rsidR="008E01FD" w:rsidRPr="00FB122C" w:rsidRDefault="008E01FD" w:rsidP="00FB122C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  <w:r w:rsidRPr="00FB122C">
        <w:rPr>
          <w:rFonts w:ascii="Times New Roman" w:hAnsi="Times New Roman" w:cs="Times New Roman"/>
          <w:color w:val="000000" w:themeColor="text1"/>
          <w:spacing w:val="-1"/>
        </w:rPr>
        <w:t xml:space="preserve">Налоговая </w:t>
      </w:r>
      <w:proofErr w:type="gramStart"/>
      <w:r w:rsidRPr="00FB122C">
        <w:rPr>
          <w:rFonts w:ascii="Times New Roman" w:hAnsi="Times New Roman" w:cs="Times New Roman"/>
          <w:color w:val="000000" w:themeColor="text1"/>
          <w:spacing w:val="-1"/>
        </w:rPr>
        <w:t>база  в</w:t>
      </w:r>
      <w:proofErr w:type="gramEnd"/>
      <w:r w:rsidRPr="00FB122C">
        <w:rPr>
          <w:rFonts w:ascii="Times New Roman" w:hAnsi="Times New Roman" w:cs="Times New Roman"/>
          <w:color w:val="000000" w:themeColor="text1"/>
          <w:spacing w:val="-1"/>
        </w:rPr>
        <w:t xml:space="preserve"> прогнозируемом периоде определяется на основании соответствующей отчетности за предыдущие годы с учетом показателей прогноза социально-экономического развития и иной информации с описанием всех показателей, используемых для расчета прогнозного объема поступлений с </w:t>
      </w:r>
      <w:r w:rsidRPr="00FB122C"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  <w:t xml:space="preserve">указанием источника данных для соответствующего показателя. </w:t>
      </w:r>
    </w:p>
    <w:p w14:paraId="24CE8336" w14:textId="77777777" w:rsidR="008E01FD" w:rsidRPr="00DF7DF4" w:rsidRDefault="008E01FD" w:rsidP="00DF7DF4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5957580D" w14:textId="77777777" w:rsidR="002A6F45" w:rsidRDefault="002A6F4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657A2F15" w14:textId="77777777" w:rsidR="006A453E" w:rsidRDefault="006A453E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459D9268" w14:textId="77777777" w:rsidR="006A453E" w:rsidRDefault="006A453E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1A99A1BC" w14:textId="77777777" w:rsidR="006A453E" w:rsidRDefault="006A453E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7A4EAA6E" w14:textId="77777777" w:rsidR="006A453E" w:rsidRDefault="006A453E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67C922E3" w14:textId="77777777" w:rsidR="00F567F5" w:rsidRDefault="00F567F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4B661F7F" w14:textId="77777777" w:rsidR="00F567F5" w:rsidRDefault="00F567F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6A0D7EB0" w14:textId="77777777" w:rsidR="00F567F5" w:rsidRDefault="00F567F5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47093C7C" w14:textId="77777777" w:rsidR="006A453E" w:rsidRDefault="006A453E" w:rsidP="002A6F45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  <w:sz w:val="28"/>
          <w:szCs w:val="28"/>
        </w:rPr>
      </w:pPr>
    </w:p>
    <w:p w14:paraId="231144FC" w14:textId="77777777" w:rsidR="00FB122C" w:rsidRDefault="00FB122C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0202667D" w14:textId="77777777" w:rsidR="00FB122C" w:rsidRDefault="00FB122C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3A1A69A4" w14:textId="6890470B" w:rsidR="006A453E" w:rsidRPr="006A453E" w:rsidRDefault="006A453E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АДМИНИСТРАЦИЯ УСТЬ-ЧЕМСКОГО СЕЛЬСОВЕТА</w:t>
      </w:r>
    </w:p>
    <w:p w14:paraId="225384DB" w14:textId="77777777" w:rsidR="006A453E" w:rsidRPr="006A453E" w:rsidRDefault="006A453E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ИСКИТИМСКОГО РАЙОНА</w:t>
      </w:r>
    </w:p>
    <w:p w14:paraId="791C9BF3" w14:textId="77777777" w:rsidR="006A453E" w:rsidRPr="006A453E" w:rsidRDefault="006A453E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5997A3AD" w14:textId="77777777" w:rsidR="006A453E" w:rsidRPr="006A453E" w:rsidRDefault="006A453E" w:rsidP="006A453E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b/>
          <w:bCs/>
          <w:color w:val="000000" w:themeColor="text1"/>
          <w:spacing w:val="-1"/>
        </w:rPr>
        <w:t>П О С Т А Н О В Л Е Н И Е</w:t>
      </w:r>
    </w:p>
    <w:p w14:paraId="296EFAFE" w14:textId="77777777" w:rsidR="006A453E" w:rsidRPr="006A453E" w:rsidRDefault="006A453E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219F9F44" w14:textId="013CC2F7" w:rsidR="006A453E" w:rsidRPr="006A453E" w:rsidRDefault="006A453E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10.10.2023           48</w:t>
      </w:r>
    </w:p>
    <w:p w14:paraId="03ADC800" w14:textId="77777777" w:rsidR="006A453E" w:rsidRPr="006A453E" w:rsidRDefault="006A453E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_________________ № _________________</w:t>
      </w:r>
    </w:p>
    <w:p w14:paraId="3CDE68BD" w14:textId="77777777" w:rsidR="006A453E" w:rsidRPr="006A453E" w:rsidRDefault="006A453E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с. Усть-Чем</w:t>
      </w:r>
    </w:p>
    <w:p w14:paraId="3B64F21A" w14:textId="77777777" w:rsidR="006A453E" w:rsidRPr="006A453E" w:rsidRDefault="006A453E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2AA8A850" w14:textId="77777777" w:rsidR="006A453E" w:rsidRPr="006A453E" w:rsidRDefault="006A453E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 xml:space="preserve">О внесении изменений в постановление администрации Усть-Чемского сельсовета Искитимского района Новосибирской области </w:t>
      </w:r>
      <w:proofErr w:type="gramStart"/>
      <w:r w:rsidRPr="006A453E">
        <w:rPr>
          <w:rFonts w:ascii="Times New Roman" w:hAnsi="Times New Roman" w:cs="Times New Roman"/>
          <w:color w:val="000000" w:themeColor="text1"/>
          <w:spacing w:val="-1"/>
        </w:rPr>
        <w:t>от  31.05.2023</w:t>
      </w:r>
      <w:proofErr w:type="gramEnd"/>
      <w:r w:rsidRPr="006A453E">
        <w:rPr>
          <w:rFonts w:ascii="Times New Roman" w:hAnsi="Times New Roman" w:cs="Times New Roman"/>
          <w:color w:val="000000" w:themeColor="text1"/>
          <w:spacing w:val="-1"/>
        </w:rPr>
        <w:t xml:space="preserve"> № 24 "Об утверждении Положения об организации и осуществлении первичного воинского учета на территории Усть-Чемского  сельсовета Искитимского района Новосибирской области"</w:t>
      </w:r>
    </w:p>
    <w:p w14:paraId="234DC8E0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 xml:space="preserve"> </w:t>
      </w:r>
    </w:p>
    <w:p w14:paraId="7A1FFB9C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 xml:space="preserve"> </w:t>
      </w:r>
    </w:p>
    <w:p w14:paraId="38047F64" w14:textId="6F8A2C6F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В соответствии с постановлением Правительства Российской Федерации от 27 ноября 2006г. № 719 "Об утверждении Положения о воинском учете</w:t>
      </w:r>
      <w:r w:rsidRPr="006A453E">
        <w:rPr>
          <w:rFonts w:ascii="Times New Roman" w:hAnsi="Times New Roman" w:cs="Times New Roman"/>
          <w:color w:val="000000" w:themeColor="text1"/>
          <w:spacing w:val="-1"/>
        </w:rPr>
        <w:t>», администрация</w:t>
      </w:r>
      <w:r w:rsidRPr="006A453E">
        <w:rPr>
          <w:rFonts w:ascii="Times New Roman" w:hAnsi="Times New Roman" w:cs="Times New Roman"/>
          <w:color w:val="000000" w:themeColor="text1"/>
          <w:spacing w:val="-1"/>
        </w:rPr>
        <w:t xml:space="preserve"> Усть-Чемского сельсовета Искитимского района Новосибирской области, </w:t>
      </w:r>
    </w:p>
    <w:p w14:paraId="1F97F293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ПОСТАНОВЛЯЕТ:</w:t>
      </w:r>
    </w:p>
    <w:p w14:paraId="2341C3AD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1.  Внести следующие изменения в постановление администрации Усть-Чемского сельсовета Искитимского района Новосибирской области от 31.05.2023 № 24 "Об утверждении Положения об организации и осуществлении первичного воинского учета на территории Усть-Чемского сельсовета Искитимского района Новосибирской области":</w:t>
      </w:r>
    </w:p>
    <w:p w14:paraId="2CFC8842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 xml:space="preserve">1.1. Приложение №2 изложить в новой редакции согласно приложению   к настоящему постановлению.   </w:t>
      </w:r>
    </w:p>
    <w:p w14:paraId="6F041F98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2. Опубликовать настоящее постановление в периодическом печатном издании "Вестник Усть-Чемского сельсовета" и разместить на официальном сайте администрации Усть-Чемского сельсовета Искитимского района Новосибирской области.</w:t>
      </w:r>
    </w:p>
    <w:p w14:paraId="0C3CFF56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 xml:space="preserve"> </w:t>
      </w:r>
    </w:p>
    <w:p w14:paraId="1B1C3620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 xml:space="preserve"> </w:t>
      </w:r>
    </w:p>
    <w:p w14:paraId="41644B4C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2B0C99D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583C5880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3E3F42A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24551FBA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 xml:space="preserve">Глава Усть-Чемского сельсовета </w:t>
      </w:r>
    </w:p>
    <w:p w14:paraId="5E177073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Искитимского района</w:t>
      </w:r>
    </w:p>
    <w:p w14:paraId="70AEDB97" w14:textId="5566B098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 xml:space="preserve"> Новосибирской области </w:t>
      </w:r>
      <w:r w:rsidRPr="006A453E">
        <w:rPr>
          <w:rFonts w:ascii="Times New Roman" w:hAnsi="Times New Roman" w:cs="Times New Roman"/>
          <w:color w:val="000000" w:themeColor="text1"/>
          <w:spacing w:val="-1"/>
        </w:rPr>
        <w:tab/>
      </w:r>
      <w:r>
        <w:rPr>
          <w:rFonts w:ascii="Times New Roman" w:hAnsi="Times New Roman" w:cs="Times New Roman"/>
          <w:color w:val="000000" w:themeColor="text1"/>
          <w:spacing w:val="-1"/>
        </w:rPr>
        <w:t xml:space="preserve">                                                                                            </w:t>
      </w:r>
      <w:r w:rsidRPr="006A453E">
        <w:rPr>
          <w:rFonts w:ascii="Times New Roman" w:hAnsi="Times New Roman" w:cs="Times New Roman"/>
          <w:color w:val="000000" w:themeColor="text1"/>
          <w:spacing w:val="-1"/>
        </w:rPr>
        <w:t xml:space="preserve">    Н.В. Фридрих</w:t>
      </w:r>
    </w:p>
    <w:p w14:paraId="7F2B1275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2701435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0C3F8EB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93103AC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7866AF14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6578B0E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77E4412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7136FE6F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58BE8AB8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B431FC0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E66E188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BBC41EF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7FB8992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0813017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20631EC" w14:textId="77777777" w:rsidR="006A453E" w:rsidRPr="006A453E" w:rsidRDefault="006A453E" w:rsidP="006A453E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 xml:space="preserve">Приложение  </w:t>
      </w:r>
    </w:p>
    <w:p w14:paraId="42B5D3DF" w14:textId="77777777" w:rsidR="006A453E" w:rsidRPr="006A453E" w:rsidRDefault="006A453E" w:rsidP="006A453E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к постановлению администрации</w:t>
      </w:r>
    </w:p>
    <w:p w14:paraId="7E101F66" w14:textId="2A88AE94" w:rsidR="006A453E" w:rsidRDefault="006A453E" w:rsidP="006A453E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Усть-Чемск</w:t>
      </w:r>
      <w:r>
        <w:rPr>
          <w:rFonts w:ascii="Times New Roman" w:hAnsi="Times New Roman" w:cs="Times New Roman"/>
          <w:color w:val="000000" w:themeColor="text1"/>
          <w:spacing w:val="-1"/>
        </w:rPr>
        <w:t>ого</w:t>
      </w:r>
      <w:r w:rsidRPr="006A453E">
        <w:rPr>
          <w:rFonts w:ascii="Times New Roman" w:hAnsi="Times New Roman" w:cs="Times New Roman"/>
          <w:color w:val="000000" w:themeColor="text1"/>
          <w:spacing w:val="-1"/>
        </w:rPr>
        <w:t xml:space="preserve"> сельсовета </w:t>
      </w:r>
    </w:p>
    <w:p w14:paraId="2709D0F8" w14:textId="77777777" w:rsidR="006A453E" w:rsidRDefault="006A453E" w:rsidP="006A453E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 xml:space="preserve">Искитимского района </w:t>
      </w:r>
    </w:p>
    <w:p w14:paraId="548DE123" w14:textId="4B917A33" w:rsidR="006A453E" w:rsidRPr="006A453E" w:rsidRDefault="006A453E" w:rsidP="006A453E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Новосибирской области</w:t>
      </w:r>
    </w:p>
    <w:p w14:paraId="6202E55D" w14:textId="77777777" w:rsidR="006A453E" w:rsidRPr="006A453E" w:rsidRDefault="006A453E" w:rsidP="006A453E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 xml:space="preserve"> от 17.10.2023 г. №48</w:t>
      </w:r>
    </w:p>
    <w:p w14:paraId="2425FEF9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0B3564B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5B027228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7E24C7D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F9D16BA" w14:textId="77777777" w:rsidR="006A453E" w:rsidRPr="006A453E" w:rsidRDefault="006A453E" w:rsidP="006A453E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Приложение № 2</w:t>
      </w:r>
    </w:p>
    <w:p w14:paraId="187DA3B5" w14:textId="77777777" w:rsidR="006A453E" w:rsidRPr="006A453E" w:rsidRDefault="006A453E" w:rsidP="006A453E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к постановлению администрации</w:t>
      </w:r>
    </w:p>
    <w:p w14:paraId="79B3DBCD" w14:textId="3D3D4BC1" w:rsidR="006A453E" w:rsidRDefault="006A453E" w:rsidP="006A453E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Усть-Чемск</w:t>
      </w:r>
      <w:r>
        <w:rPr>
          <w:rFonts w:ascii="Times New Roman" w:hAnsi="Times New Roman" w:cs="Times New Roman"/>
          <w:color w:val="000000" w:themeColor="text1"/>
          <w:spacing w:val="-1"/>
        </w:rPr>
        <w:t>ого</w:t>
      </w:r>
      <w:r w:rsidRPr="006A453E">
        <w:rPr>
          <w:rFonts w:ascii="Times New Roman" w:hAnsi="Times New Roman" w:cs="Times New Roman"/>
          <w:color w:val="000000" w:themeColor="text1"/>
          <w:spacing w:val="-1"/>
        </w:rPr>
        <w:t xml:space="preserve"> сельсовета</w:t>
      </w:r>
    </w:p>
    <w:p w14:paraId="26FE0AD5" w14:textId="3EA276C9" w:rsidR="006A453E" w:rsidRPr="006A453E" w:rsidRDefault="006A453E" w:rsidP="006A453E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 xml:space="preserve"> Искитимского района Новосибирской области</w:t>
      </w:r>
    </w:p>
    <w:p w14:paraId="7AF24A11" w14:textId="77777777" w:rsidR="006A453E" w:rsidRPr="006A453E" w:rsidRDefault="006A453E" w:rsidP="006A453E">
      <w:pPr>
        <w:spacing w:after="0"/>
        <w:jc w:val="right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 xml:space="preserve"> от 31.05.2023 г.№24</w:t>
      </w:r>
    </w:p>
    <w:p w14:paraId="3C107353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DC200B0" w14:textId="01923659" w:rsidR="006A453E" w:rsidRPr="006A453E" w:rsidRDefault="006A453E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 xml:space="preserve">Функциональные </w:t>
      </w:r>
      <w:proofErr w:type="spellStart"/>
      <w:r w:rsidRPr="006A453E">
        <w:rPr>
          <w:rFonts w:ascii="Times New Roman" w:hAnsi="Times New Roman" w:cs="Times New Roman"/>
          <w:color w:val="000000" w:themeColor="text1"/>
          <w:spacing w:val="-1"/>
        </w:rPr>
        <w:t>обязанностивоенно</w:t>
      </w:r>
      <w:proofErr w:type="spellEnd"/>
      <w:r w:rsidRPr="006A453E">
        <w:rPr>
          <w:rFonts w:ascii="Times New Roman" w:hAnsi="Times New Roman" w:cs="Times New Roman"/>
          <w:color w:val="000000" w:themeColor="text1"/>
          <w:spacing w:val="-1"/>
        </w:rPr>
        <w:t>-учетного работника</w:t>
      </w:r>
    </w:p>
    <w:p w14:paraId="26A142C5" w14:textId="73D65BF2" w:rsidR="006A453E" w:rsidRPr="006A453E" w:rsidRDefault="006A453E" w:rsidP="006A453E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138B4973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1. Для осуществления первичного воинского учета военно-учетный работник (далее – инспектор):</w:t>
      </w:r>
    </w:p>
    <w:p w14:paraId="618D77FF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1.1. В целях организации и обеспечения сбора, хранения и обработки сведений, содержащихся в документах первичного воинского учета:</w:t>
      </w:r>
    </w:p>
    <w:p w14:paraId="0B416CD3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 xml:space="preserve">а) осуществляют первичный воинский учет граждан, пребывающих в запасе, и граждан, подлежащих призыву на военную службу, проживающих или пребывающих (на срок более 3 месяцев), в том числе не имеющих регистрации по месту жительства и (или) месту пребывания, на их территории; </w:t>
      </w:r>
    </w:p>
    <w:p w14:paraId="67F87F71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б) выявляют совместно с органами внутренних дел граждан, проживающих или пребывающих (на срок более 3 месяцев), в том числе не имеющих регистрации по месту жительства и (или) месту пребывания, на их территории и подлежащих постановке на воинский учет;</w:t>
      </w:r>
    </w:p>
    <w:p w14:paraId="433DF302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в) ведут учет организаций, находящихся на их территории, и контролируют ведение в них воинского учета;</w:t>
      </w:r>
    </w:p>
    <w:p w14:paraId="3AA06F37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г) ведут и хранят документы первичного воинского учета в машинописном и электронном видах в порядке и по формам, которые определяются Министерством обороны Российской Федерации.</w:t>
      </w:r>
    </w:p>
    <w:p w14:paraId="37D76281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1.2. В целях поддержания в актуальном состоянии сведений, содержащихся в документах первичного воинского учета, и обеспечения поддержания в актуальном состоянии сведений, содержащихся в документах воинского учета:</w:t>
      </w:r>
    </w:p>
    <w:p w14:paraId="5CEABA51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 xml:space="preserve">а) сверяют не реже 1 раза в год документы первичного воинского учета с документами воинского учета соответствующих военных комиссариатов и организаций; </w:t>
      </w:r>
    </w:p>
    <w:p w14:paraId="33FA8BE5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б) своевременно вносят изменения в сведения, содержащиеся в документах первичного воинского учета, и в течение 10 рабочих дней сообщают о внесенных изменениях в военные комиссариаты по форме, определяемой Министерством обороны Российской Федерации;</w:t>
      </w:r>
    </w:p>
    <w:p w14:paraId="2DD59B32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 xml:space="preserve">в) разъясняют должностным лицам организаций и гражданам их обязанности по воинскому учету, мобилизационной подготовке и мобилизации, установленные законодательством Российской Федерации и настоящим Положением, осуществляют контроль их исполнения, а также информируют об ответственности за неисполнение указанных обязанностей; </w:t>
      </w:r>
    </w:p>
    <w:p w14:paraId="76AFA02E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г) представляют в военные комиссариаты сведения о случаях неисполнения должностными лицами организаций и гражданами обязанностей по воинскому учету, мобилизационной подготовке и мобилизации в течение 10 рабочих дней со дня их выявления в электронной форме, в том числе на съемном машинном носителе информации.</w:t>
      </w:r>
    </w:p>
    <w:p w14:paraId="4AA10ECE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1.3. В целях организации и обеспечения постановки граждан на воинский учет:</w:t>
      </w:r>
    </w:p>
    <w:p w14:paraId="1FC1C5B0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lastRenderedPageBreak/>
        <w:t xml:space="preserve">а) проверяют наличие и подлинность военных билетов (временных удостоверений, выданных взамен военных билетов), справок взамен военных билетов или удостоверений граждан, подлежащих призыву на военную службу, в том числе в форме электронного документа, а также подлинность записей в них, наличие мобилизационных предписаний (для военнообязанных при наличии в военных билетах или в справках взамен военных билетов отметок об их вручении), персональных электронных карт (при наличии в документах воинского учета отметок об их выдаче), отметок в документах воинского учета о снятии граждан с воинского учета по прежнему месту жительства, отметок в паспортах граждан Российской Федерации об их отношении к воинской обязанности, жетонов с личными номерами Вооруженных Сил Российской Федерации (для военнообязанных при наличии в военных билетах отметок об их вручении); </w:t>
      </w:r>
    </w:p>
    <w:p w14:paraId="67C9A409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 xml:space="preserve">б) заполняют карточки первичного учета на офицеров запаса. Заполняют (в 2 экземплярах) алфавитные карточки и учетные карточки на прапорщиков, мичманов, старшин, сержантов, солдат и матросов запаса. Заполняют карты первичного воинского учета призывников. Заполнение указанных документов производится в соответствии с записями в военных билетах (временных удостоверениях, выданных взамен военных билетов), справках взамен военных билетов и удостоверениях граждан, подлежащих призыву на военную службу, в том числе в форме электронного документа. При этом уточняются сведения о семейном положении, образовании, месте работы (учебы), должности, месте жительства или месте пребывания граждан, в том числе не подтвержденных регистрацией по месту жительства и (или) месту пребывания, и другие необходимые сведения, содержащиеся в документах граждан, принимаемых на воинский учет; </w:t>
      </w:r>
    </w:p>
    <w:p w14:paraId="3DA6E8D4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в) представляют военные билеты (временные удостоверения, выданные взамен военных билетов), справки взамен военных билетов, персональные электронные карты, алфавитные и учетные карточки прапорщиков, мичманов, старшин, сержантов, солдат и матросов запаса, удостоверения граждан, подлежащих призыву на военную службу, в том числе в форме электронного документа, карты первичного воинского учета призывников, а также паспорта граждан Российской Федерации с отсутствующими в них отметками об отношении граждан к воинской обязанности в 2-недельный срок в военные комиссариаты для оформления постановки на воинский учет. Оповещают призывников о необходимости личной явки в соответствующий военный комиссариат для постановки на воинский учет. Кроме того, информируют военные комиссариаты об обнаруженных в документах воинского учета и мобилизационных предписаниях граждан исправлениях, неточностях, подделках и неполном количестве листов. В случае невозможности оформления постановки граждан на воинский учет на основании представленных ими документов воинского учета органы местного самоуправления оповещают граждан о необходимости личной явки в военные комиссариаты или направлении необходимых сведений в военный комиссариат в электронной форме. Направление гражданами сведений, необходимых для постановки на воинский учет, в электронной форме осуществляется с использованием портала государственных и муниципальных услуг (функций). При приеме от граждан документов воинского учета выдают расписки;</w:t>
      </w:r>
    </w:p>
    <w:p w14:paraId="473ED4A6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1.4. В целях организации и обеспечения снятия граждан с воинского учета:</w:t>
      </w:r>
    </w:p>
    <w:p w14:paraId="5070B0A8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 xml:space="preserve">а) представляют в военные комиссариаты документы воинского учета и паспорта в случае отсутствия в них отметок об отношении граждан к воинской обязанности для соответствующего оформления указанных документов. Оповещают офицеров запаса и призывников о необходимости личной явки в соответствующий военный комиссариат для снятия с воинского учета. У военнообязанных, убывающих за пределы муниципального образования, решениями военных комиссаров муниципальных образований могут изыматься мобилизационные предписания, о чем делается соответствующая отметка в военных билетах (временных удостоверениях, выданных взамен военных билетов) или справках взамен военных билетов. В случае необходимости уточнения военно-учетных данных военнообязанных их оповещают о необходимости личной явки в военные комиссариаты. При приеме от граждан документов воинского учета и паспортов выдают расписки; </w:t>
      </w:r>
    </w:p>
    <w:p w14:paraId="0E35FA65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б) производят в документах первичного воинского учета соответствующие отметки о снятии с воинского учета;</w:t>
      </w:r>
    </w:p>
    <w:p w14:paraId="47D3B49B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в) составляют и представляют в военные комиссариаты в 2-недельный срок списки граждан, убывших на новое место жительства за пределы муниципального образования без снятия с воинского учета;</w:t>
      </w:r>
    </w:p>
    <w:p w14:paraId="1FC475D4" w14:textId="77777777" w:rsidR="006A453E" w:rsidRP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lastRenderedPageBreak/>
        <w:t>г) хранят документы первичного воинского учета граждан, снятых с воинского учета, до очередной сверки с учетными данными военного комиссариата, после чего уничтожают их в установленном порядке.</w:t>
      </w:r>
    </w:p>
    <w:p w14:paraId="54D25CDA" w14:textId="4EE8FF7C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A453E">
        <w:rPr>
          <w:rFonts w:ascii="Times New Roman" w:hAnsi="Times New Roman" w:cs="Times New Roman"/>
          <w:color w:val="000000" w:themeColor="text1"/>
          <w:spacing w:val="-1"/>
        </w:rPr>
        <w:t>2. Администрация муниципального образования ежегодно, до 1 февраля, представляют в соответствующие военные комиссариаты отчеты о результатах осуществления первичного воинского учета в предшествующем году.</w:t>
      </w:r>
    </w:p>
    <w:p w14:paraId="48DAFF49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EBC4AEA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F1D7CCA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D7551AE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21E536D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17A92E0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E293238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53917329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E67B446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14E1FF6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E0F5CE3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261C97DA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CA2122E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5D1987F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27B34078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7CFD8D2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987969B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BF1EBAF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539A14D0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525C742F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17EFC82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6D81090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FD15B3C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741A2417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36C7EE6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7C846F7D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6E84860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92B667A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7637E6F8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C482F80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497E972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F063B6F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E3D2C18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EF25A05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239291AE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BBF18BE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BEBADD6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51850C09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AE44DEC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5E7D6502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2AC5AAE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44C6D4F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850175E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2A06DBE3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0CB818C" w14:textId="77777777" w:rsidR="006A453E" w:rsidRDefault="006A453E" w:rsidP="006A453E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664A045" w14:textId="77777777" w:rsidR="00915A76" w:rsidRPr="00915A76" w:rsidRDefault="00915A76" w:rsidP="00915A76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915A76">
        <w:rPr>
          <w:rFonts w:ascii="Times New Roman" w:hAnsi="Times New Roman" w:cs="Times New Roman"/>
          <w:color w:val="000000" w:themeColor="text1"/>
          <w:spacing w:val="-1"/>
        </w:rPr>
        <w:lastRenderedPageBreak/>
        <w:t>АДМИНИСТРАЦИЯ УСТЬ-ЧЕМСКОГО СЕЛЬСОВЕТА</w:t>
      </w:r>
    </w:p>
    <w:p w14:paraId="4D6537BB" w14:textId="77777777" w:rsidR="00915A76" w:rsidRDefault="00915A76" w:rsidP="00915A76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915A76">
        <w:rPr>
          <w:rFonts w:ascii="Times New Roman" w:hAnsi="Times New Roman" w:cs="Times New Roman"/>
          <w:color w:val="000000" w:themeColor="text1"/>
          <w:spacing w:val="-1"/>
        </w:rPr>
        <w:t>ИСКИТИМСКОГО РАЙОНА</w:t>
      </w:r>
    </w:p>
    <w:p w14:paraId="70954D25" w14:textId="77777777" w:rsidR="00915A76" w:rsidRPr="00915A76" w:rsidRDefault="00915A76" w:rsidP="00915A76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3F17D168" w14:textId="77777777" w:rsidR="00915A76" w:rsidRPr="00915A76" w:rsidRDefault="00915A76" w:rsidP="00915A76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 w:rsidRPr="00915A76">
        <w:rPr>
          <w:rFonts w:ascii="Times New Roman" w:hAnsi="Times New Roman" w:cs="Times New Roman"/>
          <w:b/>
          <w:bCs/>
          <w:color w:val="000000" w:themeColor="text1"/>
          <w:spacing w:val="-1"/>
        </w:rPr>
        <w:t>П О С Т А Н О В Л Е Н И Е</w:t>
      </w:r>
    </w:p>
    <w:p w14:paraId="0FC95FC5" w14:textId="77777777" w:rsidR="00915A76" w:rsidRPr="00915A76" w:rsidRDefault="00915A76" w:rsidP="00915A76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3B6BCC01" w14:textId="2ABD7F2D" w:rsidR="00915A76" w:rsidRPr="00915A76" w:rsidRDefault="00915A76" w:rsidP="00915A76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915A76">
        <w:rPr>
          <w:rFonts w:ascii="Times New Roman" w:hAnsi="Times New Roman" w:cs="Times New Roman"/>
          <w:color w:val="000000" w:themeColor="text1"/>
          <w:spacing w:val="-1"/>
        </w:rPr>
        <w:t>18.10.2023           51</w:t>
      </w:r>
    </w:p>
    <w:p w14:paraId="317E081F" w14:textId="77777777" w:rsidR="00915A76" w:rsidRPr="00915A76" w:rsidRDefault="00915A76" w:rsidP="00915A76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915A76">
        <w:rPr>
          <w:rFonts w:ascii="Times New Roman" w:hAnsi="Times New Roman" w:cs="Times New Roman"/>
          <w:color w:val="000000" w:themeColor="text1"/>
          <w:spacing w:val="-1"/>
        </w:rPr>
        <w:t>_________________ № _________________</w:t>
      </w:r>
    </w:p>
    <w:p w14:paraId="4B0A6B39" w14:textId="77777777" w:rsidR="00915A76" w:rsidRPr="00915A76" w:rsidRDefault="00915A76" w:rsidP="00915A76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r w:rsidRPr="00915A76">
        <w:rPr>
          <w:rFonts w:ascii="Times New Roman" w:hAnsi="Times New Roman" w:cs="Times New Roman"/>
          <w:color w:val="000000" w:themeColor="text1"/>
          <w:spacing w:val="-1"/>
        </w:rPr>
        <w:t>с. Усть-Чем</w:t>
      </w:r>
    </w:p>
    <w:p w14:paraId="69C03B01" w14:textId="77777777" w:rsidR="00915A76" w:rsidRPr="00915A76" w:rsidRDefault="00915A76" w:rsidP="00915A76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</w:p>
    <w:p w14:paraId="0EA47247" w14:textId="42C4A934" w:rsidR="00915A76" w:rsidRPr="00915A76" w:rsidRDefault="00915A76" w:rsidP="00915A76">
      <w:pPr>
        <w:spacing w:after="0"/>
        <w:jc w:val="center"/>
        <w:rPr>
          <w:rFonts w:ascii="Times New Roman" w:hAnsi="Times New Roman" w:cs="Times New Roman"/>
          <w:color w:val="000000" w:themeColor="text1"/>
          <w:spacing w:val="-1"/>
        </w:rPr>
      </w:pPr>
      <w:proofErr w:type="gramStart"/>
      <w:r w:rsidRPr="00915A76">
        <w:rPr>
          <w:rFonts w:ascii="Times New Roman" w:hAnsi="Times New Roman" w:cs="Times New Roman"/>
          <w:color w:val="000000" w:themeColor="text1"/>
          <w:spacing w:val="-1"/>
        </w:rPr>
        <w:t>О  повышении</w:t>
      </w:r>
      <w:proofErr w:type="gramEnd"/>
      <w:r w:rsidRPr="00915A76">
        <w:rPr>
          <w:rFonts w:ascii="Times New Roman" w:hAnsi="Times New Roman" w:cs="Times New Roman"/>
          <w:color w:val="000000" w:themeColor="text1"/>
          <w:spacing w:val="-1"/>
        </w:rPr>
        <w:t xml:space="preserve"> оплаты труда  муниципальных служащих,   работников, замещающих должности, не являющиеся должностями муниципальной службы в администрации Усть-Чемского сельсовета Искитимского района Новосибирской области</w:t>
      </w:r>
    </w:p>
    <w:p w14:paraId="55C0CA42" w14:textId="77777777" w:rsidR="00915A76" w:rsidRPr="00915A76" w:rsidRDefault="00915A76" w:rsidP="00915A76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01C3638" w14:textId="77777777" w:rsidR="00915A76" w:rsidRPr="00915A76" w:rsidRDefault="00915A76" w:rsidP="00915A76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915A76">
        <w:rPr>
          <w:rFonts w:ascii="Times New Roman" w:hAnsi="Times New Roman" w:cs="Times New Roman"/>
          <w:color w:val="000000" w:themeColor="text1"/>
          <w:spacing w:val="-1"/>
        </w:rPr>
        <w:t xml:space="preserve">Во исполнение  постановления Губернатора Новосибирской области от 17.10.2023 г. №196ДСП «О совершенствовании оплаты труда государственных гражданских служащих Новосибирской области и работников, замещающих должности, не являющиеся должностями государственной гражданской службы, в органах государственной власти Новосибирской области и государственных органах Новосибирской области», положения, которого доведены   до администрации Усть-Чемского сельсовета Искитимского района Новосибирской области,  администрация Усть-Чемского сельсовета Искитимского района Новосибирской области </w:t>
      </w:r>
    </w:p>
    <w:p w14:paraId="3558DFEE" w14:textId="77777777" w:rsidR="00915A76" w:rsidRPr="00915A76" w:rsidRDefault="00915A76" w:rsidP="00915A76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915A76">
        <w:rPr>
          <w:rFonts w:ascii="Times New Roman" w:hAnsi="Times New Roman" w:cs="Times New Roman"/>
          <w:color w:val="000000" w:themeColor="text1"/>
          <w:spacing w:val="-1"/>
        </w:rPr>
        <w:t>ПОСТАНОВЛЯЕТ:</w:t>
      </w:r>
    </w:p>
    <w:p w14:paraId="2D938248" w14:textId="77777777" w:rsidR="00915A76" w:rsidRPr="00915A76" w:rsidRDefault="00915A76" w:rsidP="00915A76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915A76">
        <w:rPr>
          <w:rFonts w:ascii="Times New Roman" w:hAnsi="Times New Roman" w:cs="Times New Roman"/>
          <w:color w:val="000000" w:themeColor="text1"/>
          <w:spacing w:val="-1"/>
        </w:rPr>
        <w:t>1.</w:t>
      </w:r>
      <w:r w:rsidRPr="00915A76">
        <w:rPr>
          <w:rFonts w:ascii="Times New Roman" w:hAnsi="Times New Roman" w:cs="Times New Roman"/>
          <w:color w:val="000000" w:themeColor="text1"/>
          <w:spacing w:val="-1"/>
        </w:rPr>
        <w:tab/>
      </w:r>
      <w:proofErr w:type="gramStart"/>
      <w:r w:rsidRPr="00915A76">
        <w:rPr>
          <w:rFonts w:ascii="Times New Roman" w:hAnsi="Times New Roman" w:cs="Times New Roman"/>
          <w:color w:val="000000" w:themeColor="text1"/>
          <w:spacing w:val="-1"/>
        </w:rPr>
        <w:t>Увеличить  с</w:t>
      </w:r>
      <w:proofErr w:type="gramEnd"/>
      <w:r w:rsidRPr="00915A76">
        <w:rPr>
          <w:rFonts w:ascii="Times New Roman" w:hAnsi="Times New Roman" w:cs="Times New Roman"/>
          <w:color w:val="000000" w:themeColor="text1"/>
          <w:spacing w:val="-1"/>
        </w:rPr>
        <w:t xml:space="preserve"> 01 октября 2023  года в 1,075 раза:</w:t>
      </w:r>
    </w:p>
    <w:p w14:paraId="0EF9CF50" w14:textId="77777777" w:rsidR="00915A76" w:rsidRPr="00915A76" w:rsidRDefault="00915A76" w:rsidP="00915A76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915A76">
        <w:rPr>
          <w:rFonts w:ascii="Times New Roman" w:hAnsi="Times New Roman" w:cs="Times New Roman"/>
          <w:color w:val="000000" w:themeColor="text1"/>
          <w:spacing w:val="-1"/>
        </w:rPr>
        <w:t xml:space="preserve">1.1. Размеры месячных окладов муниципальных служащих администрации Усть-Чемского сельсовета Искитимского района Новосибирской области в соответствии с замещаемыми ими должностями муниципальной службы и размеры месячных окладов муниципальных служащих Усть-Чемского </w:t>
      </w:r>
      <w:proofErr w:type="gramStart"/>
      <w:r w:rsidRPr="00915A76">
        <w:rPr>
          <w:rFonts w:ascii="Times New Roman" w:hAnsi="Times New Roman" w:cs="Times New Roman"/>
          <w:color w:val="000000" w:themeColor="text1"/>
          <w:spacing w:val="-1"/>
        </w:rPr>
        <w:t>сельсовета  Искитимского</w:t>
      </w:r>
      <w:proofErr w:type="gramEnd"/>
      <w:r w:rsidRPr="00915A76">
        <w:rPr>
          <w:rFonts w:ascii="Times New Roman" w:hAnsi="Times New Roman" w:cs="Times New Roman"/>
          <w:color w:val="000000" w:themeColor="text1"/>
          <w:spacing w:val="-1"/>
        </w:rPr>
        <w:t xml:space="preserve"> района Новосибирской области в соответствии с присвоенными им классными чинами муниципальной службы.</w:t>
      </w:r>
    </w:p>
    <w:p w14:paraId="2092EAA9" w14:textId="77777777" w:rsidR="00915A76" w:rsidRPr="00915A76" w:rsidRDefault="00915A76" w:rsidP="00915A76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915A76">
        <w:rPr>
          <w:rFonts w:ascii="Times New Roman" w:hAnsi="Times New Roman" w:cs="Times New Roman"/>
          <w:color w:val="000000" w:themeColor="text1"/>
          <w:spacing w:val="-1"/>
        </w:rPr>
        <w:t>1.2. Размеры месячных должностных окладов работников, замещающих должности, не являющиеся должностями муниципальной службы.</w:t>
      </w:r>
    </w:p>
    <w:p w14:paraId="3F410A85" w14:textId="77777777" w:rsidR="00915A76" w:rsidRPr="00915A76" w:rsidRDefault="00915A76" w:rsidP="00915A76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915A76">
        <w:rPr>
          <w:rFonts w:ascii="Times New Roman" w:hAnsi="Times New Roman" w:cs="Times New Roman"/>
          <w:color w:val="000000" w:themeColor="text1"/>
          <w:spacing w:val="-1"/>
        </w:rPr>
        <w:tab/>
        <w:t>2. При увеличении окладов месячного денежного содержания муниципальных служащих размеры месячных окладов муниципальных служащих в соответствии с замещаемыми ими должностями муниципальной службы и размеры месячных окладов муниципальных служащих в соответствии с присвоенными им классными чинами муниципальной службы, и размеры   месячных должностных окладов работников, замещающих должности, не являющиеся должностями муниципальной службы подлежат округлению до целого рубля в сторону увеличения.</w:t>
      </w:r>
    </w:p>
    <w:p w14:paraId="3D3D61D7" w14:textId="77777777" w:rsidR="00915A76" w:rsidRDefault="00915A76" w:rsidP="00915A76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915A76">
        <w:rPr>
          <w:rFonts w:ascii="Times New Roman" w:hAnsi="Times New Roman" w:cs="Times New Roman"/>
          <w:color w:val="000000" w:themeColor="text1"/>
          <w:spacing w:val="-1"/>
        </w:rPr>
        <w:tab/>
        <w:t>3. Финансовое обеспечение расходов, связанных с реализацией настоящего постановления осуществлять в пределах средств бюджета Усть-Чемского сельсовета Искитимского района Новосибирской области.</w:t>
      </w:r>
    </w:p>
    <w:p w14:paraId="374AAFCE" w14:textId="77777777" w:rsidR="00915A76" w:rsidRDefault="00915A76" w:rsidP="00915A76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1778854" w14:textId="77777777" w:rsidR="00915A76" w:rsidRDefault="00915A76" w:rsidP="00915A76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259C2ADE" w14:textId="77777777" w:rsidR="00915A76" w:rsidRDefault="00915A76" w:rsidP="00915A76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764D8E21" w14:textId="77777777" w:rsidR="00915A76" w:rsidRDefault="00915A76" w:rsidP="00915A76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1620FFF" w14:textId="77777777" w:rsidR="00915A76" w:rsidRPr="00915A76" w:rsidRDefault="00915A76" w:rsidP="00915A76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76DF408E" w14:textId="77777777" w:rsidR="00915A76" w:rsidRPr="00915A76" w:rsidRDefault="00915A76" w:rsidP="00915A76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915A76">
        <w:rPr>
          <w:rFonts w:ascii="Times New Roman" w:hAnsi="Times New Roman" w:cs="Times New Roman"/>
          <w:color w:val="000000" w:themeColor="text1"/>
          <w:spacing w:val="-1"/>
        </w:rPr>
        <w:tab/>
      </w:r>
    </w:p>
    <w:p w14:paraId="6DBC846A" w14:textId="77777777" w:rsidR="00915A76" w:rsidRPr="00915A76" w:rsidRDefault="00915A76" w:rsidP="00915A76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915A76">
        <w:rPr>
          <w:rFonts w:ascii="Times New Roman" w:hAnsi="Times New Roman" w:cs="Times New Roman"/>
          <w:color w:val="000000" w:themeColor="text1"/>
          <w:spacing w:val="-1"/>
        </w:rPr>
        <w:t xml:space="preserve">Глава Усть-Чемского сельсовета </w:t>
      </w:r>
    </w:p>
    <w:p w14:paraId="6C6D58E1" w14:textId="77777777" w:rsidR="00915A76" w:rsidRDefault="00915A76" w:rsidP="00915A76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915A76">
        <w:rPr>
          <w:rFonts w:ascii="Times New Roman" w:hAnsi="Times New Roman" w:cs="Times New Roman"/>
          <w:color w:val="000000" w:themeColor="text1"/>
          <w:spacing w:val="-1"/>
        </w:rPr>
        <w:t>Искитимского района</w:t>
      </w:r>
    </w:p>
    <w:p w14:paraId="78EEF1B2" w14:textId="3F58420F" w:rsidR="006A453E" w:rsidRDefault="00915A76" w:rsidP="00915A76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915A76">
        <w:rPr>
          <w:rFonts w:ascii="Times New Roman" w:hAnsi="Times New Roman" w:cs="Times New Roman"/>
          <w:color w:val="000000" w:themeColor="text1"/>
          <w:spacing w:val="-1"/>
        </w:rPr>
        <w:t xml:space="preserve">Новосибирской области                            </w:t>
      </w:r>
      <w:r>
        <w:rPr>
          <w:rFonts w:ascii="Times New Roman" w:hAnsi="Times New Roman" w:cs="Times New Roman"/>
          <w:color w:val="000000" w:themeColor="text1"/>
          <w:spacing w:val="-1"/>
        </w:rPr>
        <w:t xml:space="preserve">                                                                           </w:t>
      </w:r>
      <w:r w:rsidRPr="00915A76">
        <w:rPr>
          <w:rFonts w:ascii="Times New Roman" w:hAnsi="Times New Roman" w:cs="Times New Roman"/>
          <w:color w:val="000000" w:themeColor="text1"/>
          <w:spacing w:val="-1"/>
        </w:rPr>
        <w:t xml:space="preserve">  Н.В. Фридрих</w:t>
      </w:r>
    </w:p>
    <w:p w14:paraId="0B0D5732" w14:textId="45133DFD" w:rsidR="006D6A77" w:rsidRDefault="006D6A77" w:rsidP="00915A76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6D6A77">
        <w:rPr>
          <w:rFonts w:ascii="Times New Roman" w:hAnsi="Times New Roman" w:cs="Times New Roman"/>
          <w:color w:val="000000" w:themeColor="text1"/>
          <w:spacing w:val="-1"/>
        </w:rPr>
        <w:lastRenderedPageBreak/>
        <w:drawing>
          <wp:inline distT="0" distB="0" distL="0" distR="0" wp14:anchorId="0E3DEB67" wp14:editId="0822D855">
            <wp:extent cx="6299835" cy="8973820"/>
            <wp:effectExtent l="0" t="0" r="0" b="0"/>
            <wp:docPr id="20182327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23273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7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A87EA" w14:textId="77777777" w:rsidR="006D6A77" w:rsidRDefault="006D6A77" w:rsidP="00915A76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58CD4E06" w14:textId="6E507BB9" w:rsidR="006D6A77" w:rsidRDefault="006D6A77" w:rsidP="00915A76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>
        <w:rPr>
          <w:rFonts w:ascii="Times New Roman" w:hAnsi="Times New Roman" w:cs="Times New Roman"/>
          <w:noProof/>
          <w:color w:val="000000" w:themeColor="text1"/>
          <w:spacing w:val="-1"/>
        </w:rPr>
        <w:lastRenderedPageBreak/>
        <w:drawing>
          <wp:inline distT="0" distB="0" distL="0" distR="0" wp14:anchorId="6AB8BBB2" wp14:editId="20ECD8E9">
            <wp:extent cx="6370320" cy="11669395"/>
            <wp:effectExtent l="0" t="0" r="0" b="0"/>
            <wp:docPr id="154539240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997" cy="11699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D4EE35" w14:textId="50F0630E" w:rsidR="006D6A77" w:rsidRDefault="006D6A77" w:rsidP="00915A76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>
        <w:rPr>
          <w:rFonts w:ascii="Times New Roman" w:hAnsi="Times New Roman" w:cs="Times New Roman"/>
          <w:noProof/>
          <w:color w:val="000000" w:themeColor="text1"/>
          <w:spacing w:val="-1"/>
        </w:rPr>
        <w:lastRenderedPageBreak/>
        <w:drawing>
          <wp:inline distT="0" distB="0" distL="0" distR="0" wp14:anchorId="69D1C9A6" wp14:editId="277EF2EB">
            <wp:extent cx="6385458" cy="8429625"/>
            <wp:effectExtent l="0" t="0" r="0" b="0"/>
            <wp:docPr id="142447223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822" cy="84459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63AC35" w14:textId="77777777" w:rsidR="00915A76" w:rsidRDefault="00915A76" w:rsidP="00915A76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2ACEEBC" w14:textId="77777777" w:rsidR="006D6A77" w:rsidRDefault="006D6A77" w:rsidP="00DC0E0A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</w:p>
    <w:p w14:paraId="48936E4A" w14:textId="77777777" w:rsidR="006D6A77" w:rsidRDefault="006D6A77" w:rsidP="00DC0E0A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</w:p>
    <w:p w14:paraId="680D2662" w14:textId="77777777" w:rsidR="006D6A77" w:rsidRDefault="006D6A77" w:rsidP="00DC0E0A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</w:p>
    <w:p w14:paraId="4F701235" w14:textId="029F0B97" w:rsidR="006D6A77" w:rsidRDefault="006D6A77" w:rsidP="00DC0E0A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pacing w:val="-1"/>
        </w:rPr>
        <w:lastRenderedPageBreak/>
        <w:drawing>
          <wp:inline distT="0" distB="0" distL="0" distR="0" wp14:anchorId="14F0C9E6" wp14:editId="0B06DAEB">
            <wp:extent cx="6570638" cy="9705975"/>
            <wp:effectExtent l="0" t="0" r="0" b="0"/>
            <wp:docPr id="24188694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721" cy="97134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45D247" w14:textId="28BA7C80" w:rsidR="006D6A77" w:rsidRDefault="006D6A77" w:rsidP="00DC0E0A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pacing w:val="-1"/>
        </w:rPr>
        <w:lastRenderedPageBreak/>
        <w:drawing>
          <wp:inline distT="0" distB="0" distL="0" distR="0" wp14:anchorId="2EDB2BB9" wp14:editId="0D29458B">
            <wp:extent cx="6576584" cy="9452120"/>
            <wp:effectExtent l="0" t="0" r="0" b="0"/>
            <wp:docPr id="138477761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825" cy="94725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D9B01D" w14:textId="1B0A9450" w:rsidR="006D6A77" w:rsidRDefault="006D6A77" w:rsidP="00DC0E0A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pacing w:val="-1"/>
        </w:rPr>
        <w:lastRenderedPageBreak/>
        <w:drawing>
          <wp:inline distT="0" distB="0" distL="0" distR="0" wp14:anchorId="17117DFF" wp14:editId="30FEE3E9">
            <wp:extent cx="6402471" cy="9275115"/>
            <wp:effectExtent l="0" t="0" r="0" b="0"/>
            <wp:docPr id="193920259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272" cy="92994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4BB598" w14:textId="2FDBEFBE" w:rsidR="006D6A77" w:rsidRDefault="006D6A77" w:rsidP="00DC0E0A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pacing w:val="-1"/>
        </w:rPr>
        <w:lastRenderedPageBreak/>
        <w:drawing>
          <wp:inline distT="0" distB="0" distL="0" distR="0" wp14:anchorId="62899539" wp14:editId="350F40C6">
            <wp:extent cx="6332392" cy="9391082"/>
            <wp:effectExtent l="0" t="0" r="0" b="0"/>
            <wp:docPr id="121930795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742" cy="94138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E1B041" w14:textId="17671449" w:rsidR="006D6A77" w:rsidRDefault="006D6A77" w:rsidP="00DC0E0A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pacing w:val="-1"/>
        </w:rPr>
        <w:lastRenderedPageBreak/>
        <w:drawing>
          <wp:inline distT="0" distB="0" distL="0" distR="0" wp14:anchorId="3B9A93F4" wp14:editId="2B3AA9AA">
            <wp:extent cx="6395429" cy="9788525"/>
            <wp:effectExtent l="0" t="0" r="0" b="0"/>
            <wp:docPr id="203397553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670" cy="98256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C887AD" w14:textId="621B0B63" w:rsidR="006D6A77" w:rsidRDefault="006D6A77" w:rsidP="00DC0E0A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pacing w:val="-1"/>
        </w:rPr>
        <w:lastRenderedPageBreak/>
        <w:drawing>
          <wp:inline distT="0" distB="0" distL="0" distR="0" wp14:anchorId="445E94FD" wp14:editId="608843D8">
            <wp:extent cx="6551306" cy="9357021"/>
            <wp:effectExtent l="0" t="0" r="0" b="0"/>
            <wp:docPr id="132749195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205" cy="93740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96E58F" w14:textId="048BAF16" w:rsidR="00915A76" w:rsidRPr="00DC0E0A" w:rsidRDefault="00DC0E0A" w:rsidP="00DC0E0A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 w:rsidRPr="00DC0E0A">
        <w:rPr>
          <w:rFonts w:ascii="Times New Roman" w:hAnsi="Times New Roman" w:cs="Times New Roman"/>
          <w:b/>
          <w:bCs/>
          <w:color w:val="000000" w:themeColor="text1"/>
          <w:spacing w:val="-1"/>
        </w:rPr>
        <w:lastRenderedPageBreak/>
        <w:t>4 НОЯБРЯ- ДЕНЬ НАРОДНОГО ЕДИНСТВА</w:t>
      </w:r>
    </w:p>
    <w:p w14:paraId="4F167DA7" w14:textId="77777777" w:rsidR="00915A76" w:rsidRDefault="00915A76" w:rsidP="00915A76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19FAE58" w14:textId="77777777" w:rsidR="00DC0E0A" w:rsidRDefault="00DC0E0A" w:rsidP="00915A76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9E6ACAD" w14:textId="590CEEDE" w:rsidR="00DC0E0A" w:rsidRDefault="00DC0E0A" w:rsidP="00DC0E0A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>
        <w:rPr>
          <w:rFonts w:ascii="Times New Roman" w:hAnsi="Times New Roman" w:cs="Times New Roman"/>
          <w:noProof/>
          <w:color w:val="000000" w:themeColor="text1"/>
          <w:spacing w:val="-1"/>
        </w:rPr>
        <w:drawing>
          <wp:anchor distT="0" distB="0" distL="114300" distR="114300" simplePos="0" relativeHeight="251657216" behindDoc="0" locked="0" layoutInCell="1" allowOverlap="1" wp14:anchorId="4B2D9B83" wp14:editId="6161C214">
            <wp:simplePos x="0" y="0"/>
            <wp:positionH relativeFrom="column">
              <wp:posOffset>-1270</wp:posOffset>
            </wp:positionH>
            <wp:positionV relativeFrom="paragraph">
              <wp:posOffset>64770</wp:posOffset>
            </wp:positionV>
            <wp:extent cx="3779520" cy="3573780"/>
            <wp:effectExtent l="0" t="0" r="0" b="0"/>
            <wp:wrapSquare wrapText="bothSides"/>
            <wp:docPr id="3794721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520" cy="3573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0E0A">
        <w:rPr>
          <w:rFonts w:ascii="Times New Roman" w:hAnsi="Times New Roman" w:cs="Times New Roman"/>
          <w:color w:val="000000" w:themeColor="text1"/>
          <w:spacing w:val="-1"/>
        </w:rPr>
        <w:t xml:space="preserve">Корни этого праздника уходят во времена смуты, когда Россия переживала, пожалуй, один из самых сложных периодов своей истории. Страна находилась в глубоком политическом кризисе, начавшемся после пресечения династии Московских Рюриковичей: наследник Ивана Грозного царевич Дмитрий погибает при загадочных обстоятельствах и в битву за престол вступает сразу несколько известных боярских родов, среди которых Захарьины и Годуновы. Последние сумели привести к власти Бориса Годунова, который правил страной 13 лет и, во многом, стал одной из причин нарастающего внутригосударственного конфликта. Сложная обстановка была и во внешней политике. Русское царство вступает в две войны подряд, которые только усугубляют кризис и приводят к новым раздорам внутри </w:t>
      </w:r>
      <w:proofErr w:type="spellStart"/>
      <w:r w:rsidRPr="00DC0E0A">
        <w:rPr>
          <w:rFonts w:ascii="Times New Roman" w:hAnsi="Times New Roman" w:cs="Times New Roman"/>
          <w:color w:val="000000" w:themeColor="text1"/>
          <w:spacing w:val="-1"/>
        </w:rPr>
        <w:t>страны.Все</w:t>
      </w:r>
      <w:proofErr w:type="spellEnd"/>
      <w:r w:rsidRPr="00DC0E0A">
        <w:rPr>
          <w:rFonts w:ascii="Times New Roman" w:hAnsi="Times New Roman" w:cs="Times New Roman"/>
          <w:color w:val="000000" w:themeColor="text1"/>
          <w:spacing w:val="-1"/>
        </w:rPr>
        <w:t xml:space="preserve"> это, в итоге, приводит к тому, что к власти сперва приходит Лжедмитрий I, а чуть позже, после его смерти, Лжедмитрий II, которые доводят страну до состояния гражданской войны, а позже втягивают ее в русско-польскую </w:t>
      </w:r>
      <w:proofErr w:type="spellStart"/>
      <w:r w:rsidRPr="00DC0E0A">
        <w:rPr>
          <w:rFonts w:ascii="Times New Roman" w:hAnsi="Times New Roman" w:cs="Times New Roman"/>
          <w:color w:val="000000" w:themeColor="text1"/>
          <w:spacing w:val="-1"/>
        </w:rPr>
        <w:t>войну.Только</w:t>
      </w:r>
      <w:proofErr w:type="spellEnd"/>
      <w:r w:rsidRPr="00DC0E0A">
        <w:rPr>
          <w:rFonts w:ascii="Times New Roman" w:hAnsi="Times New Roman" w:cs="Times New Roman"/>
          <w:color w:val="000000" w:themeColor="text1"/>
          <w:spacing w:val="-1"/>
        </w:rPr>
        <w:t xml:space="preserve"> 1 ноября 1612 года бойцы народного ополчения, в которое принимали всех, вне зависимости от происхождения, </w:t>
      </w:r>
      <w:proofErr w:type="spellStart"/>
      <w:r w:rsidRPr="00DC0E0A">
        <w:rPr>
          <w:rFonts w:ascii="Times New Roman" w:hAnsi="Times New Roman" w:cs="Times New Roman"/>
          <w:color w:val="000000" w:themeColor="text1"/>
          <w:spacing w:val="-1"/>
        </w:rPr>
        <w:t>вероисповедения</w:t>
      </w:r>
      <w:proofErr w:type="spellEnd"/>
      <w:r w:rsidRPr="00DC0E0A">
        <w:rPr>
          <w:rFonts w:ascii="Times New Roman" w:hAnsi="Times New Roman" w:cs="Times New Roman"/>
          <w:color w:val="000000" w:themeColor="text1"/>
          <w:spacing w:val="-1"/>
        </w:rPr>
        <w:t xml:space="preserve"> и положения в обществе, под предводительством Кузьмы Минина и Дмитрия Пожарского освобождают Московский Кремль и выгоняют захватчиков из страны.</w:t>
      </w:r>
    </w:p>
    <w:p w14:paraId="5C9E8C2B" w14:textId="77777777" w:rsidR="00DC0E0A" w:rsidRPr="00DC0E0A" w:rsidRDefault="00DC0E0A" w:rsidP="00DC0E0A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22C375A" w14:textId="454F7B70" w:rsidR="00DC0E0A" w:rsidRPr="00DC0E0A" w:rsidRDefault="00DC0E0A" w:rsidP="00DC0E0A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C0E0A">
        <w:rPr>
          <w:rFonts w:ascii="Times New Roman" w:hAnsi="Times New Roman" w:cs="Times New Roman"/>
          <w:color w:val="000000" w:themeColor="text1"/>
          <w:spacing w:val="-1"/>
        </w:rPr>
        <w:t xml:space="preserve">Символом Дня народного единства является памятник Минину и Пожарскому, созданные </w:t>
      </w:r>
      <w:proofErr w:type="spellStart"/>
      <w:r w:rsidRPr="00DC0E0A">
        <w:rPr>
          <w:rFonts w:ascii="Times New Roman" w:hAnsi="Times New Roman" w:cs="Times New Roman"/>
          <w:color w:val="000000" w:themeColor="text1"/>
          <w:spacing w:val="-1"/>
        </w:rPr>
        <w:t>архитектром</w:t>
      </w:r>
      <w:proofErr w:type="spellEnd"/>
      <w:r w:rsidRPr="00DC0E0A">
        <w:rPr>
          <w:rFonts w:ascii="Times New Roman" w:hAnsi="Times New Roman" w:cs="Times New Roman"/>
          <w:color w:val="000000" w:themeColor="text1"/>
          <w:spacing w:val="-1"/>
        </w:rPr>
        <w:t xml:space="preserve"> Иваном Мартосом в 1818 году в память о Смутных временах. Во всенародном ополчении, в освобождении Русской земли от иноземных захватчиков участвовали представители всех сословий и всех народов, входивших в состав русской державы.</w:t>
      </w:r>
      <w:r>
        <w:rPr>
          <w:rFonts w:ascii="Times New Roman" w:hAnsi="Times New Roman" w:cs="Times New Roman"/>
          <w:color w:val="000000" w:themeColor="text1"/>
          <w:spacing w:val="-1"/>
        </w:rPr>
        <w:t xml:space="preserve"> </w:t>
      </w:r>
      <w:r w:rsidRPr="00DC0E0A">
        <w:rPr>
          <w:rFonts w:ascii="Times New Roman" w:hAnsi="Times New Roman" w:cs="Times New Roman"/>
          <w:color w:val="000000" w:themeColor="text1"/>
          <w:spacing w:val="-1"/>
        </w:rPr>
        <w:t xml:space="preserve">Таким образом, День народного </w:t>
      </w:r>
      <w:r w:rsidRPr="00DC0E0A">
        <w:rPr>
          <w:rFonts w:ascii="Times New Roman" w:hAnsi="Times New Roman" w:cs="Times New Roman"/>
          <w:color w:val="000000" w:themeColor="text1"/>
          <w:spacing w:val="-1"/>
        </w:rPr>
        <w:t>единства, по сути,</w:t>
      </w:r>
      <w:r w:rsidRPr="00DC0E0A">
        <w:rPr>
          <w:rFonts w:ascii="Times New Roman" w:hAnsi="Times New Roman" w:cs="Times New Roman"/>
          <w:color w:val="000000" w:themeColor="text1"/>
          <w:spacing w:val="-1"/>
        </w:rPr>
        <w:t xml:space="preserve"> совсем не новый праздник, а возвращение к старой традиции.</w:t>
      </w:r>
      <w:r>
        <w:rPr>
          <w:rFonts w:ascii="Times New Roman" w:hAnsi="Times New Roman" w:cs="Times New Roman"/>
          <w:color w:val="000000" w:themeColor="text1"/>
          <w:spacing w:val="-1"/>
        </w:rPr>
        <w:t xml:space="preserve"> </w:t>
      </w:r>
      <w:r w:rsidRPr="00DC0E0A">
        <w:rPr>
          <w:rFonts w:ascii="Times New Roman" w:hAnsi="Times New Roman" w:cs="Times New Roman"/>
          <w:color w:val="000000" w:themeColor="text1"/>
          <w:spacing w:val="-1"/>
        </w:rPr>
        <w:t>В День народного единства в разных городах нашей страны политические партии и общественные движения организуют митинги, шествия и концерты, благотворительные акции и спортивные мероприятия.</w:t>
      </w:r>
    </w:p>
    <w:p w14:paraId="29EA25A5" w14:textId="77777777" w:rsidR="00DC0E0A" w:rsidRDefault="00DC0E0A" w:rsidP="00DC0E0A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C8C012C" w14:textId="597783ED" w:rsidR="00DC0E0A" w:rsidRDefault="00DC0E0A" w:rsidP="00DC0E0A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DC0E0A">
        <w:rPr>
          <w:rFonts w:ascii="Times New Roman" w:hAnsi="Times New Roman" w:cs="Times New Roman"/>
          <w:color w:val="000000" w:themeColor="text1"/>
          <w:spacing w:val="-1"/>
        </w:rPr>
        <w:t>Впервые в России этот новый всенародный праздник отмечался 4 ноября 2005 года.</w:t>
      </w:r>
      <w:r w:rsidRPr="00DC0E0A">
        <w:t xml:space="preserve"> </w:t>
      </w:r>
      <w:r w:rsidRPr="00DC0E0A">
        <w:rPr>
          <w:rFonts w:ascii="Times New Roman" w:hAnsi="Times New Roman" w:cs="Times New Roman"/>
          <w:color w:val="000000" w:themeColor="text1"/>
          <w:spacing w:val="-1"/>
        </w:rPr>
        <w:t>День народного единства призван напомнить о важном историческом событии 1612 года, когда Россия была освобождена от польских захватчиков. Праздник также приурочили ко дню чествования Казанской иконы Божьей матери. В память об освободителях в 1637 был освящен храм на Красной площади.</w:t>
      </w:r>
      <w:r>
        <w:rPr>
          <w:rFonts w:ascii="Times New Roman" w:hAnsi="Times New Roman" w:cs="Times New Roman"/>
          <w:color w:val="000000" w:themeColor="text1"/>
          <w:spacing w:val="-1"/>
        </w:rPr>
        <w:t xml:space="preserve"> </w:t>
      </w:r>
      <w:r w:rsidRPr="00DC0E0A">
        <w:rPr>
          <w:rFonts w:ascii="Times New Roman" w:hAnsi="Times New Roman" w:cs="Times New Roman"/>
          <w:color w:val="000000" w:themeColor="text1"/>
          <w:spacing w:val="-1"/>
        </w:rPr>
        <w:t>Это день сплочения, объединения народа перед опасностью и угрозой родине.</w:t>
      </w:r>
    </w:p>
    <w:p w14:paraId="2B419DE4" w14:textId="77777777" w:rsidR="00DC0E0A" w:rsidRDefault="00DC0E0A" w:rsidP="00DC0E0A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7C9CD4B1" w14:textId="77777777" w:rsidR="00DC0E0A" w:rsidRDefault="00DC0E0A" w:rsidP="00DC0E0A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1274B96F" w14:textId="77777777" w:rsidR="006D6A77" w:rsidRDefault="006D6A77" w:rsidP="00DC0E0A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2D67330" w14:textId="77777777" w:rsidR="006D6A77" w:rsidRDefault="006D6A77" w:rsidP="00DC0E0A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410190BE" w14:textId="77777777" w:rsidR="006D6A77" w:rsidRDefault="006D6A77" w:rsidP="00DC0E0A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A1DEA08" w14:textId="77777777" w:rsidR="006D6A77" w:rsidRDefault="006D6A77" w:rsidP="00DC0E0A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502E1F5F" w14:textId="0101BA40" w:rsidR="006D6A77" w:rsidRPr="006D6A77" w:rsidRDefault="006D6A77" w:rsidP="006D6A77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 w:rsidRPr="006D6A77">
        <w:rPr>
          <w:rFonts w:ascii="Times New Roman" w:hAnsi="Times New Roman" w:cs="Times New Roman"/>
          <w:b/>
          <w:bCs/>
          <w:color w:val="000000" w:themeColor="text1"/>
          <w:spacing w:val="-1"/>
        </w:rPr>
        <w:lastRenderedPageBreak/>
        <w:t>ВНИМАНИЕ ВСЕМ!</w:t>
      </w:r>
    </w:p>
    <w:p w14:paraId="0790B1C0" w14:textId="10434706" w:rsidR="00DC0E0A" w:rsidRDefault="006D6A77" w:rsidP="00DC0E0A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>
        <w:rPr>
          <w:noProof/>
        </w:rPr>
        <w:drawing>
          <wp:inline distT="0" distB="0" distL="0" distR="0" wp14:anchorId="00087A50" wp14:editId="243D94B2">
            <wp:extent cx="6299835" cy="8861425"/>
            <wp:effectExtent l="0" t="0" r="0" b="0"/>
            <wp:docPr id="8834345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434579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FF8F6" w14:textId="77777777" w:rsidR="006D6A77" w:rsidRDefault="006D6A77" w:rsidP="00DC0E0A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6150AE5E" w14:textId="77777777" w:rsidR="006D6A77" w:rsidRDefault="006D6A77" w:rsidP="00DC0E0A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FF07950" w14:textId="3596C56D" w:rsidR="006D6A77" w:rsidRDefault="00A33F11" w:rsidP="00DC0E0A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>
        <w:rPr>
          <w:noProof/>
        </w:rPr>
        <w:drawing>
          <wp:inline distT="0" distB="0" distL="0" distR="0" wp14:anchorId="7420BBDD" wp14:editId="0BB24097">
            <wp:extent cx="6299835" cy="8733790"/>
            <wp:effectExtent l="0" t="0" r="0" b="0"/>
            <wp:docPr id="4668101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810189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73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9272B" w14:textId="77777777" w:rsidR="00DC0E0A" w:rsidRDefault="00DC0E0A" w:rsidP="00DC0E0A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5FE699D0" w14:textId="77777777" w:rsidR="00DC0E0A" w:rsidRDefault="00DC0E0A" w:rsidP="00DC0E0A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34FAD1AB" w14:textId="3DE6CD18" w:rsidR="00DC0E0A" w:rsidRDefault="00A33F11" w:rsidP="00DC0E0A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>
        <w:rPr>
          <w:rFonts w:ascii="Times New Roman" w:hAnsi="Times New Roman" w:cs="Times New Roman"/>
          <w:noProof/>
          <w:color w:val="000000" w:themeColor="text1"/>
          <w:spacing w:val="-1"/>
        </w:rPr>
        <w:lastRenderedPageBreak/>
        <w:drawing>
          <wp:inline distT="0" distB="0" distL="0" distR="0" wp14:anchorId="4284630E" wp14:editId="22E17233">
            <wp:extent cx="6066155" cy="9577705"/>
            <wp:effectExtent l="0" t="0" r="0" b="0"/>
            <wp:docPr id="73943667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155" cy="9577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B1D47A" w14:textId="20E4E374" w:rsidR="00A33F11" w:rsidRDefault="00A33F11" w:rsidP="00DC0E0A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A33F11">
        <w:rPr>
          <w:rFonts w:ascii="Times New Roman" w:hAnsi="Times New Roman" w:cs="Times New Roman"/>
          <w:color w:val="000000" w:themeColor="text1"/>
          <w:spacing w:val="-1"/>
        </w:rPr>
        <w:lastRenderedPageBreak/>
        <w:drawing>
          <wp:inline distT="0" distB="0" distL="0" distR="0" wp14:anchorId="07F69D67" wp14:editId="56BEB652">
            <wp:extent cx="6299835" cy="9027160"/>
            <wp:effectExtent l="0" t="0" r="0" b="0"/>
            <wp:docPr id="3951660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16600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2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5C724" w14:textId="77777777" w:rsidR="00A33F11" w:rsidRDefault="00A33F11" w:rsidP="00DC0E0A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</w:p>
    <w:p w14:paraId="049BB852" w14:textId="327F083E" w:rsidR="00A33F11" w:rsidRDefault="00A33F11" w:rsidP="00DC0E0A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>
        <w:rPr>
          <w:rFonts w:ascii="Times New Roman" w:hAnsi="Times New Roman" w:cs="Times New Roman"/>
          <w:noProof/>
          <w:color w:val="000000" w:themeColor="text1"/>
          <w:spacing w:val="-1"/>
        </w:rPr>
        <w:lastRenderedPageBreak/>
        <w:drawing>
          <wp:inline distT="0" distB="0" distL="0" distR="0" wp14:anchorId="057E2742" wp14:editId="098B8A6E">
            <wp:extent cx="6465506" cy="9333865"/>
            <wp:effectExtent l="0" t="0" r="0" b="0"/>
            <wp:docPr id="63951588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892" cy="93820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9D06A" w14:textId="6C00E621" w:rsidR="00A33F11" w:rsidRDefault="00A33F11" w:rsidP="00DC0E0A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>
        <w:rPr>
          <w:rFonts w:ascii="Times New Roman" w:hAnsi="Times New Roman" w:cs="Times New Roman"/>
          <w:noProof/>
          <w:color w:val="000000" w:themeColor="text1"/>
          <w:spacing w:val="-1"/>
        </w:rPr>
        <w:lastRenderedPageBreak/>
        <w:drawing>
          <wp:inline distT="0" distB="0" distL="0" distR="0" wp14:anchorId="4CB26498" wp14:editId="5780E2DD">
            <wp:extent cx="6494353" cy="9218006"/>
            <wp:effectExtent l="0" t="0" r="0" b="0"/>
            <wp:docPr id="39971876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3753" cy="92455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409D86" w14:textId="1C50C91E" w:rsidR="00A33F11" w:rsidRDefault="0043302F" w:rsidP="00DC0E0A">
      <w:pPr>
        <w:spacing w:after="0"/>
        <w:jc w:val="both"/>
        <w:rPr>
          <w:rFonts w:ascii="Times New Roman" w:hAnsi="Times New Roman" w:cs="Times New Roman"/>
          <w:color w:val="000000" w:themeColor="text1"/>
          <w:spacing w:val="-1"/>
        </w:rPr>
      </w:pPr>
      <w:r w:rsidRPr="0043302F">
        <w:lastRenderedPageBreak/>
        <w:drawing>
          <wp:inline distT="0" distB="0" distL="0" distR="0" wp14:anchorId="62404862" wp14:editId="09DEF7A4">
            <wp:extent cx="6299835" cy="4686300"/>
            <wp:effectExtent l="0" t="0" r="0" b="0"/>
            <wp:docPr id="20335369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536933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1C4FF" w14:textId="77777777" w:rsidR="0043302F" w:rsidRDefault="0043302F" w:rsidP="00A33F11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</w:p>
    <w:p w14:paraId="6636BBBA" w14:textId="77777777" w:rsidR="0043302F" w:rsidRDefault="0043302F" w:rsidP="00A33F11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</w:p>
    <w:p w14:paraId="380E54A3" w14:textId="77777777" w:rsidR="0043302F" w:rsidRDefault="0043302F" w:rsidP="00A33F11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</w:p>
    <w:p w14:paraId="428773D8" w14:textId="77777777" w:rsidR="0043302F" w:rsidRDefault="0043302F" w:rsidP="00A33F11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</w:p>
    <w:p w14:paraId="3C32B30F" w14:textId="77777777" w:rsidR="0043302F" w:rsidRDefault="0043302F" w:rsidP="00A33F11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</w:p>
    <w:p w14:paraId="6B0ED643" w14:textId="0EAB4084" w:rsidR="0043302F" w:rsidRDefault="0043302F" w:rsidP="00A33F11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 w:rsidRPr="0043302F">
        <w:drawing>
          <wp:inline distT="0" distB="0" distL="0" distR="0" wp14:anchorId="5AD6AEFD" wp14:editId="3F3BFF0F">
            <wp:extent cx="6299835" cy="3543935"/>
            <wp:effectExtent l="0" t="0" r="0" b="0"/>
            <wp:docPr id="16501563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15636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4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B71FC" w14:textId="77777777" w:rsidR="0043302F" w:rsidRDefault="0043302F" w:rsidP="00A33F11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</w:p>
    <w:p w14:paraId="7EBBC7B7" w14:textId="22B0C0CB" w:rsidR="00A33F11" w:rsidRDefault="00A33F11" w:rsidP="00A33F11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 w:rsidRPr="00A33F11">
        <w:rPr>
          <w:rFonts w:ascii="Times New Roman" w:hAnsi="Times New Roman" w:cs="Times New Roman"/>
          <w:b/>
          <w:bCs/>
          <w:color w:val="000000" w:themeColor="text1"/>
          <w:spacing w:val="-1"/>
        </w:rPr>
        <w:t>БЕРЕГИСЬ ОГНЯ!</w:t>
      </w:r>
    </w:p>
    <w:p w14:paraId="76789428" w14:textId="77777777" w:rsidR="0043302F" w:rsidRDefault="0043302F" w:rsidP="00A33F11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</w:p>
    <w:p w14:paraId="39C48BD5" w14:textId="77777777" w:rsidR="0043302F" w:rsidRDefault="0043302F" w:rsidP="00A33F11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</w:p>
    <w:p w14:paraId="4B5E8051" w14:textId="77777777" w:rsidR="0043302F" w:rsidRDefault="0043302F" w:rsidP="00A33F11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</w:p>
    <w:p w14:paraId="50BB09D6" w14:textId="77777777" w:rsidR="00A33F11" w:rsidRDefault="00A33F11" w:rsidP="00A33F11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</w:p>
    <w:p w14:paraId="55C14B32" w14:textId="02E080D7" w:rsidR="00A33F11" w:rsidRDefault="0043302F" w:rsidP="00A33F11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pacing w:val="-1"/>
        </w:rPr>
        <w:drawing>
          <wp:inline distT="0" distB="0" distL="0" distR="0" wp14:anchorId="5154C6E4" wp14:editId="78B308FB">
            <wp:extent cx="6213951" cy="7818120"/>
            <wp:effectExtent l="0" t="0" r="0" b="0"/>
            <wp:docPr id="5720697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156" cy="78284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06CFE7" w14:textId="77777777" w:rsidR="0043302F" w:rsidRDefault="0043302F" w:rsidP="00A33F11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</w:p>
    <w:p w14:paraId="6CCAD6D4" w14:textId="7FB2203C" w:rsidR="0043302F" w:rsidRPr="00A33F11" w:rsidRDefault="0043302F" w:rsidP="00A33F11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pacing w:val="-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pacing w:val="-1"/>
        </w:rPr>
        <w:lastRenderedPageBreak/>
        <w:drawing>
          <wp:inline distT="0" distB="0" distL="0" distR="0" wp14:anchorId="30A2FF09" wp14:editId="11779EDF">
            <wp:extent cx="6383020" cy="7642860"/>
            <wp:effectExtent l="0" t="0" r="0" b="0"/>
            <wp:docPr id="58996407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898" cy="76750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43302F" w:rsidRPr="00A33F11" w:rsidSect="007A55D7">
      <w:headerReference w:type="default" r:id="rId28"/>
      <w:headerReference w:type="first" r:id="rId29"/>
      <w:pgSz w:w="11906" w:h="16838"/>
      <w:pgMar w:top="1134" w:right="567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BC4000" w14:textId="77777777" w:rsidR="00BD676E" w:rsidRDefault="00BD676E" w:rsidP="009053EA">
      <w:pPr>
        <w:spacing w:after="0" w:line="240" w:lineRule="auto"/>
      </w:pPr>
      <w:r>
        <w:separator/>
      </w:r>
    </w:p>
  </w:endnote>
  <w:endnote w:type="continuationSeparator" w:id="0">
    <w:p w14:paraId="0E3908FF" w14:textId="77777777" w:rsidR="00BD676E" w:rsidRDefault="00BD676E" w:rsidP="009053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Reference Specialty">
    <w:panose1 w:val="05000500000000000000"/>
    <w:charset w:val="02"/>
    <w:family w:val="auto"/>
    <w:pitch w:val="variable"/>
    <w:sig w:usb0="00000000" w:usb1="10000000" w:usb2="00000000" w:usb3="00000000" w:csb0="80000000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65B3C8C" w14:textId="77777777" w:rsidR="00BD676E" w:rsidRDefault="00BD676E" w:rsidP="009053EA">
      <w:pPr>
        <w:spacing w:after="0" w:line="240" w:lineRule="auto"/>
      </w:pPr>
      <w:r>
        <w:separator/>
      </w:r>
    </w:p>
  </w:footnote>
  <w:footnote w:type="continuationSeparator" w:id="0">
    <w:p w14:paraId="4873293A" w14:textId="77777777" w:rsidR="00BD676E" w:rsidRDefault="00BD676E" w:rsidP="009053E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3AED68" w14:textId="3E339B14" w:rsidR="00AE5292" w:rsidRDefault="00AE5292" w:rsidP="007A55D7">
    <w:pPr>
      <w:pStyle w:val="a5"/>
      <w:jc w:val="right"/>
    </w:pPr>
    <w:r>
      <w:t xml:space="preserve">Газета «Вестник Усть-Чемского </w:t>
    </w:r>
    <w:proofErr w:type="gramStart"/>
    <w:r w:rsidR="007A55D7">
      <w:t>сельсовета»  от</w:t>
    </w:r>
    <w:proofErr w:type="gramEnd"/>
    <w:r w:rsidR="007A55D7">
      <w:t xml:space="preserve"> 30.</w:t>
    </w:r>
    <w:r w:rsidR="00915A76">
      <w:t>10</w:t>
    </w:r>
    <w:r w:rsidR="007A55D7">
      <w:t>.2023 № 0</w:t>
    </w:r>
    <w:r w:rsidR="00915A76">
      <w:t>8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861E0B" w14:textId="241F781F" w:rsidR="0097230E" w:rsidRDefault="0097230E">
    <w:pPr>
      <w:pStyle w:val="a5"/>
    </w:pPr>
    <w:r>
      <w:t xml:space="preserve">                                                                                  Газета «Вестник Усть-Чемского сельсовета от 30.</w:t>
    </w:r>
    <w:r w:rsidR="00707DF7">
      <w:t>10</w:t>
    </w:r>
    <w:r>
      <w:t>.2023 №0</w:t>
    </w:r>
    <w:r w:rsidR="00707DF7">
      <w:t>8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551E3"/>
    <w:multiLevelType w:val="singleLevel"/>
    <w:tmpl w:val="F39AEA58"/>
    <w:lvl w:ilvl="0">
      <w:start w:val="1"/>
      <w:numFmt w:val="decimal"/>
      <w:lvlText w:val="%1."/>
      <w:legacy w:legacy="1" w:legacySpace="0" w:legacyIndent="218"/>
      <w:lvlJc w:val="left"/>
      <w:pPr>
        <w:ind w:left="0" w:firstLine="0"/>
      </w:pPr>
      <w:rPr>
        <w:rFonts w:ascii="Times New Roman" w:eastAsia="Times New Roman" w:hAnsi="Times New Roman" w:cs="Times New Roman"/>
      </w:rPr>
    </w:lvl>
  </w:abstractNum>
  <w:abstractNum w:abstractNumId="1" w15:restartNumberingAfterBreak="0">
    <w:nsid w:val="01315A98"/>
    <w:multiLevelType w:val="multilevel"/>
    <w:tmpl w:val="9EB05346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1"/>
      <w:numFmt w:val="decimal"/>
      <w:isLgl/>
      <w:lvlText w:val="%1.%2."/>
      <w:lvlJc w:val="left"/>
      <w:pPr>
        <w:ind w:left="178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4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0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6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6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29" w:hanging="2160"/>
      </w:pPr>
      <w:rPr>
        <w:rFonts w:hint="default"/>
      </w:rPr>
    </w:lvl>
  </w:abstractNum>
  <w:abstractNum w:abstractNumId="2" w15:restartNumberingAfterBreak="0">
    <w:nsid w:val="026D34E7"/>
    <w:multiLevelType w:val="multilevel"/>
    <w:tmpl w:val="F1C23A16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 w15:restartNumberingAfterBreak="0">
    <w:nsid w:val="027F6AEA"/>
    <w:multiLevelType w:val="hybridMultilevel"/>
    <w:tmpl w:val="78D2AC9A"/>
    <w:lvl w:ilvl="0" w:tplc="B9E2A7F2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08637211"/>
    <w:multiLevelType w:val="hybridMultilevel"/>
    <w:tmpl w:val="DBDAF5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0A0D4AA2"/>
    <w:multiLevelType w:val="hybridMultilevel"/>
    <w:tmpl w:val="457864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ADD5FC9"/>
    <w:multiLevelType w:val="hybridMultilevel"/>
    <w:tmpl w:val="B2C0FD3E"/>
    <w:lvl w:ilvl="0" w:tplc="A2EE2034">
      <w:start w:val="2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 w15:restartNumberingAfterBreak="0">
    <w:nsid w:val="0C524EC8"/>
    <w:multiLevelType w:val="hybridMultilevel"/>
    <w:tmpl w:val="429494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F863209"/>
    <w:multiLevelType w:val="hybridMultilevel"/>
    <w:tmpl w:val="74CAD1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7A95EEC"/>
    <w:multiLevelType w:val="hybridMultilevel"/>
    <w:tmpl w:val="6268A2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93A025C"/>
    <w:multiLevelType w:val="hybridMultilevel"/>
    <w:tmpl w:val="562429E0"/>
    <w:lvl w:ilvl="0" w:tplc="E23232E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A2707AE"/>
    <w:multiLevelType w:val="hybridMultilevel"/>
    <w:tmpl w:val="6408F8B0"/>
    <w:lvl w:ilvl="0" w:tplc="D6121CC8">
      <w:start w:val="1"/>
      <w:numFmt w:val="decimal"/>
      <w:lvlText w:val="%1."/>
      <w:lvlJc w:val="left"/>
      <w:pPr>
        <w:ind w:left="1527" w:hanging="9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1B07027E"/>
    <w:multiLevelType w:val="hybridMultilevel"/>
    <w:tmpl w:val="DBDAF5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 w15:restartNumberingAfterBreak="0">
    <w:nsid w:val="1C3555D8"/>
    <w:multiLevelType w:val="multilevel"/>
    <w:tmpl w:val="FE0821A4"/>
    <w:lvl w:ilvl="0">
      <w:start w:val="9"/>
      <w:numFmt w:val="decimal"/>
      <w:lvlText w:val="%1."/>
      <w:lvlJc w:val="left"/>
      <w:pPr>
        <w:ind w:left="450" w:hanging="450"/>
      </w:pPr>
      <w:rPr>
        <w:rFonts w:ascii="Times New Roman" w:hAnsi="Times New Roman" w:cs="Times New Roman" w:hint="default"/>
        <w:sz w:val="28"/>
      </w:rPr>
    </w:lvl>
    <w:lvl w:ilvl="1">
      <w:start w:val="4"/>
      <w:numFmt w:val="decimal"/>
      <w:lvlText w:val="%1.%2."/>
      <w:lvlJc w:val="left"/>
      <w:pPr>
        <w:ind w:left="1467" w:hanging="450"/>
      </w:pPr>
      <w:rPr>
        <w:rFonts w:ascii="Times New Roman" w:hAnsi="Times New Roman" w:cs="Times New Roman" w:hint="default"/>
        <w:sz w:val="28"/>
      </w:rPr>
    </w:lvl>
    <w:lvl w:ilvl="2">
      <w:start w:val="1"/>
      <w:numFmt w:val="decimal"/>
      <w:lvlText w:val="%1.%2.%3."/>
      <w:lvlJc w:val="left"/>
      <w:pPr>
        <w:ind w:left="2754" w:hanging="720"/>
      </w:pPr>
      <w:rPr>
        <w:rFonts w:ascii="Times New Roman" w:hAnsi="Times New Roman" w:cs="Times New Roman" w:hint="default"/>
        <w:sz w:val="28"/>
      </w:rPr>
    </w:lvl>
    <w:lvl w:ilvl="3">
      <w:start w:val="1"/>
      <w:numFmt w:val="decimal"/>
      <w:lvlText w:val="%1.%2.%3.%4."/>
      <w:lvlJc w:val="left"/>
      <w:pPr>
        <w:ind w:left="3771" w:hanging="720"/>
      </w:pPr>
      <w:rPr>
        <w:rFonts w:ascii="Times New Roman" w:hAnsi="Times New Roman" w:cs="Times New Roman" w:hint="default"/>
        <w:sz w:val="28"/>
      </w:rPr>
    </w:lvl>
    <w:lvl w:ilvl="4">
      <w:start w:val="1"/>
      <w:numFmt w:val="decimal"/>
      <w:lvlText w:val="%1.%2.%3.%4.%5."/>
      <w:lvlJc w:val="left"/>
      <w:pPr>
        <w:ind w:left="5148" w:hanging="1080"/>
      </w:pPr>
      <w:rPr>
        <w:rFonts w:ascii="Times New Roman" w:hAnsi="Times New Roman" w:cs="Times New Roman" w:hint="default"/>
        <w:sz w:val="28"/>
      </w:rPr>
    </w:lvl>
    <w:lvl w:ilvl="5">
      <w:start w:val="1"/>
      <w:numFmt w:val="decimal"/>
      <w:lvlText w:val="%1.%2.%3.%4.%5.%6."/>
      <w:lvlJc w:val="left"/>
      <w:pPr>
        <w:ind w:left="6165" w:hanging="1080"/>
      </w:pPr>
      <w:rPr>
        <w:rFonts w:ascii="Times New Roman" w:hAnsi="Times New Roman" w:cs="Times New Roman" w:hint="default"/>
        <w:sz w:val="28"/>
      </w:rPr>
    </w:lvl>
    <w:lvl w:ilvl="6">
      <w:start w:val="1"/>
      <w:numFmt w:val="decimal"/>
      <w:lvlText w:val="%1.%2.%3.%4.%5.%6.%7."/>
      <w:lvlJc w:val="left"/>
      <w:pPr>
        <w:ind w:left="7542" w:hanging="1440"/>
      </w:pPr>
      <w:rPr>
        <w:rFonts w:ascii="Times New Roman" w:hAnsi="Times New Roman" w:cs="Times New Roman" w:hint="default"/>
        <w:sz w:val="28"/>
      </w:rPr>
    </w:lvl>
    <w:lvl w:ilvl="7">
      <w:start w:val="1"/>
      <w:numFmt w:val="decimal"/>
      <w:lvlText w:val="%1.%2.%3.%4.%5.%6.%7.%8."/>
      <w:lvlJc w:val="left"/>
      <w:pPr>
        <w:ind w:left="8559" w:hanging="1440"/>
      </w:pPr>
      <w:rPr>
        <w:rFonts w:ascii="Times New Roman" w:hAnsi="Times New Roman" w:cs="Times New Roman" w:hint="default"/>
        <w:sz w:val="28"/>
      </w:rPr>
    </w:lvl>
    <w:lvl w:ilvl="8">
      <w:start w:val="1"/>
      <w:numFmt w:val="decimal"/>
      <w:lvlText w:val="%1.%2.%3.%4.%5.%6.%7.%8.%9."/>
      <w:lvlJc w:val="left"/>
      <w:pPr>
        <w:ind w:left="9936" w:hanging="1800"/>
      </w:pPr>
      <w:rPr>
        <w:rFonts w:ascii="Times New Roman" w:hAnsi="Times New Roman" w:cs="Times New Roman" w:hint="default"/>
        <w:sz w:val="28"/>
      </w:rPr>
    </w:lvl>
  </w:abstractNum>
  <w:abstractNum w:abstractNumId="14" w15:restartNumberingAfterBreak="0">
    <w:nsid w:val="1C4245E4"/>
    <w:multiLevelType w:val="multilevel"/>
    <w:tmpl w:val="F76ED948"/>
    <w:lvl w:ilvl="0">
      <w:start w:val="8"/>
      <w:numFmt w:val="decimal"/>
      <w:lvlText w:val="%1."/>
      <w:lvlJc w:val="left"/>
      <w:pPr>
        <w:ind w:left="450" w:hanging="450"/>
      </w:pPr>
      <w:rPr>
        <w:rFonts w:ascii="Times New Roman" w:hAnsi="Times New Roman" w:cs="Times New Roman" w:hint="default"/>
        <w:sz w:val="28"/>
      </w:rPr>
    </w:lvl>
    <w:lvl w:ilvl="1">
      <w:start w:val="2"/>
      <w:numFmt w:val="decimal"/>
      <w:lvlText w:val="%1.%2."/>
      <w:lvlJc w:val="left"/>
      <w:pPr>
        <w:ind w:left="1017" w:hanging="450"/>
      </w:pPr>
      <w:rPr>
        <w:rFonts w:ascii="Times New Roman" w:hAnsi="Times New Roman" w:cs="Times New Roman" w:hint="default"/>
        <w:sz w:val="28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ascii="Times New Roman" w:hAnsi="Times New Roman" w:cs="Times New Roman" w:hint="default"/>
        <w:sz w:val="28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ascii="Times New Roman" w:hAnsi="Times New Roman" w:cs="Times New Roman" w:hint="default"/>
        <w:sz w:val="28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ascii="Times New Roman" w:hAnsi="Times New Roman" w:cs="Times New Roman" w:hint="default"/>
        <w:sz w:val="28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ascii="Times New Roman" w:hAnsi="Times New Roman" w:cs="Times New Roman" w:hint="default"/>
        <w:sz w:val="28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ascii="Times New Roman" w:hAnsi="Times New Roman" w:cs="Times New Roman" w:hint="default"/>
        <w:sz w:val="28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ascii="Times New Roman" w:hAnsi="Times New Roman" w:cs="Times New Roman" w:hint="default"/>
        <w:sz w:val="28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ascii="Times New Roman" w:hAnsi="Times New Roman" w:cs="Times New Roman" w:hint="default"/>
        <w:sz w:val="28"/>
      </w:rPr>
    </w:lvl>
  </w:abstractNum>
  <w:abstractNum w:abstractNumId="15" w15:restartNumberingAfterBreak="0">
    <w:nsid w:val="233262AB"/>
    <w:multiLevelType w:val="hybridMultilevel"/>
    <w:tmpl w:val="FDFAE35C"/>
    <w:lvl w:ilvl="0" w:tplc="041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3343964"/>
    <w:multiLevelType w:val="hybridMultilevel"/>
    <w:tmpl w:val="9880DA1E"/>
    <w:lvl w:ilvl="0" w:tplc="A50C52B6">
      <w:start w:val="1"/>
      <w:numFmt w:val="decimal"/>
      <w:lvlText w:val="%1."/>
      <w:lvlJc w:val="left"/>
      <w:pPr>
        <w:ind w:left="63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5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7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79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1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3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5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7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390" w:hanging="180"/>
      </w:pPr>
      <w:rPr>
        <w:rFonts w:cs="Times New Roman"/>
      </w:rPr>
    </w:lvl>
  </w:abstractNum>
  <w:abstractNum w:abstractNumId="17" w15:restartNumberingAfterBreak="0">
    <w:nsid w:val="293C1269"/>
    <w:multiLevelType w:val="hybridMultilevel"/>
    <w:tmpl w:val="66BCD9B4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339F2525"/>
    <w:multiLevelType w:val="multilevel"/>
    <w:tmpl w:val="B1CED44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9" w15:restartNumberingAfterBreak="0">
    <w:nsid w:val="35EF6284"/>
    <w:multiLevelType w:val="hybridMultilevel"/>
    <w:tmpl w:val="09F41B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95376A1"/>
    <w:multiLevelType w:val="hybridMultilevel"/>
    <w:tmpl w:val="913EA3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A255591"/>
    <w:multiLevelType w:val="multilevel"/>
    <w:tmpl w:val="EE6E991C"/>
    <w:lvl w:ilvl="0">
      <w:start w:val="1"/>
      <w:numFmt w:val="decimal"/>
      <w:pStyle w:val="41"/>
      <w:lvlText w:val="%1."/>
      <w:lvlJc w:val="left"/>
      <w:pPr>
        <w:ind w:left="1662" w:hanging="1095"/>
      </w:pPr>
      <w:rPr>
        <w:rFonts w:ascii="Times New Roman" w:hAnsi="Times New Roman" w:cs="Times New Roman"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  <w:color w:val="000000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  <w:color w:val="000000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  <w:color w:val="000000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  <w:color w:val="000000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  <w:color w:val="000000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  <w:color w:val="000000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  <w:color w:val="000000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  <w:color w:val="000000"/>
      </w:rPr>
    </w:lvl>
  </w:abstractNum>
  <w:abstractNum w:abstractNumId="22" w15:restartNumberingAfterBreak="0">
    <w:nsid w:val="3B8A6121"/>
    <w:multiLevelType w:val="multilevel"/>
    <w:tmpl w:val="09962C2E"/>
    <w:lvl w:ilvl="0">
      <w:start w:val="9"/>
      <w:numFmt w:val="decimal"/>
      <w:lvlText w:val="%1."/>
      <w:lvlJc w:val="left"/>
      <w:pPr>
        <w:ind w:left="450" w:hanging="450"/>
      </w:pPr>
      <w:rPr>
        <w:rFonts w:ascii="Times New Roman" w:hAnsi="Times New Roman" w:cs="Times New Roman" w:hint="default"/>
        <w:sz w:val="28"/>
      </w:rPr>
    </w:lvl>
    <w:lvl w:ilvl="1">
      <w:start w:val="1"/>
      <w:numFmt w:val="decimal"/>
      <w:lvlText w:val="%1.%2."/>
      <w:lvlJc w:val="left"/>
      <w:pPr>
        <w:ind w:left="1017" w:hanging="450"/>
      </w:pPr>
      <w:rPr>
        <w:rFonts w:ascii="Times New Roman" w:hAnsi="Times New Roman" w:cs="Times New Roman" w:hint="default"/>
        <w:sz w:val="28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ascii="Times New Roman" w:hAnsi="Times New Roman" w:cs="Times New Roman" w:hint="default"/>
        <w:sz w:val="28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ascii="Times New Roman" w:hAnsi="Times New Roman" w:cs="Times New Roman" w:hint="default"/>
        <w:sz w:val="28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ascii="Times New Roman" w:hAnsi="Times New Roman" w:cs="Times New Roman" w:hint="default"/>
        <w:sz w:val="28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ascii="Times New Roman" w:hAnsi="Times New Roman" w:cs="Times New Roman" w:hint="default"/>
        <w:sz w:val="28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ascii="Times New Roman" w:hAnsi="Times New Roman" w:cs="Times New Roman" w:hint="default"/>
        <w:sz w:val="28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ascii="Times New Roman" w:hAnsi="Times New Roman" w:cs="Times New Roman" w:hint="default"/>
        <w:sz w:val="28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ascii="Times New Roman" w:hAnsi="Times New Roman" w:cs="Times New Roman" w:hint="default"/>
        <w:sz w:val="28"/>
      </w:rPr>
    </w:lvl>
  </w:abstractNum>
  <w:abstractNum w:abstractNumId="23" w15:restartNumberingAfterBreak="0">
    <w:nsid w:val="3BC41E4F"/>
    <w:multiLevelType w:val="hybridMultilevel"/>
    <w:tmpl w:val="28B2956C"/>
    <w:lvl w:ilvl="0" w:tplc="E6C00766">
      <w:start w:val="1"/>
      <w:numFmt w:val="decimal"/>
      <w:lvlText w:val="%1."/>
      <w:lvlJc w:val="left"/>
      <w:pPr>
        <w:ind w:left="5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05" w:hanging="360"/>
      </w:pPr>
    </w:lvl>
    <w:lvl w:ilvl="2" w:tplc="0419001B" w:tentative="1">
      <w:start w:val="1"/>
      <w:numFmt w:val="lowerRoman"/>
      <w:lvlText w:val="%3."/>
      <w:lvlJc w:val="right"/>
      <w:pPr>
        <w:ind w:left="2025" w:hanging="180"/>
      </w:pPr>
    </w:lvl>
    <w:lvl w:ilvl="3" w:tplc="0419000F" w:tentative="1">
      <w:start w:val="1"/>
      <w:numFmt w:val="decimal"/>
      <w:lvlText w:val="%4."/>
      <w:lvlJc w:val="left"/>
      <w:pPr>
        <w:ind w:left="2745" w:hanging="360"/>
      </w:pPr>
    </w:lvl>
    <w:lvl w:ilvl="4" w:tplc="04190019" w:tentative="1">
      <w:start w:val="1"/>
      <w:numFmt w:val="lowerLetter"/>
      <w:lvlText w:val="%5."/>
      <w:lvlJc w:val="left"/>
      <w:pPr>
        <w:ind w:left="3465" w:hanging="360"/>
      </w:pPr>
    </w:lvl>
    <w:lvl w:ilvl="5" w:tplc="0419001B" w:tentative="1">
      <w:start w:val="1"/>
      <w:numFmt w:val="lowerRoman"/>
      <w:lvlText w:val="%6."/>
      <w:lvlJc w:val="right"/>
      <w:pPr>
        <w:ind w:left="4185" w:hanging="180"/>
      </w:pPr>
    </w:lvl>
    <w:lvl w:ilvl="6" w:tplc="0419000F" w:tentative="1">
      <w:start w:val="1"/>
      <w:numFmt w:val="decimal"/>
      <w:lvlText w:val="%7."/>
      <w:lvlJc w:val="left"/>
      <w:pPr>
        <w:ind w:left="4905" w:hanging="360"/>
      </w:pPr>
    </w:lvl>
    <w:lvl w:ilvl="7" w:tplc="04190019" w:tentative="1">
      <w:start w:val="1"/>
      <w:numFmt w:val="lowerLetter"/>
      <w:lvlText w:val="%8."/>
      <w:lvlJc w:val="left"/>
      <w:pPr>
        <w:ind w:left="5625" w:hanging="360"/>
      </w:pPr>
    </w:lvl>
    <w:lvl w:ilvl="8" w:tplc="0419001B" w:tentative="1">
      <w:start w:val="1"/>
      <w:numFmt w:val="lowerRoman"/>
      <w:lvlText w:val="%9."/>
      <w:lvlJc w:val="right"/>
      <w:pPr>
        <w:ind w:left="6345" w:hanging="180"/>
      </w:pPr>
    </w:lvl>
  </w:abstractNum>
  <w:abstractNum w:abstractNumId="24" w15:restartNumberingAfterBreak="0">
    <w:nsid w:val="3BFD1A26"/>
    <w:multiLevelType w:val="hybridMultilevel"/>
    <w:tmpl w:val="B1581C40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3D7C0574"/>
    <w:multiLevelType w:val="hybridMultilevel"/>
    <w:tmpl w:val="E3C6D34C"/>
    <w:lvl w:ilvl="0" w:tplc="04190001">
      <w:start w:val="1"/>
      <w:numFmt w:val="bullet"/>
      <w:lvlText w:val=""/>
      <w:lvlJc w:val="left"/>
      <w:pPr>
        <w:tabs>
          <w:tab w:val="num" w:pos="1860"/>
        </w:tabs>
        <w:ind w:left="18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580"/>
        </w:tabs>
        <w:ind w:left="25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300"/>
        </w:tabs>
        <w:ind w:left="33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020"/>
        </w:tabs>
        <w:ind w:left="40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740"/>
        </w:tabs>
        <w:ind w:left="47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460"/>
        </w:tabs>
        <w:ind w:left="54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180"/>
        </w:tabs>
        <w:ind w:left="61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900"/>
        </w:tabs>
        <w:ind w:left="69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620"/>
        </w:tabs>
        <w:ind w:left="7620" w:hanging="360"/>
      </w:pPr>
      <w:rPr>
        <w:rFonts w:ascii="Wingdings" w:hAnsi="Wingdings" w:hint="default"/>
      </w:rPr>
    </w:lvl>
  </w:abstractNum>
  <w:abstractNum w:abstractNumId="26" w15:restartNumberingAfterBreak="0">
    <w:nsid w:val="3D7F6783"/>
    <w:multiLevelType w:val="hybridMultilevel"/>
    <w:tmpl w:val="01AA46A8"/>
    <w:lvl w:ilvl="0" w:tplc="DCF0707E">
      <w:start w:val="1"/>
      <w:numFmt w:val="decimal"/>
      <w:lvlText w:val="%1."/>
      <w:lvlJc w:val="left"/>
      <w:pPr>
        <w:ind w:left="927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7" w15:restartNumberingAfterBreak="0">
    <w:nsid w:val="4B646E6B"/>
    <w:multiLevelType w:val="hybridMultilevel"/>
    <w:tmpl w:val="81E001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26B08BB"/>
    <w:multiLevelType w:val="hybridMultilevel"/>
    <w:tmpl w:val="381CD3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5AF6270"/>
    <w:multiLevelType w:val="multilevel"/>
    <w:tmpl w:val="C33EAE4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1125" w:hanging="765"/>
      </w:pPr>
      <w:rPr>
        <w:rFonts w:hint="default"/>
      </w:rPr>
    </w:lvl>
    <w:lvl w:ilvl="2">
      <w:start w:val="9"/>
      <w:numFmt w:val="decimal"/>
      <w:isLgl/>
      <w:lvlText w:val="%1.%2.%3."/>
      <w:lvlJc w:val="left"/>
      <w:pPr>
        <w:ind w:left="1125" w:hanging="76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25" w:hanging="76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0" w15:restartNumberingAfterBreak="0">
    <w:nsid w:val="55BA1821"/>
    <w:multiLevelType w:val="hybridMultilevel"/>
    <w:tmpl w:val="C2CECB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7A23BF1"/>
    <w:multiLevelType w:val="hybridMultilevel"/>
    <w:tmpl w:val="8BF836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C1140BF"/>
    <w:multiLevelType w:val="hybridMultilevel"/>
    <w:tmpl w:val="57C212FE"/>
    <w:lvl w:ilvl="0" w:tplc="2AAE9CB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7A77059A"/>
    <w:multiLevelType w:val="multilevel"/>
    <w:tmpl w:val="33526130"/>
    <w:lvl w:ilvl="0">
      <w:start w:val="1"/>
      <w:numFmt w:val="decimal"/>
      <w:lvlText w:val="%1."/>
      <w:lvlJc w:val="left"/>
      <w:pPr>
        <w:ind w:left="1287" w:hanging="360"/>
      </w:pPr>
    </w:lvl>
    <w:lvl w:ilvl="1">
      <w:start w:val="1"/>
      <w:numFmt w:val="decimal"/>
      <w:isLgl/>
      <w:lvlText w:val="%2."/>
      <w:lvlJc w:val="left"/>
      <w:pPr>
        <w:ind w:left="1647" w:hanging="720"/>
      </w:pPr>
      <w:rPr>
        <w:rFonts w:ascii="Times New Roman" w:eastAsia="Times New Roman" w:hAnsi="Times New Roman" w:cs="Times New Roman"/>
      </w:rPr>
    </w:lvl>
    <w:lvl w:ilvl="2">
      <w:start w:val="1"/>
      <w:numFmt w:val="decimal"/>
      <w:isLgl/>
      <w:lvlText w:val="%1.%2.%3."/>
      <w:lvlJc w:val="left"/>
      <w:pPr>
        <w:ind w:left="16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0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6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2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2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87" w:hanging="2160"/>
      </w:pPr>
      <w:rPr>
        <w:rFonts w:hint="default"/>
      </w:rPr>
    </w:lvl>
  </w:abstractNum>
  <w:abstractNum w:abstractNumId="34" w15:restartNumberingAfterBreak="0">
    <w:nsid w:val="7DD064C4"/>
    <w:multiLevelType w:val="hybridMultilevel"/>
    <w:tmpl w:val="03B6B3B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 w15:restartNumberingAfterBreak="0">
    <w:nsid w:val="7E763621"/>
    <w:multiLevelType w:val="multilevel"/>
    <w:tmpl w:val="9C46A092"/>
    <w:lvl w:ilvl="0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num w:numId="1" w16cid:durableId="1786804959">
    <w:abstractNumId w:val="34"/>
  </w:num>
  <w:num w:numId="2" w16cid:durableId="2107193702">
    <w:abstractNumId w:val="29"/>
  </w:num>
  <w:num w:numId="3" w16cid:durableId="826635285">
    <w:abstractNumId w:val="25"/>
  </w:num>
  <w:num w:numId="4" w16cid:durableId="389571110">
    <w:abstractNumId w:val="17"/>
  </w:num>
  <w:num w:numId="5" w16cid:durableId="616522429">
    <w:abstractNumId w:val="11"/>
  </w:num>
  <w:num w:numId="6" w16cid:durableId="1125778453">
    <w:abstractNumId w:val="3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51393849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471797436">
    <w:abstractNumId w:val="18"/>
  </w:num>
  <w:num w:numId="9" w16cid:durableId="2023971570">
    <w:abstractNumId w:val="6"/>
  </w:num>
  <w:num w:numId="10" w16cid:durableId="1098211766">
    <w:abstractNumId w:val="15"/>
  </w:num>
  <w:num w:numId="11" w16cid:durableId="169880710">
    <w:abstractNumId w:val="33"/>
  </w:num>
  <w:num w:numId="12" w16cid:durableId="1621259160">
    <w:abstractNumId w:val="2"/>
  </w:num>
  <w:num w:numId="13" w16cid:durableId="385839988">
    <w:abstractNumId w:val="1"/>
  </w:num>
  <w:num w:numId="14" w16cid:durableId="778305790">
    <w:abstractNumId w:val="21"/>
  </w:num>
  <w:num w:numId="15" w16cid:durableId="2053798013">
    <w:abstractNumId w:val="10"/>
  </w:num>
  <w:num w:numId="16" w16cid:durableId="759835223">
    <w:abstractNumId w:val="35"/>
  </w:num>
  <w:num w:numId="17" w16cid:durableId="2081056133">
    <w:abstractNumId w:val="5"/>
  </w:num>
  <w:num w:numId="18" w16cid:durableId="496194971">
    <w:abstractNumId w:val="19"/>
  </w:num>
  <w:num w:numId="19" w16cid:durableId="211643649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538197871">
    <w:abstractNumId w:val="4"/>
  </w:num>
  <w:num w:numId="21" w16cid:durableId="1032606814">
    <w:abstractNumId w:val="12"/>
  </w:num>
  <w:num w:numId="22" w16cid:durableId="344134507">
    <w:abstractNumId w:val="0"/>
    <w:lvlOverride w:ilvl="0">
      <w:startOverride w:val="1"/>
    </w:lvlOverride>
  </w:num>
  <w:num w:numId="23" w16cid:durableId="984041044">
    <w:abstractNumId w:val="23"/>
  </w:num>
  <w:num w:numId="24" w16cid:durableId="1546529969">
    <w:abstractNumId w:val="26"/>
  </w:num>
  <w:num w:numId="25" w16cid:durableId="1830249949">
    <w:abstractNumId w:val="22"/>
  </w:num>
  <w:num w:numId="26" w16cid:durableId="512573798">
    <w:abstractNumId w:val="14"/>
  </w:num>
  <w:num w:numId="27" w16cid:durableId="835875586">
    <w:abstractNumId w:val="13"/>
  </w:num>
  <w:num w:numId="28" w16cid:durableId="2359366">
    <w:abstractNumId w:val="3"/>
  </w:num>
  <w:num w:numId="29" w16cid:durableId="1375275473">
    <w:abstractNumId w:val="16"/>
  </w:num>
  <w:num w:numId="30" w16cid:durableId="1016545228">
    <w:abstractNumId w:val="20"/>
  </w:num>
  <w:num w:numId="31" w16cid:durableId="827866306">
    <w:abstractNumId w:val="7"/>
  </w:num>
  <w:num w:numId="32" w16cid:durableId="1502622360">
    <w:abstractNumId w:val="9"/>
  </w:num>
  <w:num w:numId="33" w16cid:durableId="1062828620">
    <w:abstractNumId w:val="8"/>
  </w:num>
  <w:num w:numId="34" w16cid:durableId="835533706">
    <w:abstractNumId w:val="28"/>
  </w:num>
  <w:num w:numId="35" w16cid:durableId="1383015831">
    <w:abstractNumId w:val="30"/>
  </w:num>
  <w:num w:numId="36" w16cid:durableId="1420642163">
    <w:abstractNumId w:val="31"/>
  </w:num>
  <w:num w:numId="37" w16cid:durableId="1373267913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53EA"/>
    <w:rsid w:val="00017601"/>
    <w:rsid w:val="00021C83"/>
    <w:rsid w:val="000327DC"/>
    <w:rsid w:val="0005271B"/>
    <w:rsid w:val="00056F0C"/>
    <w:rsid w:val="0006044B"/>
    <w:rsid w:val="000626E6"/>
    <w:rsid w:val="00072DF5"/>
    <w:rsid w:val="00075F83"/>
    <w:rsid w:val="00087829"/>
    <w:rsid w:val="00093E6A"/>
    <w:rsid w:val="000A0F7B"/>
    <w:rsid w:val="000B0ECD"/>
    <w:rsid w:val="000C60CC"/>
    <w:rsid w:val="000D6E1E"/>
    <w:rsid w:val="00100B37"/>
    <w:rsid w:val="00150C9F"/>
    <w:rsid w:val="0016261A"/>
    <w:rsid w:val="00167450"/>
    <w:rsid w:val="0017094A"/>
    <w:rsid w:val="00171880"/>
    <w:rsid w:val="001733E6"/>
    <w:rsid w:val="00181917"/>
    <w:rsid w:val="001840B7"/>
    <w:rsid w:val="00186A79"/>
    <w:rsid w:val="00196413"/>
    <w:rsid w:val="001B3DE8"/>
    <w:rsid w:val="001B644B"/>
    <w:rsid w:val="001C4056"/>
    <w:rsid w:val="001D0386"/>
    <w:rsid w:val="001E76E0"/>
    <w:rsid w:val="001F316E"/>
    <w:rsid w:val="001F7CEC"/>
    <w:rsid w:val="00205FA4"/>
    <w:rsid w:val="00206D31"/>
    <w:rsid w:val="00222B65"/>
    <w:rsid w:val="00231696"/>
    <w:rsid w:val="00241D0F"/>
    <w:rsid w:val="0026242C"/>
    <w:rsid w:val="00270AD4"/>
    <w:rsid w:val="00272E3C"/>
    <w:rsid w:val="00275C96"/>
    <w:rsid w:val="00281FEC"/>
    <w:rsid w:val="0029726C"/>
    <w:rsid w:val="002A6F45"/>
    <w:rsid w:val="002B4918"/>
    <w:rsid w:val="002B5298"/>
    <w:rsid w:val="002D6C1A"/>
    <w:rsid w:val="002D78CC"/>
    <w:rsid w:val="002D7F15"/>
    <w:rsid w:val="002F3A13"/>
    <w:rsid w:val="002F68FB"/>
    <w:rsid w:val="003034C9"/>
    <w:rsid w:val="00314868"/>
    <w:rsid w:val="0032690E"/>
    <w:rsid w:val="0033417B"/>
    <w:rsid w:val="00352AD9"/>
    <w:rsid w:val="00355469"/>
    <w:rsid w:val="00365EB7"/>
    <w:rsid w:val="0036746C"/>
    <w:rsid w:val="00373DF0"/>
    <w:rsid w:val="003A315C"/>
    <w:rsid w:val="003B1A31"/>
    <w:rsid w:val="003B5CE2"/>
    <w:rsid w:val="003B73E8"/>
    <w:rsid w:val="003D386B"/>
    <w:rsid w:val="003F0614"/>
    <w:rsid w:val="003F6311"/>
    <w:rsid w:val="00403105"/>
    <w:rsid w:val="0041229E"/>
    <w:rsid w:val="00415395"/>
    <w:rsid w:val="00420372"/>
    <w:rsid w:val="0043302F"/>
    <w:rsid w:val="004409F5"/>
    <w:rsid w:val="00443B36"/>
    <w:rsid w:val="004555EC"/>
    <w:rsid w:val="00457FDD"/>
    <w:rsid w:val="00462BC8"/>
    <w:rsid w:val="00470AC1"/>
    <w:rsid w:val="0047208B"/>
    <w:rsid w:val="0047665B"/>
    <w:rsid w:val="0047722B"/>
    <w:rsid w:val="00481F9F"/>
    <w:rsid w:val="00485748"/>
    <w:rsid w:val="00492ECE"/>
    <w:rsid w:val="004B6D1B"/>
    <w:rsid w:val="004D3F2E"/>
    <w:rsid w:val="00504B5B"/>
    <w:rsid w:val="00512D61"/>
    <w:rsid w:val="00516316"/>
    <w:rsid w:val="00526D49"/>
    <w:rsid w:val="00534834"/>
    <w:rsid w:val="00541FDB"/>
    <w:rsid w:val="00542A5F"/>
    <w:rsid w:val="00547138"/>
    <w:rsid w:val="005504E7"/>
    <w:rsid w:val="005522FB"/>
    <w:rsid w:val="00560112"/>
    <w:rsid w:val="005664E1"/>
    <w:rsid w:val="00582E80"/>
    <w:rsid w:val="005A059D"/>
    <w:rsid w:val="005A1119"/>
    <w:rsid w:val="005A2BF8"/>
    <w:rsid w:val="005C6DAB"/>
    <w:rsid w:val="005D03EF"/>
    <w:rsid w:val="005D4EF4"/>
    <w:rsid w:val="005D6EB0"/>
    <w:rsid w:val="005F1E93"/>
    <w:rsid w:val="00617B25"/>
    <w:rsid w:val="00617EFA"/>
    <w:rsid w:val="00622252"/>
    <w:rsid w:val="00627C9B"/>
    <w:rsid w:val="00627D51"/>
    <w:rsid w:val="006367EC"/>
    <w:rsid w:val="0063773E"/>
    <w:rsid w:val="00660E3F"/>
    <w:rsid w:val="00665ED3"/>
    <w:rsid w:val="006674DE"/>
    <w:rsid w:val="0069653E"/>
    <w:rsid w:val="006A453E"/>
    <w:rsid w:val="006A5F33"/>
    <w:rsid w:val="006D5105"/>
    <w:rsid w:val="006D6A77"/>
    <w:rsid w:val="006E027F"/>
    <w:rsid w:val="006E2E10"/>
    <w:rsid w:val="006E520B"/>
    <w:rsid w:val="006E53B9"/>
    <w:rsid w:val="006F3EA9"/>
    <w:rsid w:val="00707DF7"/>
    <w:rsid w:val="0071573B"/>
    <w:rsid w:val="00731A2D"/>
    <w:rsid w:val="00732193"/>
    <w:rsid w:val="00743DCB"/>
    <w:rsid w:val="00777F41"/>
    <w:rsid w:val="00790288"/>
    <w:rsid w:val="00792813"/>
    <w:rsid w:val="00796D66"/>
    <w:rsid w:val="007A55D7"/>
    <w:rsid w:val="007D4430"/>
    <w:rsid w:val="007D6F0B"/>
    <w:rsid w:val="007E4564"/>
    <w:rsid w:val="007E565B"/>
    <w:rsid w:val="007E5744"/>
    <w:rsid w:val="008057D7"/>
    <w:rsid w:val="0081093F"/>
    <w:rsid w:val="008138E8"/>
    <w:rsid w:val="00866783"/>
    <w:rsid w:val="00867E75"/>
    <w:rsid w:val="00881451"/>
    <w:rsid w:val="00890C9D"/>
    <w:rsid w:val="00897945"/>
    <w:rsid w:val="008A6586"/>
    <w:rsid w:val="008C1384"/>
    <w:rsid w:val="008C53F8"/>
    <w:rsid w:val="008D6410"/>
    <w:rsid w:val="008E01FD"/>
    <w:rsid w:val="008E3839"/>
    <w:rsid w:val="008E49C5"/>
    <w:rsid w:val="008F0765"/>
    <w:rsid w:val="008F4CB1"/>
    <w:rsid w:val="009053EA"/>
    <w:rsid w:val="00915A76"/>
    <w:rsid w:val="00927BEA"/>
    <w:rsid w:val="00933241"/>
    <w:rsid w:val="00935357"/>
    <w:rsid w:val="00941C12"/>
    <w:rsid w:val="00943A94"/>
    <w:rsid w:val="009713A5"/>
    <w:rsid w:val="0097230E"/>
    <w:rsid w:val="00983C37"/>
    <w:rsid w:val="00985126"/>
    <w:rsid w:val="00985720"/>
    <w:rsid w:val="009A0BA6"/>
    <w:rsid w:val="009A240D"/>
    <w:rsid w:val="009A4684"/>
    <w:rsid w:val="009A7506"/>
    <w:rsid w:val="009C017C"/>
    <w:rsid w:val="009C2C57"/>
    <w:rsid w:val="009D315C"/>
    <w:rsid w:val="009D3A64"/>
    <w:rsid w:val="009E1F7C"/>
    <w:rsid w:val="00A0757E"/>
    <w:rsid w:val="00A11577"/>
    <w:rsid w:val="00A1568D"/>
    <w:rsid w:val="00A33F11"/>
    <w:rsid w:val="00A566FC"/>
    <w:rsid w:val="00A6091B"/>
    <w:rsid w:val="00A77465"/>
    <w:rsid w:val="00A8269D"/>
    <w:rsid w:val="00A83991"/>
    <w:rsid w:val="00A87489"/>
    <w:rsid w:val="00AB2EE7"/>
    <w:rsid w:val="00AB6D20"/>
    <w:rsid w:val="00AC1E88"/>
    <w:rsid w:val="00AC574D"/>
    <w:rsid w:val="00AC7461"/>
    <w:rsid w:val="00AD1611"/>
    <w:rsid w:val="00AD7E69"/>
    <w:rsid w:val="00AE5292"/>
    <w:rsid w:val="00AF6E29"/>
    <w:rsid w:val="00B06BAE"/>
    <w:rsid w:val="00B07604"/>
    <w:rsid w:val="00B10BF2"/>
    <w:rsid w:val="00B137A6"/>
    <w:rsid w:val="00B16D13"/>
    <w:rsid w:val="00B32849"/>
    <w:rsid w:val="00B3718E"/>
    <w:rsid w:val="00B412A9"/>
    <w:rsid w:val="00B51F06"/>
    <w:rsid w:val="00B53E6B"/>
    <w:rsid w:val="00B556A7"/>
    <w:rsid w:val="00B63350"/>
    <w:rsid w:val="00B64846"/>
    <w:rsid w:val="00B750A5"/>
    <w:rsid w:val="00B838D4"/>
    <w:rsid w:val="00B901F0"/>
    <w:rsid w:val="00B90591"/>
    <w:rsid w:val="00BA1BB6"/>
    <w:rsid w:val="00BB7619"/>
    <w:rsid w:val="00BD0676"/>
    <w:rsid w:val="00BD3DC5"/>
    <w:rsid w:val="00BD676E"/>
    <w:rsid w:val="00BE7B9D"/>
    <w:rsid w:val="00BF33AA"/>
    <w:rsid w:val="00BF527E"/>
    <w:rsid w:val="00C01528"/>
    <w:rsid w:val="00C03E83"/>
    <w:rsid w:val="00C135CB"/>
    <w:rsid w:val="00C15568"/>
    <w:rsid w:val="00C16C6A"/>
    <w:rsid w:val="00C32321"/>
    <w:rsid w:val="00C3668F"/>
    <w:rsid w:val="00C426F5"/>
    <w:rsid w:val="00C50D37"/>
    <w:rsid w:val="00C62C00"/>
    <w:rsid w:val="00C64735"/>
    <w:rsid w:val="00C73F47"/>
    <w:rsid w:val="00C84B43"/>
    <w:rsid w:val="00C84C64"/>
    <w:rsid w:val="00CA4375"/>
    <w:rsid w:val="00CC160D"/>
    <w:rsid w:val="00CD0E9F"/>
    <w:rsid w:val="00CE2A3A"/>
    <w:rsid w:val="00CF0918"/>
    <w:rsid w:val="00D0331F"/>
    <w:rsid w:val="00D06C33"/>
    <w:rsid w:val="00D163C9"/>
    <w:rsid w:val="00D33F71"/>
    <w:rsid w:val="00D3482C"/>
    <w:rsid w:val="00D474AB"/>
    <w:rsid w:val="00D57773"/>
    <w:rsid w:val="00D71354"/>
    <w:rsid w:val="00D741A9"/>
    <w:rsid w:val="00D86684"/>
    <w:rsid w:val="00D9003A"/>
    <w:rsid w:val="00DA2797"/>
    <w:rsid w:val="00DA7130"/>
    <w:rsid w:val="00DA72EE"/>
    <w:rsid w:val="00DB7987"/>
    <w:rsid w:val="00DC0E0A"/>
    <w:rsid w:val="00DC4B94"/>
    <w:rsid w:val="00DE4464"/>
    <w:rsid w:val="00DF0C04"/>
    <w:rsid w:val="00DF7DF4"/>
    <w:rsid w:val="00E03217"/>
    <w:rsid w:val="00E239F0"/>
    <w:rsid w:val="00E36D34"/>
    <w:rsid w:val="00E420C8"/>
    <w:rsid w:val="00E50E68"/>
    <w:rsid w:val="00E56892"/>
    <w:rsid w:val="00E72474"/>
    <w:rsid w:val="00E76711"/>
    <w:rsid w:val="00E8689D"/>
    <w:rsid w:val="00E97DE0"/>
    <w:rsid w:val="00EA3DD3"/>
    <w:rsid w:val="00EB03D5"/>
    <w:rsid w:val="00EB3344"/>
    <w:rsid w:val="00EB37E5"/>
    <w:rsid w:val="00EB69EF"/>
    <w:rsid w:val="00EB7641"/>
    <w:rsid w:val="00EC2C6C"/>
    <w:rsid w:val="00ED5366"/>
    <w:rsid w:val="00F1138A"/>
    <w:rsid w:val="00F16FCF"/>
    <w:rsid w:val="00F444A6"/>
    <w:rsid w:val="00F53D31"/>
    <w:rsid w:val="00F5668F"/>
    <w:rsid w:val="00F567F5"/>
    <w:rsid w:val="00F64D6B"/>
    <w:rsid w:val="00F6651A"/>
    <w:rsid w:val="00F71E56"/>
    <w:rsid w:val="00F77A31"/>
    <w:rsid w:val="00F86036"/>
    <w:rsid w:val="00F9085A"/>
    <w:rsid w:val="00F93D00"/>
    <w:rsid w:val="00FA2782"/>
    <w:rsid w:val="00FB122C"/>
    <w:rsid w:val="00FC4F81"/>
    <w:rsid w:val="00FE6936"/>
    <w:rsid w:val="00FF245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AF81BB"/>
  <w15:docId w15:val="{15623E72-C393-4CBE-8897-9309532E96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85126"/>
  </w:style>
  <w:style w:type="paragraph" w:styleId="1">
    <w:name w:val="heading 1"/>
    <w:basedOn w:val="a"/>
    <w:next w:val="a"/>
    <w:link w:val="10"/>
    <w:uiPriority w:val="9"/>
    <w:qFormat/>
    <w:rsid w:val="003F6311"/>
    <w:pPr>
      <w:keepNext/>
      <w:tabs>
        <w:tab w:val="num" w:pos="0"/>
      </w:tabs>
      <w:suppressAutoHyphens/>
      <w:spacing w:after="0" w:line="240" w:lineRule="auto"/>
      <w:ind w:left="4860"/>
      <w:outlineLvl w:val="0"/>
    </w:pPr>
    <w:rPr>
      <w:rFonts w:ascii="Times New Roman" w:eastAsia="Times New Roman" w:hAnsi="Times New Roman" w:cs="Times New Roman"/>
      <w:sz w:val="28"/>
      <w:szCs w:val="24"/>
      <w:lang w:eastAsia="ar-SA"/>
    </w:rPr>
  </w:style>
  <w:style w:type="paragraph" w:styleId="2">
    <w:name w:val="heading 2"/>
    <w:basedOn w:val="a"/>
    <w:next w:val="a"/>
    <w:link w:val="20"/>
    <w:uiPriority w:val="9"/>
    <w:unhideWhenUsed/>
    <w:qFormat/>
    <w:rsid w:val="00C1556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9059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51F06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14868"/>
    <w:pPr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5"/>
    </w:pPr>
    <w:rPr>
      <w:rFonts w:ascii="Calibri" w:eastAsia="Times New Roman" w:hAnsi="Calibri" w:cs="Times New Roman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rsid w:val="00314868"/>
    <w:pPr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6"/>
    </w:pPr>
    <w:rPr>
      <w:rFonts w:ascii="Calibri" w:eastAsia="Times New Roman" w:hAnsi="Calibri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F6311"/>
    <w:rPr>
      <w:rFonts w:ascii="Times New Roman" w:eastAsia="Times New Roman" w:hAnsi="Times New Roman" w:cs="Times New Roman"/>
      <w:sz w:val="28"/>
      <w:szCs w:val="24"/>
      <w:lang w:eastAsia="ar-SA"/>
    </w:rPr>
  </w:style>
  <w:style w:type="character" w:customStyle="1" w:styleId="20">
    <w:name w:val="Заголовок 2 Знак"/>
    <w:basedOn w:val="a0"/>
    <w:link w:val="2"/>
    <w:uiPriority w:val="9"/>
    <w:rsid w:val="00C1556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9059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60">
    <w:name w:val="Заголовок 6 Знак"/>
    <w:basedOn w:val="a0"/>
    <w:link w:val="6"/>
    <w:uiPriority w:val="9"/>
    <w:semiHidden/>
    <w:rsid w:val="00314868"/>
    <w:rPr>
      <w:rFonts w:ascii="Calibri" w:eastAsia="Times New Roman" w:hAnsi="Calibri" w:cs="Times New Roman"/>
      <w:b/>
      <w:bCs/>
    </w:rPr>
  </w:style>
  <w:style w:type="character" w:customStyle="1" w:styleId="70">
    <w:name w:val="Заголовок 7 Знак"/>
    <w:basedOn w:val="a0"/>
    <w:link w:val="7"/>
    <w:uiPriority w:val="9"/>
    <w:rsid w:val="00314868"/>
    <w:rPr>
      <w:rFonts w:ascii="Calibri" w:eastAsia="Times New Roman" w:hAnsi="Calibri" w:cs="Times New Roman"/>
      <w:sz w:val="24"/>
      <w:szCs w:val="24"/>
    </w:rPr>
  </w:style>
  <w:style w:type="paragraph" w:styleId="a3">
    <w:name w:val="Balloon Text"/>
    <w:basedOn w:val="a"/>
    <w:link w:val="a4"/>
    <w:uiPriority w:val="99"/>
    <w:unhideWhenUsed/>
    <w:rsid w:val="009053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rsid w:val="009053E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053E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053EA"/>
  </w:style>
  <w:style w:type="paragraph" w:styleId="a7">
    <w:name w:val="footer"/>
    <w:basedOn w:val="a"/>
    <w:link w:val="a8"/>
    <w:uiPriority w:val="99"/>
    <w:unhideWhenUsed/>
    <w:rsid w:val="009053E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053EA"/>
  </w:style>
  <w:style w:type="paragraph" w:customStyle="1" w:styleId="11">
    <w:name w:val="Заголовок1"/>
    <w:basedOn w:val="a"/>
    <w:next w:val="a9"/>
    <w:rsid w:val="003F6311"/>
    <w:pPr>
      <w:keepNext/>
      <w:suppressAutoHyphens/>
      <w:spacing w:before="240" w:after="120" w:line="240" w:lineRule="auto"/>
    </w:pPr>
    <w:rPr>
      <w:rFonts w:ascii="Arial" w:eastAsia="Lucida Sans Unicode" w:hAnsi="Arial" w:cs="Tahoma"/>
      <w:sz w:val="28"/>
      <w:szCs w:val="28"/>
      <w:lang w:eastAsia="ar-SA"/>
    </w:rPr>
  </w:style>
  <w:style w:type="paragraph" w:styleId="a9">
    <w:name w:val="Body Text"/>
    <w:basedOn w:val="a"/>
    <w:link w:val="aa"/>
    <w:uiPriority w:val="1"/>
    <w:qFormat/>
    <w:rsid w:val="003F6311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eastAsia="ar-SA"/>
    </w:rPr>
  </w:style>
  <w:style w:type="character" w:customStyle="1" w:styleId="aa">
    <w:name w:val="Основной текст Знак"/>
    <w:basedOn w:val="a0"/>
    <w:link w:val="a9"/>
    <w:uiPriority w:val="1"/>
    <w:rsid w:val="003F6311"/>
    <w:rPr>
      <w:rFonts w:ascii="Times New Roman" w:eastAsia="Times New Roman" w:hAnsi="Times New Roman" w:cs="Times New Roman"/>
      <w:sz w:val="28"/>
      <w:szCs w:val="24"/>
      <w:lang w:eastAsia="ar-SA"/>
    </w:rPr>
  </w:style>
  <w:style w:type="paragraph" w:styleId="ab">
    <w:name w:val="Body Text Indent"/>
    <w:basedOn w:val="a"/>
    <w:link w:val="ac"/>
    <w:uiPriority w:val="99"/>
    <w:rsid w:val="003F6311"/>
    <w:pPr>
      <w:suppressAutoHyphens/>
      <w:spacing w:after="0" w:line="240" w:lineRule="auto"/>
      <w:ind w:firstLine="993"/>
    </w:pPr>
    <w:rPr>
      <w:rFonts w:ascii="Times New Roman" w:eastAsia="Times New Roman" w:hAnsi="Times New Roman" w:cs="Times New Roman"/>
      <w:sz w:val="28"/>
      <w:szCs w:val="24"/>
      <w:lang w:eastAsia="ar-SA"/>
    </w:rPr>
  </w:style>
  <w:style w:type="character" w:customStyle="1" w:styleId="ac">
    <w:name w:val="Основной текст с отступом Знак"/>
    <w:basedOn w:val="a0"/>
    <w:link w:val="ab"/>
    <w:uiPriority w:val="99"/>
    <w:rsid w:val="003F6311"/>
    <w:rPr>
      <w:rFonts w:ascii="Times New Roman" w:eastAsia="Times New Roman" w:hAnsi="Times New Roman" w:cs="Times New Roman"/>
      <w:sz w:val="28"/>
      <w:szCs w:val="24"/>
      <w:lang w:eastAsia="ar-SA"/>
    </w:rPr>
  </w:style>
  <w:style w:type="paragraph" w:styleId="ad">
    <w:name w:val="No Spacing"/>
    <w:uiPriority w:val="1"/>
    <w:qFormat/>
    <w:rsid w:val="003F6311"/>
    <w:pPr>
      <w:spacing w:after="0" w:line="240" w:lineRule="auto"/>
    </w:pPr>
  </w:style>
  <w:style w:type="character" w:styleId="ae">
    <w:name w:val="Emphasis"/>
    <w:basedOn w:val="a0"/>
    <w:uiPriority w:val="20"/>
    <w:qFormat/>
    <w:rsid w:val="003F6311"/>
    <w:rPr>
      <w:i/>
      <w:iCs/>
    </w:rPr>
  </w:style>
  <w:style w:type="paragraph" w:styleId="af">
    <w:name w:val="List Paragraph"/>
    <w:basedOn w:val="a"/>
    <w:uiPriority w:val="1"/>
    <w:qFormat/>
    <w:rsid w:val="003F6311"/>
    <w:pPr>
      <w:spacing w:after="160" w:line="252" w:lineRule="auto"/>
      <w:ind w:left="720"/>
      <w:contextualSpacing/>
    </w:pPr>
    <w:rPr>
      <w:rFonts w:ascii="Calibri" w:eastAsia="Calibri" w:hAnsi="Calibri" w:cs="Times New Roman"/>
      <w:lang w:eastAsia="en-US"/>
    </w:rPr>
  </w:style>
  <w:style w:type="paragraph" w:customStyle="1" w:styleId="12">
    <w:name w:val="Абзац списка1"/>
    <w:basedOn w:val="a"/>
    <w:rsid w:val="003F6311"/>
    <w:pPr>
      <w:spacing w:after="160" w:line="254" w:lineRule="auto"/>
      <w:ind w:left="720"/>
      <w:contextualSpacing/>
    </w:pPr>
    <w:rPr>
      <w:rFonts w:ascii="Calibri" w:eastAsia="Times New Roman" w:hAnsi="Calibri" w:cs="Times New Roman"/>
      <w:lang w:eastAsia="en-US"/>
    </w:rPr>
  </w:style>
  <w:style w:type="paragraph" w:customStyle="1" w:styleId="s1">
    <w:name w:val="s_1"/>
    <w:basedOn w:val="a"/>
    <w:rsid w:val="007E57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0">
    <w:name w:val="Hyperlink"/>
    <w:basedOn w:val="a0"/>
    <w:uiPriority w:val="99"/>
    <w:unhideWhenUsed/>
    <w:rsid w:val="007E5744"/>
    <w:rPr>
      <w:color w:val="0000FF"/>
      <w:u w:val="single"/>
    </w:rPr>
  </w:style>
  <w:style w:type="paragraph" w:styleId="af1">
    <w:name w:val="Normal (Web)"/>
    <w:aliases w:val="Обычный (Web)1,Обычный (Web)1 Знак,Обычный (Web)"/>
    <w:basedOn w:val="a"/>
    <w:uiPriority w:val="99"/>
    <w:unhideWhenUsed/>
    <w:rsid w:val="00E420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link w:val="ConsPlusNormal0"/>
    <w:uiPriority w:val="99"/>
    <w:rsid w:val="00617B25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character" w:customStyle="1" w:styleId="ConsPlusNormal0">
    <w:name w:val="ConsPlusNormal Знак"/>
    <w:link w:val="ConsPlusNormal"/>
    <w:uiPriority w:val="99"/>
    <w:locked/>
    <w:rsid w:val="00F1138A"/>
    <w:rPr>
      <w:rFonts w:ascii="Arial" w:eastAsia="Times New Roman" w:hAnsi="Arial" w:cs="Arial"/>
      <w:sz w:val="20"/>
      <w:szCs w:val="20"/>
    </w:rPr>
  </w:style>
  <w:style w:type="paragraph" w:customStyle="1" w:styleId="af2">
    <w:name w:val="Прижатый влево"/>
    <w:basedOn w:val="a"/>
    <w:next w:val="a"/>
    <w:rsid w:val="00617B2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character" w:customStyle="1" w:styleId="af3">
    <w:name w:val="Гипертекстовая ссылка"/>
    <w:basedOn w:val="a0"/>
    <w:uiPriority w:val="99"/>
    <w:rsid w:val="00617B25"/>
    <w:rPr>
      <w:rFonts w:cs="Times New Roman"/>
      <w:b/>
      <w:color w:val="106BBE"/>
    </w:rPr>
  </w:style>
  <w:style w:type="paragraph" w:styleId="af4">
    <w:name w:val="Title"/>
    <w:basedOn w:val="a"/>
    <w:link w:val="af5"/>
    <w:qFormat/>
    <w:rsid w:val="00314868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af5">
    <w:name w:val="Заголовок Знак"/>
    <w:basedOn w:val="a0"/>
    <w:link w:val="af4"/>
    <w:rsid w:val="00314868"/>
    <w:rPr>
      <w:rFonts w:ascii="Times New Roman" w:eastAsia="Times New Roman" w:hAnsi="Times New Roman" w:cs="Times New Roman"/>
      <w:b/>
      <w:bCs/>
      <w:sz w:val="28"/>
      <w:szCs w:val="24"/>
    </w:rPr>
  </w:style>
  <w:style w:type="paragraph" w:customStyle="1" w:styleId="21">
    <w:name w:val="заголовок 2*"/>
    <w:basedOn w:val="a"/>
    <w:next w:val="a"/>
    <w:rsid w:val="003A315C"/>
    <w:pPr>
      <w:keepNext/>
      <w:spacing w:after="0" w:line="240" w:lineRule="auto"/>
      <w:jc w:val="right"/>
    </w:pPr>
    <w:rPr>
      <w:rFonts w:ascii="Times New Roman" w:eastAsia="Times New Roman" w:hAnsi="Times New Roman" w:cs="MS Reference Specialty"/>
      <w:color w:val="000000"/>
      <w:sz w:val="28"/>
      <w:szCs w:val="20"/>
    </w:rPr>
  </w:style>
  <w:style w:type="paragraph" w:styleId="HTML">
    <w:name w:val="HTML Preformatted"/>
    <w:basedOn w:val="a"/>
    <w:link w:val="HTML0"/>
    <w:uiPriority w:val="99"/>
    <w:unhideWhenUsed/>
    <w:rsid w:val="003A315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3A315C"/>
    <w:rPr>
      <w:rFonts w:ascii="Courier New" w:eastAsia="Times New Roman" w:hAnsi="Courier New" w:cs="Courier New"/>
      <w:sz w:val="20"/>
      <w:szCs w:val="20"/>
    </w:rPr>
  </w:style>
  <w:style w:type="paragraph" w:customStyle="1" w:styleId="13">
    <w:name w:val="Обычный1"/>
    <w:rsid w:val="00F1138A"/>
    <w:pPr>
      <w:spacing w:before="60" w:after="0" w:line="240" w:lineRule="auto"/>
      <w:ind w:firstLine="720"/>
      <w:jc w:val="both"/>
    </w:pPr>
    <w:rPr>
      <w:rFonts w:ascii="Arial" w:eastAsia="Times New Roman" w:hAnsi="Arial" w:cs="Times New Roman"/>
      <w:snapToGrid w:val="0"/>
      <w:sz w:val="24"/>
      <w:szCs w:val="20"/>
    </w:rPr>
  </w:style>
  <w:style w:type="paragraph" w:customStyle="1" w:styleId="ConsPlusTitle">
    <w:name w:val="ConsPlusTitle"/>
    <w:rsid w:val="00F1138A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</w:rPr>
  </w:style>
  <w:style w:type="paragraph" w:styleId="31">
    <w:name w:val="Body Text Indent 3"/>
    <w:basedOn w:val="a"/>
    <w:link w:val="32"/>
    <w:unhideWhenUsed/>
    <w:rsid w:val="00C15568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rsid w:val="00C15568"/>
    <w:rPr>
      <w:sz w:val="16"/>
      <w:szCs w:val="16"/>
    </w:rPr>
  </w:style>
  <w:style w:type="paragraph" w:styleId="22">
    <w:name w:val="Body Text Indent 2"/>
    <w:basedOn w:val="a"/>
    <w:link w:val="23"/>
    <w:unhideWhenUsed/>
    <w:rsid w:val="00C15568"/>
    <w:pPr>
      <w:spacing w:after="120" w:line="480" w:lineRule="auto"/>
      <w:ind w:left="283"/>
    </w:pPr>
  </w:style>
  <w:style w:type="character" w:customStyle="1" w:styleId="23">
    <w:name w:val="Основной текст с отступом 2 Знак"/>
    <w:basedOn w:val="a0"/>
    <w:link w:val="22"/>
    <w:rsid w:val="00C15568"/>
  </w:style>
  <w:style w:type="paragraph" w:styleId="24">
    <w:name w:val="Body Text 2"/>
    <w:basedOn w:val="a"/>
    <w:link w:val="25"/>
    <w:uiPriority w:val="99"/>
    <w:unhideWhenUsed/>
    <w:rsid w:val="00C15568"/>
    <w:pPr>
      <w:spacing w:after="120" w:line="480" w:lineRule="auto"/>
    </w:pPr>
    <w:rPr>
      <w:rFonts w:ascii="Calibri" w:eastAsia="Times New Roman" w:hAnsi="Calibri" w:cs="Times New Roman"/>
    </w:rPr>
  </w:style>
  <w:style w:type="character" w:customStyle="1" w:styleId="25">
    <w:name w:val="Основной текст 2 Знак"/>
    <w:basedOn w:val="a0"/>
    <w:link w:val="24"/>
    <w:uiPriority w:val="99"/>
    <w:rsid w:val="00C15568"/>
    <w:rPr>
      <w:rFonts w:ascii="Calibri" w:eastAsia="Times New Roman" w:hAnsi="Calibri" w:cs="Times New Roman"/>
    </w:rPr>
  </w:style>
  <w:style w:type="character" w:styleId="af6">
    <w:name w:val="Strong"/>
    <w:uiPriority w:val="22"/>
    <w:qFormat/>
    <w:rsid w:val="00C15568"/>
    <w:rPr>
      <w:b/>
      <w:bCs/>
    </w:rPr>
  </w:style>
  <w:style w:type="paragraph" w:customStyle="1" w:styleId="BodyText1bt">
    <w:name w:val="Body Text.Основной текст1.bt.Основной текст Знак"/>
    <w:basedOn w:val="a"/>
    <w:rsid w:val="00C15568"/>
    <w:pPr>
      <w:autoSpaceDE w:val="0"/>
      <w:autoSpaceDN w:val="0"/>
      <w:spacing w:after="120" w:line="240" w:lineRule="auto"/>
    </w:pPr>
    <w:rPr>
      <w:rFonts w:ascii="Arial" w:eastAsia="Times New Roman" w:hAnsi="Arial" w:cs="Arial"/>
      <w:sz w:val="24"/>
      <w:szCs w:val="24"/>
    </w:rPr>
  </w:style>
  <w:style w:type="paragraph" w:customStyle="1" w:styleId="BodyText211BodyTextIndent">
    <w:name w:val="Body Text 2.Мой Заголовок 1.Основной текст 1.Нумерованный список !!.Надин стиль.Body Text Indent"/>
    <w:basedOn w:val="a"/>
    <w:rsid w:val="00C15568"/>
    <w:pPr>
      <w:autoSpaceDE w:val="0"/>
      <w:autoSpaceDN w:val="0"/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pple-converted-space">
    <w:name w:val="apple-converted-space"/>
    <w:basedOn w:val="a0"/>
    <w:rsid w:val="00C15568"/>
  </w:style>
  <w:style w:type="character" w:customStyle="1" w:styleId="14">
    <w:name w:val="Название Знак1"/>
    <w:locked/>
    <w:rsid w:val="00C15568"/>
    <w:rPr>
      <w:rFonts w:ascii="Times New Roman" w:hAnsi="Times New Roman"/>
      <w:b/>
      <w:bCs/>
      <w:sz w:val="28"/>
      <w:szCs w:val="24"/>
    </w:rPr>
  </w:style>
  <w:style w:type="paragraph" w:styleId="af7">
    <w:name w:val="Plain Text"/>
    <w:basedOn w:val="a"/>
    <w:link w:val="af8"/>
    <w:rsid w:val="00C15568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f8">
    <w:name w:val="Текст Знак"/>
    <w:basedOn w:val="a0"/>
    <w:link w:val="af7"/>
    <w:rsid w:val="00C15568"/>
    <w:rPr>
      <w:rFonts w:ascii="Courier New" w:eastAsia="Times New Roman" w:hAnsi="Courier New" w:cs="Times New Roman"/>
      <w:sz w:val="20"/>
      <w:szCs w:val="20"/>
    </w:rPr>
  </w:style>
  <w:style w:type="paragraph" w:customStyle="1" w:styleId="headertext">
    <w:name w:val="headertext"/>
    <w:basedOn w:val="a"/>
    <w:rsid w:val="00462B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ormattext">
    <w:name w:val="formattext"/>
    <w:basedOn w:val="a"/>
    <w:rsid w:val="00462B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andard">
    <w:name w:val="Standard"/>
    <w:rsid w:val="00C135CB"/>
    <w:pPr>
      <w:widowControl w:val="0"/>
      <w:suppressAutoHyphens/>
      <w:autoSpaceDN w:val="0"/>
      <w:spacing w:after="0" w:line="240" w:lineRule="auto"/>
      <w:textAlignment w:val="baseline"/>
    </w:pPr>
    <w:rPr>
      <w:rFonts w:ascii="Arial" w:eastAsia="Lucida Sans Unicode" w:hAnsi="Arial" w:cs="Mangal"/>
      <w:kern w:val="3"/>
      <w:sz w:val="21"/>
      <w:szCs w:val="24"/>
      <w:lang w:eastAsia="zh-CN" w:bidi="hi-IN"/>
    </w:rPr>
  </w:style>
  <w:style w:type="paragraph" w:customStyle="1" w:styleId="26">
    <w:name w:val="Обычный2"/>
    <w:rsid w:val="00C03E83"/>
    <w:rPr>
      <w:rFonts w:ascii="Calibri" w:eastAsia="Calibri" w:hAnsi="Calibri" w:cs="Calibri"/>
    </w:rPr>
  </w:style>
  <w:style w:type="paragraph" w:customStyle="1" w:styleId="s3">
    <w:name w:val="s_3"/>
    <w:basedOn w:val="a"/>
    <w:rsid w:val="007E565B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sz w:val="24"/>
      <w:szCs w:val="24"/>
    </w:rPr>
  </w:style>
  <w:style w:type="character" w:customStyle="1" w:styleId="27">
    <w:name w:val="Основной текст (2)_"/>
    <w:link w:val="28"/>
    <w:rsid w:val="007E565B"/>
    <w:rPr>
      <w:rFonts w:ascii="Bookman Old Style" w:eastAsia="Bookman Old Style" w:hAnsi="Bookman Old Style" w:cs="Bookman Old Style"/>
      <w:sz w:val="15"/>
      <w:szCs w:val="15"/>
      <w:shd w:val="clear" w:color="auto" w:fill="FFFFFF"/>
    </w:rPr>
  </w:style>
  <w:style w:type="paragraph" w:customStyle="1" w:styleId="28">
    <w:name w:val="Основной текст (2)"/>
    <w:basedOn w:val="a"/>
    <w:link w:val="27"/>
    <w:rsid w:val="007E565B"/>
    <w:pPr>
      <w:widowControl w:val="0"/>
      <w:shd w:val="clear" w:color="auto" w:fill="FFFFFF"/>
      <w:spacing w:after="0" w:line="216" w:lineRule="exact"/>
      <w:jc w:val="right"/>
    </w:pPr>
    <w:rPr>
      <w:rFonts w:ascii="Bookman Old Style" w:eastAsia="Bookman Old Style" w:hAnsi="Bookman Old Style" w:cs="Bookman Old Style"/>
      <w:sz w:val="15"/>
      <w:szCs w:val="15"/>
    </w:rPr>
  </w:style>
  <w:style w:type="table" w:styleId="af9">
    <w:name w:val="Table Grid"/>
    <w:basedOn w:val="a1"/>
    <w:uiPriority w:val="59"/>
    <w:rsid w:val="005601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9">
    <w:name w:val="Абзац списка2"/>
    <w:basedOn w:val="a"/>
    <w:rsid w:val="00CF0918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</w:rPr>
  </w:style>
  <w:style w:type="character" w:customStyle="1" w:styleId="blk">
    <w:name w:val="blk"/>
    <w:basedOn w:val="a0"/>
    <w:rsid w:val="001B644B"/>
  </w:style>
  <w:style w:type="paragraph" w:customStyle="1" w:styleId="ConsPlusNormal1">
    <w:name w:val="ConsPlusNormal Знак Знак"/>
    <w:link w:val="ConsPlusNormal2"/>
    <w:rsid w:val="00AF6E29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character" w:customStyle="1" w:styleId="ConsPlusNormal2">
    <w:name w:val="ConsPlusNormal Знак Знак Знак"/>
    <w:link w:val="ConsPlusNormal1"/>
    <w:locked/>
    <w:rsid w:val="00AF6E29"/>
    <w:rPr>
      <w:rFonts w:ascii="Arial" w:eastAsia="Times New Roman" w:hAnsi="Arial" w:cs="Arial"/>
      <w:sz w:val="20"/>
      <w:szCs w:val="20"/>
    </w:rPr>
  </w:style>
  <w:style w:type="character" w:styleId="afa">
    <w:name w:val="FollowedHyperlink"/>
    <w:basedOn w:val="a0"/>
    <w:uiPriority w:val="99"/>
    <w:unhideWhenUsed/>
    <w:rsid w:val="00BE7B9D"/>
    <w:rPr>
      <w:color w:val="800080"/>
      <w:u w:val="single"/>
    </w:rPr>
  </w:style>
  <w:style w:type="paragraph" w:customStyle="1" w:styleId="font5">
    <w:name w:val="font5"/>
    <w:basedOn w:val="a"/>
    <w:rsid w:val="00BE7B9D"/>
    <w:pPr>
      <w:spacing w:before="100" w:beforeAutospacing="1" w:after="100" w:afterAutospacing="1" w:line="240" w:lineRule="auto"/>
    </w:pPr>
    <w:rPr>
      <w:rFonts w:ascii="Calibri" w:eastAsia="Times New Roman" w:hAnsi="Calibri" w:cs="Calibri"/>
      <w:color w:val="000000"/>
    </w:rPr>
  </w:style>
  <w:style w:type="paragraph" w:customStyle="1" w:styleId="xl67">
    <w:name w:val="xl67"/>
    <w:basedOn w:val="a"/>
    <w:rsid w:val="00BE7B9D"/>
    <w:pPr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</w:rPr>
  </w:style>
  <w:style w:type="paragraph" w:customStyle="1" w:styleId="xl68">
    <w:name w:val="xl68"/>
    <w:basedOn w:val="a"/>
    <w:rsid w:val="00BE7B9D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69">
    <w:name w:val="xl69"/>
    <w:basedOn w:val="a"/>
    <w:rsid w:val="00BE7B9D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</w:rPr>
  </w:style>
  <w:style w:type="paragraph" w:customStyle="1" w:styleId="xl70">
    <w:name w:val="xl70"/>
    <w:basedOn w:val="a"/>
    <w:rsid w:val="00BE7B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71">
    <w:name w:val="xl71"/>
    <w:basedOn w:val="a"/>
    <w:rsid w:val="00BE7B9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72">
    <w:name w:val="xl72"/>
    <w:basedOn w:val="a"/>
    <w:rsid w:val="00BE7B9D"/>
    <w:pP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73">
    <w:name w:val="xl73"/>
    <w:basedOn w:val="a"/>
    <w:rsid w:val="00BE7B9D"/>
    <w:pP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74">
    <w:name w:val="xl74"/>
    <w:basedOn w:val="a"/>
    <w:rsid w:val="00BE7B9D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75">
    <w:name w:val="xl75"/>
    <w:basedOn w:val="a"/>
    <w:rsid w:val="00BE7B9D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76">
    <w:name w:val="xl76"/>
    <w:basedOn w:val="a"/>
    <w:rsid w:val="00BE7B9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</w:rPr>
  </w:style>
  <w:style w:type="paragraph" w:customStyle="1" w:styleId="xl77">
    <w:name w:val="xl77"/>
    <w:basedOn w:val="a"/>
    <w:rsid w:val="00BE7B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78">
    <w:name w:val="xl78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79">
    <w:name w:val="xl79"/>
    <w:basedOn w:val="a"/>
    <w:rsid w:val="00BE7B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0">
    <w:name w:val="xl80"/>
    <w:basedOn w:val="a"/>
    <w:rsid w:val="00BE7B9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1">
    <w:name w:val="xl81"/>
    <w:basedOn w:val="a"/>
    <w:rsid w:val="00BE7B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2">
    <w:name w:val="xl82"/>
    <w:basedOn w:val="a"/>
    <w:rsid w:val="00BE7B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83">
    <w:name w:val="xl83"/>
    <w:basedOn w:val="a"/>
    <w:rsid w:val="00BE7B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84">
    <w:name w:val="xl84"/>
    <w:basedOn w:val="a"/>
    <w:rsid w:val="00BE7B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85">
    <w:name w:val="xl85"/>
    <w:basedOn w:val="a"/>
    <w:rsid w:val="00BE7B9D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86">
    <w:name w:val="xl86"/>
    <w:basedOn w:val="a"/>
    <w:rsid w:val="00BE7B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87">
    <w:name w:val="xl87"/>
    <w:basedOn w:val="a"/>
    <w:rsid w:val="00BE7B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88">
    <w:name w:val="xl88"/>
    <w:basedOn w:val="a"/>
    <w:rsid w:val="00BE7B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89">
    <w:name w:val="xl89"/>
    <w:basedOn w:val="a"/>
    <w:rsid w:val="00BE7B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90">
    <w:name w:val="xl90"/>
    <w:basedOn w:val="a"/>
    <w:rsid w:val="00BE7B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1">
    <w:name w:val="xl91"/>
    <w:basedOn w:val="a"/>
    <w:rsid w:val="00BE7B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2">
    <w:name w:val="xl92"/>
    <w:basedOn w:val="a"/>
    <w:rsid w:val="00BE7B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3">
    <w:name w:val="xl93"/>
    <w:basedOn w:val="a"/>
    <w:rsid w:val="00BE7B9D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4">
    <w:name w:val="xl94"/>
    <w:basedOn w:val="a"/>
    <w:rsid w:val="00BE7B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5">
    <w:name w:val="xl95"/>
    <w:basedOn w:val="a"/>
    <w:rsid w:val="00BE7B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6">
    <w:name w:val="xl96"/>
    <w:basedOn w:val="a"/>
    <w:rsid w:val="00BE7B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7">
    <w:name w:val="xl97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8">
    <w:name w:val="xl98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9">
    <w:name w:val="xl99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0">
    <w:name w:val="xl100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1">
    <w:name w:val="xl101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2">
    <w:name w:val="xl102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3">
    <w:name w:val="xl103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04">
    <w:name w:val="xl104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05">
    <w:name w:val="xl105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06">
    <w:name w:val="xl106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07">
    <w:name w:val="xl107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08">
    <w:name w:val="xl108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09">
    <w:name w:val="xl109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0">
    <w:name w:val="xl110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1">
    <w:name w:val="xl111"/>
    <w:basedOn w:val="a"/>
    <w:rsid w:val="00BE7B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2">
    <w:name w:val="xl112"/>
    <w:basedOn w:val="a"/>
    <w:rsid w:val="00BE7B9D"/>
    <w:pPr>
      <w:pBdr>
        <w:lef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3">
    <w:name w:val="xl113"/>
    <w:basedOn w:val="a"/>
    <w:rsid w:val="00BE7B9D"/>
    <w:pPr>
      <w:pBdr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4">
    <w:name w:val="xl114"/>
    <w:basedOn w:val="a"/>
    <w:rsid w:val="00BE7B9D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5">
    <w:name w:val="xl115"/>
    <w:basedOn w:val="a"/>
    <w:rsid w:val="00BE7B9D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6">
    <w:name w:val="xl116"/>
    <w:basedOn w:val="a"/>
    <w:rsid w:val="00BE7B9D"/>
    <w:pPr>
      <w:pBdr>
        <w:lef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7">
    <w:name w:val="xl117"/>
    <w:basedOn w:val="a"/>
    <w:rsid w:val="00BE7B9D"/>
    <w:pPr>
      <w:pBdr>
        <w:lef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8">
    <w:name w:val="xl118"/>
    <w:basedOn w:val="a"/>
    <w:rsid w:val="00BE7B9D"/>
    <w:pPr>
      <w:pBdr>
        <w:lef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19">
    <w:name w:val="xl119"/>
    <w:basedOn w:val="a"/>
    <w:rsid w:val="00BE7B9D"/>
    <w:pPr>
      <w:pBdr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20">
    <w:name w:val="xl120"/>
    <w:basedOn w:val="a"/>
    <w:rsid w:val="00BE7B9D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21">
    <w:name w:val="xl121"/>
    <w:basedOn w:val="a"/>
    <w:rsid w:val="00BE7B9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22">
    <w:name w:val="xl122"/>
    <w:basedOn w:val="a"/>
    <w:rsid w:val="00BE7B9D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23">
    <w:name w:val="xl123"/>
    <w:basedOn w:val="a"/>
    <w:rsid w:val="00BE7B9D"/>
    <w:pPr>
      <w:pBdr>
        <w:lef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24">
    <w:name w:val="xl124"/>
    <w:basedOn w:val="a"/>
    <w:rsid w:val="00BE7B9D"/>
    <w:pPr>
      <w:pBdr>
        <w:lef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25">
    <w:name w:val="xl125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26">
    <w:name w:val="xl126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27">
    <w:name w:val="xl127"/>
    <w:basedOn w:val="a"/>
    <w:rsid w:val="00BE7B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28">
    <w:name w:val="xl128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29">
    <w:name w:val="xl129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30">
    <w:name w:val="xl130"/>
    <w:basedOn w:val="a"/>
    <w:rsid w:val="00BE7B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31">
    <w:name w:val="xl131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16"/>
      <w:szCs w:val="16"/>
    </w:rPr>
  </w:style>
  <w:style w:type="paragraph" w:customStyle="1" w:styleId="xl132">
    <w:name w:val="xl132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33">
    <w:name w:val="xl133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34">
    <w:name w:val="xl134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35">
    <w:name w:val="xl135"/>
    <w:basedOn w:val="a"/>
    <w:rsid w:val="00BE7B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36">
    <w:name w:val="xl136"/>
    <w:basedOn w:val="a"/>
    <w:rsid w:val="00BE7B9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37">
    <w:name w:val="xl137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38">
    <w:name w:val="xl138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39">
    <w:name w:val="xl139"/>
    <w:basedOn w:val="a"/>
    <w:rsid w:val="00BE7B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40">
    <w:name w:val="xl140"/>
    <w:basedOn w:val="a"/>
    <w:rsid w:val="00BE7B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41">
    <w:name w:val="xl141"/>
    <w:basedOn w:val="a"/>
    <w:rsid w:val="00BE7B9D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42">
    <w:name w:val="xl142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16"/>
      <w:szCs w:val="16"/>
    </w:rPr>
  </w:style>
  <w:style w:type="character" w:customStyle="1" w:styleId="15">
    <w:name w:val="Гиперссылка1"/>
    <w:basedOn w:val="a0"/>
    <w:rsid w:val="001E76E0"/>
  </w:style>
  <w:style w:type="numbering" w:customStyle="1" w:styleId="16">
    <w:name w:val="Нет списка1"/>
    <w:next w:val="a2"/>
    <w:uiPriority w:val="99"/>
    <w:semiHidden/>
    <w:unhideWhenUsed/>
    <w:rsid w:val="00D06C33"/>
  </w:style>
  <w:style w:type="paragraph" w:customStyle="1" w:styleId="xl143">
    <w:name w:val="xl143"/>
    <w:basedOn w:val="a"/>
    <w:rsid w:val="00D06C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44">
    <w:name w:val="xl144"/>
    <w:basedOn w:val="a"/>
    <w:rsid w:val="00D06C3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45">
    <w:name w:val="xl145"/>
    <w:basedOn w:val="a"/>
    <w:rsid w:val="00D06C3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46">
    <w:name w:val="xl146"/>
    <w:basedOn w:val="a"/>
    <w:rsid w:val="00D06C33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47">
    <w:name w:val="xl147"/>
    <w:basedOn w:val="a"/>
    <w:rsid w:val="00D06C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48">
    <w:name w:val="xl148"/>
    <w:basedOn w:val="a"/>
    <w:rsid w:val="00D06C33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49">
    <w:name w:val="xl149"/>
    <w:basedOn w:val="a"/>
    <w:rsid w:val="00D06C33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50">
    <w:name w:val="xl150"/>
    <w:basedOn w:val="a"/>
    <w:rsid w:val="00D06C33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</w:rPr>
  </w:style>
  <w:style w:type="paragraph" w:customStyle="1" w:styleId="xl151">
    <w:name w:val="xl151"/>
    <w:basedOn w:val="a"/>
    <w:rsid w:val="00D06C33"/>
    <w:pPr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</w:rPr>
  </w:style>
  <w:style w:type="paragraph" w:customStyle="1" w:styleId="xl152">
    <w:name w:val="xl152"/>
    <w:basedOn w:val="a"/>
    <w:rsid w:val="00D06C33"/>
    <w:pP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53">
    <w:name w:val="xl153"/>
    <w:basedOn w:val="a"/>
    <w:rsid w:val="00D06C33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54">
    <w:name w:val="xl154"/>
    <w:basedOn w:val="a"/>
    <w:rsid w:val="00D06C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55">
    <w:name w:val="xl155"/>
    <w:basedOn w:val="a"/>
    <w:rsid w:val="00D06C3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56">
    <w:name w:val="xl156"/>
    <w:basedOn w:val="a"/>
    <w:rsid w:val="00D06C3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57">
    <w:name w:val="xl157"/>
    <w:basedOn w:val="a"/>
    <w:rsid w:val="00D06C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styleId="afb">
    <w:name w:val="footnote text"/>
    <w:basedOn w:val="a"/>
    <w:link w:val="afc"/>
    <w:uiPriority w:val="99"/>
    <w:semiHidden/>
    <w:unhideWhenUsed/>
    <w:rsid w:val="00B63350"/>
    <w:pPr>
      <w:spacing w:after="0" w:line="240" w:lineRule="auto"/>
    </w:pPr>
    <w:rPr>
      <w:rFonts w:eastAsiaTheme="minorHAnsi"/>
      <w:sz w:val="20"/>
      <w:szCs w:val="20"/>
      <w:lang w:eastAsia="en-US"/>
    </w:rPr>
  </w:style>
  <w:style w:type="character" w:customStyle="1" w:styleId="afc">
    <w:name w:val="Текст сноски Знак"/>
    <w:basedOn w:val="a0"/>
    <w:link w:val="afb"/>
    <w:uiPriority w:val="99"/>
    <w:semiHidden/>
    <w:rsid w:val="00B63350"/>
    <w:rPr>
      <w:rFonts w:eastAsiaTheme="minorHAnsi"/>
      <w:sz w:val="20"/>
      <w:szCs w:val="20"/>
      <w:lang w:eastAsia="en-US"/>
    </w:rPr>
  </w:style>
  <w:style w:type="character" w:styleId="afd">
    <w:name w:val="footnote reference"/>
    <w:basedOn w:val="a0"/>
    <w:uiPriority w:val="99"/>
    <w:semiHidden/>
    <w:unhideWhenUsed/>
    <w:rsid w:val="00B63350"/>
    <w:rPr>
      <w:vertAlign w:val="superscript"/>
    </w:rPr>
  </w:style>
  <w:style w:type="paragraph" w:customStyle="1" w:styleId="ConsPlusNonformat">
    <w:name w:val="ConsPlusNonformat"/>
    <w:rsid w:val="00B63350"/>
    <w:pPr>
      <w:widowControl w:val="0"/>
      <w:autoSpaceDE w:val="0"/>
      <w:autoSpaceDN w:val="0"/>
      <w:spacing w:after="0" w:line="240" w:lineRule="auto"/>
    </w:pPr>
    <w:rPr>
      <w:rFonts w:ascii="Courier New" w:hAnsi="Courier New" w:cs="Courier New"/>
      <w:sz w:val="20"/>
    </w:rPr>
  </w:style>
  <w:style w:type="character" w:customStyle="1" w:styleId="50">
    <w:name w:val="Заголовок 5 Знак"/>
    <w:basedOn w:val="a0"/>
    <w:link w:val="5"/>
    <w:uiPriority w:val="9"/>
    <w:semiHidden/>
    <w:rsid w:val="00B51F06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2a">
    <w:name w:val="Гиперссылка2"/>
    <w:basedOn w:val="a0"/>
    <w:rsid w:val="00B51F06"/>
  </w:style>
  <w:style w:type="paragraph" w:customStyle="1" w:styleId="41">
    <w:name w:val="Заголовок 41"/>
    <w:basedOn w:val="a"/>
    <w:next w:val="a"/>
    <w:rsid w:val="00D163C9"/>
    <w:pPr>
      <w:keepNext/>
      <w:widowControl w:val="0"/>
      <w:numPr>
        <w:numId w:val="14"/>
      </w:numPr>
      <w:suppressAutoHyphens/>
      <w:spacing w:after="0" w:line="240" w:lineRule="auto"/>
      <w:ind w:left="3338"/>
      <w:outlineLvl w:val="3"/>
    </w:pPr>
    <w:rPr>
      <w:rFonts w:ascii="Times New Roman" w:eastAsia="Times New Roman" w:hAnsi="Times New Roman" w:cs="Times New Roman"/>
      <w:b/>
      <w:bCs/>
      <w:sz w:val="36"/>
      <w:szCs w:val="36"/>
      <w:lang w:eastAsia="ar-SA"/>
    </w:rPr>
  </w:style>
  <w:style w:type="paragraph" w:customStyle="1" w:styleId="Style7">
    <w:name w:val="Style7"/>
    <w:basedOn w:val="a"/>
    <w:uiPriority w:val="99"/>
    <w:rsid w:val="006367EC"/>
    <w:pPr>
      <w:widowControl w:val="0"/>
      <w:autoSpaceDE w:val="0"/>
      <w:autoSpaceDN w:val="0"/>
      <w:adjustRightInd w:val="0"/>
      <w:spacing w:after="0" w:line="264" w:lineRule="exact"/>
      <w:jc w:val="both"/>
    </w:pPr>
    <w:rPr>
      <w:rFonts w:ascii="Arial Narrow" w:eastAsia="Times New Roman" w:hAnsi="Arial Narrow" w:cs="Times New Roman"/>
      <w:sz w:val="24"/>
      <w:szCs w:val="24"/>
    </w:rPr>
  </w:style>
  <w:style w:type="paragraph" w:customStyle="1" w:styleId="Style6">
    <w:name w:val="Style6"/>
    <w:basedOn w:val="a"/>
    <w:uiPriority w:val="99"/>
    <w:rsid w:val="006367EC"/>
    <w:pPr>
      <w:widowControl w:val="0"/>
      <w:autoSpaceDE w:val="0"/>
      <w:autoSpaceDN w:val="0"/>
      <w:adjustRightInd w:val="0"/>
      <w:spacing w:after="0" w:line="264" w:lineRule="exact"/>
      <w:jc w:val="both"/>
    </w:pPr>
    <w:rPr>
      <w:rFonts w:ascii="Arial Narrow" w:eastAsia="Times New Roman" w:hAnsi="Arial Narrow" w:cs="Times New Roman"/>
      <w:sz w:val="24"/>
      <w:szCs w:val="24"/>
    </w:rPr>
  </w:style>
  <w:style w:type="paragraph" w:customStyle="1" w:styleId="Style19">
    <w:name w:val="Style19"/>
    <w:basedOn w:val="a"/>
    <w:uiPriority w:val="99"/>
    <w:rsid w:val="006367EC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 Narrow" w:eastAsia="Times New Roman" w:hAnsi="Arial Narrow" w:cs="Times New Roman"/>
      <w:sz w:val="24"/>
      <w:szCs w:val="24"/>
    </w:rPr>
  </w:style>
  <w:style w:type="character" w:customStyle="1" w:styleId="FontStyle57">
    <w:name w:val="Font Style57"/>
    <w:uiPriority w:val="99"/>
    <w:rsid w:val="006367EC"/>
    <w:rPr>
      <w:rFonts w:ascii="Cambria" w:hAnsi="Cambria" w:cs="Cambria" w:hint="default"/>
      <w:sz w:val="20"/>
      <w:szCs w:val="20"/>
    </w:rPr>
  </w:style>
  <w:style w:type="character" w:customStyle="1" w:styleId="FontStyle58">
    <w:name w:val="Font Style58"/>
    <w:uiPriority w:val="99"/>
    <w:rsid w:val="006367EC"/>
    <w:rPr>
      <w:rFonts w:ascii="Cambria" w:hAnsi="Cambria" w:cs="Cambria" w:hint="default"/>
      <w:i/>
      <w:iCs/>
      <w:sz w:val="20"/>
      <w:szCs w:val="20"/>
    </w:rPr>
  </w:style>
  <w:style w:type="paragraph" w:customStyle="1" w:styleId="unformattext">
    <w:name w:val="unformattext"/>
    <w:basedOn w:val="a"/>
    <w:rsid w:val="005F1E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17">
    <w:name w:val="Сетка таблицы1"/>
    <w:basedOn w:val="a1"/>
    <w:next w:val="af9"/>
    <w:uiPriority w:val="59"/>
    <w:rsid w:val="009713A5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b">
    <w:name w:val="Нет списка2"/>
    <w:next w:val="a2"/>
    <w:uiPriority w:val="99"/>
    <w:semiHidden/>
    <w:unhideWhenUsed/>
    <w:rsid w:val="009713A5"/>
  </w:style>
  <w:style w:type="table" w:customStyle="1" w:styleId="2c">
    <w:name w:val="Сетка таблицы2"/>
    <w:basedOn w:val="a1"/>
    <w:next w:val="af9"/>
    <w:uiPriority w:val="59"/>
    <w:rsid w:val="009713A5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Сетка таблицы3"/>
    <w:basedOn w:val="a1"/>
    <w:next w:val="af9"/>
    <w:uiPriority w:val="59"/>
    <w:rsid w:val="009713A5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f9"/>
    <w:uiPriority w:val="59"/>
    <w:rsid w:val="009713A5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4">
    <w:name w:val="Абзац списка3"/>
    <w:basedOn w:val="a"/>
    <w:rsid w:val="004B6D1B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</w:rPr>
  </w:style>
  <w:style w:type="paragraph" w:customStyle="1" w:styleId="formattexttopleveltext">
    <w:name w:val="formattext topleveltext"/>
    <w:basedOn w:val="a"/>
    <w:rsid w:val="00E032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ormattexttopleveltextindenttext">
    <w:name w:val="formattext topleveltext indenttext"/>
    <w:basedOn w:val="a"/>
    <w:rsid w:val="00E032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eadertexttopleveltextcentertext">
    <w:name w:val="headertext topleveltext centertext"/>
    <w:basedOn w:val="a"/>
    <w:rsid w:val="00E032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210">
    <w:name w:val="Заголовок 21"/>
    <w:basedOn w:val="a"/>
    <w:uiPriority w:val="1"/>
    <w:qFormat/>
    <w:rsid w:val="00E36D34"/>
    <w:pPr>
      <w:widowControl w:val="0"/>
      <w:autoSpaceDE w:val="0"/>
      <w:autoSpaceDN w:val="0"/>
      <w:spacing w:after="0" w:line="240" w:lineRule="auto"/>
      <w:ind w:left="122" w:hanging="542"/>
      <w:jc w:val="both"/>
      <w:outlineLvl w:val="2"/>
    </w:pPr>
    <w:rPr>
      <w:rFonts w:ascii="Cambria" w:eastAsia="Cambria" w:hAnsi="Cambria" w:cs="Cambria"/>
      <w:sz w:val="28"/>
      <w:szCs w:val="28"/>
      <w:lang w:eastAsia="en-US"/>
    </w:rPr>
  </w:style>
  <w:style w:type="paragraph" w:customStyle="1" w:styleId="nospacing">
    <w:name w:val="nospacing"/>
    <w:basedOn w:val="a"/>
    <w:rsid w:val="00E36D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title0">
    <w:name w:val="consplustitle"/>
    <w:basedOn w:val="a"/>
    <w:rsid w:val="00E36D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title">
    <w:name w:val="constitle"/>
    <w:basedOn w:val="a"/>
    <w:rsid w:val="00E36D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5">
    <w:name w:val="Гиперссылка3"/>
    <w:basedOn w:val="a0"/>
    <w:rsid w:val="00E36D3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40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3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0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1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48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92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59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4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81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3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85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07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23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3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71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1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55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64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12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55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45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0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36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22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1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68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22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22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81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15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36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3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27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1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41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43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24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11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1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9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48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243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6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77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29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80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04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29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29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23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59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99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75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60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1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96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3B3C0A-DE1D-41CE-9BD3-A54E2593CB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46</Pages>
  <Words>9742</Words>
  <Characters>55534</Characters>
  <Application>Microsoft Office Word</Application>
  <DocSecurity>0</DocSecurity>
  <Lines>462</Lines>
  <Paragraphs>130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1</Company>
  <LinksUpToDate>false</LinksUpToDate>
  <CharactersWithSpaces>65146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Зыкова Валентина</cp:lastModifiedBy>
  <cp:revision>3</cp:revision>
  <cp:lastPrinted>2023-10-27T06:59:00Z</cp:lastPrinted>
  <dcterms:created xsi:type="dcterms:W3CDTF">2023-10-27T06:34:00Z</dcterms:created>
  <dcterms:modified xsi:type="dcterms:W3CDTF">2023-10-27T07:16:00Z</dcterms:modified>
</cp:coreProperties>
</file>