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5" w:rsidRPr="007B15EE" w:rsidRDefault="00BB2495" w:rsidP="00BB2495">
      <w:pPr>
        <w:pStyle w:val="a4"/>
        <w:numPr>
          <w:ilvl w:val="0"/>
          <w:numId w:val="2"/>
        </w:numPr>
        <w:tabs>
          <w:tab w:val="left" w:pos="284"/>
        </w:tabs>
        <w:spacing w:after="176" w:line="360" w:lineRule="auto"/>
        <w:jc w:val="both"/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</w:pPr>
      <w:r w:rsidRPr="007B15EE">
        <w:rPr>
          <w:rFonts w:ascii="Times New Roman" w:eastAsia="Times New Roman" w:hAnsi="Times New Roman" w:cs="Times New Roman"/>
          <w:color w:val="540000"/>
          <w:kern w:val="36"/>
          <w:sz w:val="28"/>
          <w:szCs w:val="28"/>
          <w:u w:val="single"/>
          <w:lang w:eastAsia="ru-RU"/>
        </w:rPr>
        <w:t>Способы подачи документов в Росреестр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Росреестр с заявлением, а также необходимыми документами для </w:t>
      </w:r>
      <w:r w:rsidRPr="006B6C81">
        <w:rPr>
          <w:sz w:val="28"/>
          <w:szCs w:val="28"/>
        </w:rPr>
        <w:t>проведения государственной регистрации прав на недвижимое имущество и сделок с ним</w:t>
      </w:r>
      <w:r>
        <w:rPr>
          <w:sz w:val="28"/>
          <w:szCs w:val="28"/>
        </w:rPr>
        <w:t xml:space="preserve"> можно 3-мя способами:</w:t>
      </w:r>
    </w:p>
    <w:p w:rsidR="00BB2495" w:rsidRDefault="00BB2495" w:rsidP="00BB2495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BB2495" w:rsidRDefault="00BB2495" w:rsidP="00BB2495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почте;</w:t>
      </w:r>
    </w:p>
    <w:p w:rsidR="00BB2495" w:rsidRDefault="00BB2495" w:rsidP="00BB2495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виде.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из перечисленных способов обращения имеет свои нюансы. О них и пойдет речь в данном материале.</w:t>
      </w:r>
    </w:p>
    <w:p w:rsidR="00BB2495" w:rsidRPr="00716123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6C81">
        <w:rPr>
          <w:sz w:val="28"/>
          <w:szCs w:val="28"/>
        </w:rPr>
        <w:t> Личное представление документов – это привычный всем способ подачи документов </w:t>
      </w:r>
      <w:r>
        <w:rPr>
          <w:sz w:val="28"/>
          <w:szCs w:val="28"/>
        </w:rPr>
        <w:t>на бумажном носителе при личном обращении</w:t>
      </w:r>
      <w:r w:rsidRPr="006B6C8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офис </w:t>
      </w:r>
      <w:r w:rsidRPr="006B6C81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ого</w:t>
      </w:r>
      <w:r w:rsidRPr="006B6C81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6B6C81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 xml:space="preserve"> «Мои документы</w:t>
      </w:r>
      <w:r w:rsidRPr="006B6C81">
        <w:rPr>
          <w:sz w:val="28"/>
          <w:szCs w:val="28"/>
        </w:rPr>
        <w:t xml:space="preserve">» (МФЦ) по </w:t>
      </w:r>
      <w:r>
        <w:rPr>
          <w:sz w:val="28"/>
          <w:szCs w:val="28"/>
        </w:rPr>
        <w:t xml:space="preserve">месту нахождения объекта недвижимости. </w:t>
      </w:r>
      <w:r w:rsidRPr="006B6C81">
        <w:rPr>
          <w:sz w:val="28"/>
          <w:szCs w:val="28"/>
        </w:rPr>
        <w:t>К заявлению прикладываются документы, необходимые для проведения государственной регистрации, копии отдельных документов заверяются заявителем собственноручно. Заявителю выдается расписка в получении документов на государственную регистрацию прав с их перечнем, а также с указанием даты и времени их представления с точностью до минуты. Расписка подтверждает получение документов для проведения государственную регистрацию прав.</w:t>
      </w:r>
      <w:r>
        <w:rPr>
          <w:sz w:val="28"/>
          <w:szCs w:val="28"/>
        </w:rPr>
        <w:t xml:space="preserve"> Обратиться в МФЦ можно либо в порядке «живой» очереди, либо по предварительной </w:t>
      </w:r>
      <w:r w:rsidRPr="00716123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на </w:t>
      </w:r>
      <w:r w:rsidRPr="00716123">
        <w:rPr>
          <w:color w:val="0070C0"/>
          <w:sz w:val="28"/>
          <w:szCs w:val="28"/>
        </w:rPr>
        <w:t>официальном сайте МФЦ РФ.</w:t>
      </w:r>
      <w:r>
        <w:rPr>
          <w:color w:val="0070C0"/>
          <w:sz w:val="28"/>
          <w:szCs w:val="28"/>
        </w:rPr>
        <w:t xml:space="preserve"> </w:t>
      </w:r>
      <w:r w:rsidRPr="00716123">
        <w:rPr>
          <w:sz w:val="28"/>
          <w:szCs w:val="28"/>
        </w:rPr>
        <w:t>Если</w:t>
      </w:r>
      <w:r>
        <w:rPr>
          <w:sz w:val="28"/>
          <w:szCs w:val="28"/>
        </w:rPr>
        <w:t xml:space="preserve"> Вы действуете по доверенности от физического лица или юридического лица, то при подаче документов должна быть предъявлена нотариально удостоверенная доверенность.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6C81">
        <w:rPr>
          <w:sz w:val="28"/>
          <w:szCs w:val="28"/>
        </w:rPr>
        <w:t xml:space="preserve">Другой способ подачи документов – посредством почтового отправления, - это отправление заявления и документов письмом с объявленной ценностью при его пересылке, описью вложения и уведомлением о вручении. Такие документы направляются непосредственно в отдел, на подведомственной территории которого расположено </w:t>
      </w:r>
      <w:r w:rsidRPr="006B6C81">
        <w:rPr>
          <w:sz w:val="28"/>
          <w:szCs w:val="28"/>
        </w:rPr>
        <w:lastRenderedPageBreak/>
        <w:t>недвижимое имущество. Такой способ удобен для регистрации прав на недвижимое имущество, расположенное в других субъек</w:t>
      </w:r>
      <w:r>
        <w:rPr>
          <w:sz w:val="28"/>
          <w:szCs w:val="28"/>
        </w:rPr>
        <w:t>тах Российской Федерации. </w:t>
      </w:r>
      <w:r w:rsidRPr="006B6C81">
        <w:rPr>
          <w:sz w:val="28"/>
          <w:szCs w:val="28"/>
        </w:rPr>
        <w:t xml:space="preserve">В случае представления заявления и необходимых документов посредством почтового отправления необходимо соблюсти следующие условия:  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- заявление должно быть составлено с учетом требований </w:t>
      </w:r>
      <w:r>
        <w:rPr>
          <w:sz w:val="28"/>
          <w:szCs w:val="28"/>
        </w:rPr>
        <w:t>приложения 1 к п</w:t>
      </w:r>
      <w:r w:rsidRPr="006B6C81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Pr="006B6C81">
        <w:rPr>
          <w:sz w:val="28"/>
          <w:szCs w:val="28"/>
        </w:rPr>
        <w:t xml:space="preserve"> Минэкономразвития Р</w:t>
      </w:r>
      <w:r>
        <w:rPr>
          <w:sz w:val="28"/>
          <w:szCs w:val="28"/>
        </w:rPr>
        <w:t>Ф</w:t>
      </w:r>
      <w:r w:rsidRPr="006B6C81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6B6C8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B6C8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6B6C81">
        <w:rPr>
          <w:sz w:val="28"/>
          <w:szCs w:val="28"/>
        </w:rPr>
        <w:t xml:space="preserve"> г. № </w:t>
      </w:r>
      <w:r>
        <w:rPr>
          <w:sz w:val="28"/>
          <w:szCs w:val="28"/>
        </w:rPr>
        <w:t>920</w:t>
      </w:r>
      <w:r w:rsidRPr="006B6C81">
        <w:rPr>
          <w:sz w:val="28"/>
          <w:szCs w:val="28"/>
        </w:rPr>
        <w:t xml:space="preserve">;    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- подлинность подписи заявителя на заявлении о государственной регистрации прав должна быть засвидетельствована в нотариальном </w:t>
      </w:r>
      <w:hyperlink r:id="rId5" w:anchor="dst100362" w:history="1">
        <w:r w:rsidRPr="006B6C81">
          <w:rPr>
            <w:sz w:val="28"/>
            <w:szCs w:val="28"/>
          </w:rPr>
          <w:t>порядке</w:t>
        </w:r>
      </w:hyperlink>
      <w:r w:rsidRPr="006B6C81">
        <w:rPr>
          <w:sz w:val="28"/>
          <w:szCs w:val="28"/>
        </w:rPr>
        <w:t xml:space="preserve">;      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 xml:space="preserve">- прилагаемые к заявлению документы  должны быть нотариально удостоверены;    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- к заявлению дополнительно прилагаются: копия </w:t>
      </w:r>
      <w:hyperlink r:id="rId6" w:history="1">
        <w:r w:rsidRPr="006B6C81">
          <w:rPr>
            <w:sz w:val="28"/>
            <w:szCs w:val="28"/>
          </w:rPr>
          <w:t>документа</w:t>
        </w:r>
      </w:hyperlink>
      <w:r w:rsidRPr="006B6C81">
        <w:rPr>
          <w:sz w:val="28"/>
          <w:szCs w:val="28"/>
        </w:rPr>
        <w:t>, удостоверяющего личность физического лица (правообладателя, стороны или сторон сделки, а также представителя данных лиц, если заявителем является представитель), и копия документа, удостоверяющего личность физического лица - представителя юридического лица (если правообладателем, стороной или сторонами сделки яв</w:t>
      </w:r>
      <w:r>
        <w:rPr>
          <w:sz w:val="28"/>
          <w:szCs w:val="28"/>
        </w:rPr>
        <w:t>ляются юридические лица).</w:t>
      </w:r>
      <w:r w:rsidRPr="006B6C81">
        <w:rPr>
          <w:sz w:val="28"/>
          <w:szCs w:val="28"/>
        </w:rPr>
        <w:t xml:space="preserve"> Расписка в получении документов, при наличии соответствующего указания в заявлении, направляется по указанному в этом заявлении почтовому адресу в течение рабочего</w:t>
      </w:r>
      <w:r>
        <w:rPr>
          <w:sz w:val="28"/>
          <w:szCs w:val="28"/>
        </w:rPr>
        <w:t xml:space="preserve"> дня, следующего за днем приема </w:t>
      </w:r>
      <w:r w:rsidRPr="006B6C81">
        <w:rPr>
          <w:sz w:val="28"/>
          <w:szCs w:val="28"/>
        </w:rPr>
        <w:t>документов. </w:t>
      </w:r>
      <w:r>
        <w:rPr>
          <w:sz w:val="28"/>
          <w:szCs w:val="28"/>
        </w:rPr>
        <w:t>По указанным реквизитам и в указанном размере оплатить госпошлину за регистрацию или внести плату за предоставление сведений.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6C81">
        <w:rPr>
          <w:sz w:val="28"/>
          <w:szCs w:val="28"/>
        </w:rPr>
        <w:t>Третий способ – представление заявления и иных необходимых для государственной регистрации прав документов в форме электронных документов, электронных образов документов, заверенных усиленной квалифицированной электронной подписью заявителя,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       </w:t>
      </w:r>
    </w:p>
    <w:p w:rsidR="00BB2495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lastRenderedPageBreak/>
        <w:t xml:space="preserve">Заявление в форме электронного документа представляется в соответствующий отдел Росреестра путем заполнения формы заявления, размещенной на едином портале государственных и муниципальных услуг или официальном сайте Росреестра </w:t>
      </w:r>
      <w:r>
        <w:rPr>
          <w:sz w:val="28"/>
          <w:szCs w:val="28"/>
        </w:rPr>
        <w:t>(</w:t>
      </w:r>
      <w:r w:rsidRPr="0001453C">
        <w:rPr>
          <w:color w:val="00B050"/>
          <w:sz w:val="28"/>
          <w:szCs w:val="28"/>
        </w:rPr>
        <w:t>www.rosreestr.ru</w:t>
      </w:r>
      <w:r>
        <w:rPr>
          <w:sz w:val="28"/>
          <w:szCs w:val="28"/>
        </w:rPr>
        <w:t>)</w:t>
      </w:r>
      <w:r w:rsidRPr="006B6C81">
        <w:rPr>
          <w:sz w:val="28"/>
          <w:szCs w:val="28"/>
        </w:rPr>
        <w:t>, и подписывается усиленной квалифицированной электронной подписью заявителя, а также сторон договора или уполномоченных ими на то лиц.</w:t>
      </w:r>
    </w:p>
    <w:p w:rsidR="00BB2495" w:rsidRPr="006B6C81" w:rsidRDefault="00BB2495" w:rsidP="00BB249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81">
        <w:rPr>
          <w:sz w:val="28"/>
          <w:szCs w:val="28"/>
        </w:rPr>
        <w:t>В данном случае, информация о приеме документов направляется заявителю в течение рабочего дня, следующего за днем приема, по электронному адресу, указанному в заявлении.</w:t>
      </w:r>
    </w:p>
    <w:p w:rsidR="00BD394B" w:rsidRDefault="00BD394B" w:rsidP="00BD394B">
      <w:pPr>
        <w:pStyle w:val="a3"/>
        <w:shd w:val="clear" w:color="auto" w:fill="FCFCFC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</w:p>
    <w:p w:rsidR="00BD394B" w:rsidRDefault="00BD394B" w:rsidP="00BD394B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Ю.Н.Забулдыгина, </w:t>
      </w:r>
    </w:p>
    <w:p w:rsidR="00BD394B" w:rsidRDefault="00BD394B" w:rsidP="00BD394B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начальник Искитимского отдела</w:t>
      </w:r>
    </w:p>
    <w:p w:rsidR="00BD394B" w:rsidRDefault="00BD394B" w:rsidP="00BD394B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Управления  Росреестра </w:t>
      </w:r>
    </w:p>
    <w:p w:rsidR="00BD394B" w:rsidRDefault="00BD394B" w:rsidP="00BD394B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Новосибирской област.</w:t>
      </w:r>
    </w:p>
    <w:p w:rsidR="00BD394B" w:rsidRDefault="00BD394B" w:rsidP="00BD394B">
      <w:pPr>
        <w:jc w:val="both"/>
        <w:rPr>
          <w:i/>
          <w:sz w:val="28"/>
          <w:szCs w:val="28"/>
        </w:rPr>
      </w:pPr>
    </w:p>
    <w:p w:rsidR="00702EB1" w:rsidRDefault="00702EB1"/>
    <w:sectPr w:rsidR="00702EB1" w:rsidSect="004B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7F"/>
    <w:multiLevelType w:val="hybridMultilevel"/>
    <w:tmpl w:val="C660E29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575E39"/>
    <w:multiLevelType w:val="hybridMultilevel"/>
    <w:tmpl w:val="146246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B2495"/>
    <w:rsid w:val="004B2D26"/>
    <w:rsid w:val="00702EB1"/>
    <w:rsid w:val="00BB2495"/>
    <w:rsid w:val="00BD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49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hyperlink" Target="http://www.consultant.ru/document/cons_doc_LAW_1581/263250ff5afc335c5db022ba74d92ae9129d38c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Company>Microsoft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2020-03-20T07:40:00Z</dcterms:created>
  <dcterms:modified xsi:type="dcterms:W3CDTF">2020-03-23T01:37:00Z</dcterms:modified>
</cp:coreProperties>
</file>