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70" w:rsidRDefault="00B06270" w:rsidP="00B06270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B06270" w:rsidRDefault="00B06270" w:rsidP="00B06270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 xml:space="preserve"> ИСКИТИМСКОГО РАЙОНА </w:t>
      </w:r>
    </w:p>
    <w:p w:rsidR="00B06270" w:rsidRDefault="00B06270" w:rsidP="00B06270">
      <w:pPr>
        <w:jc w:val="center"/>
        <w:rPr>
          <w:bCs/>
          <w:sz w:val="28"/>
        </w:rPr>
      </w:pPr>
    </w:p>
    <w:p w:rsidR="00B06270" w:rsidRDefault="00B06270" w:rsidP="00B06270">
      <w:pPr>
        <w:pStyle w:val="7"/>
        <w:rPr>
          <w:b w:val="0"/>
          <w:bCs w:val="0"/>
          <w:sz w:val="24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B06270" w:rsidRDefault="00B06270" w:rsidP="00B06270">
      <w:pPr>
        <w:ind w:left="2832"/>
        <w:rPr>
          <w:sz w:val="28"/>
        </w:rPr>
      </w:pPr>
      <w:r>
        <w:rPr>
          <w:sz w:val="28"/>
        </w:rPr>
        <w:t xml:space="preserve">        </w:t>
      </w:r>
    </w:p>
    <w:p w:rsidR="00B06270" w:rsidRDefault="00B06270" w:rsidP="00B06270">
      <w:pPr>
        <w:ind w:left="2832"/>
        <w:rPr>
          <w:sz w:val="28"/>
        </w:rPr>
      </w:pPr>
      <w:r>
        <w:rPr>
          <w:sz w:val="28"/>
        </w:rPr>
        <w:t xml:space="preserve">    24.02. 2014           43</w:t>
      </w:r>
    </w:p>
    <w:p w:rsidR="00B06270" w:rsidRDefault="00B06270" w:rsidP="00B06270">
      <w:pPr>
        <w:jc w:val="center"/>
        <w:rPr>
          <w:sz w:val="16"/>
        </w:rPr>
      </w:pPr>
      <w:r>
        <w:rPr>
          <w:sz w:val="16"/>
        </w:rPr>
        <w:t xml:space="preserve">_________________ </w:t>
      </w:r>
      <w:r>
        <w:t>№</w:t>
      </w:r>
      <w:r>
        <w:rPr>
          <w:sz w:val="16"/>
        </w:rPr>
        <w:t xml:space="preserve"> _________________</w:t>
      </w:r>
    </w:p>
    <w:p w:rsidR="00B06270" w:rsidRDefault="00B06270" w:rsidP="00B06270">
      <w:pPr>
        <w:pStyle w:val="6"/>
        <w:jc w:val="center"/>
        <w:rPr>
          <w:sz w:val="22"/>
        </w:rPr>
      </w:pPr>
      <w:proofErr w:type="spellStart"/>
      <w:r>
        <w:t>с</w:t>
      </w:r>
      <w:proofErr w:type="gramStart"/>
      <w:r>
        <w:t>.У</w:t>
      </w:r>
      <w:proofErr w:type="gramEnd"/>
      <w:r>
        <w:t>сть-Чем</w:t>
      </w:r>
      <w:proofErr w:type="spellEnd"/>
    </w:p>
    <w:p w:rsidR="00B06270" w:rsidRDefault="00B06270" w:rsidP="00B06270">
      <w:pPr>
        <w:pStyle w:val="ConsPlusTitle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 w:rsidR="00B06270" w:rsidRDefault="00B06270" w:rsidP="00B06270"/>
    <w:p w:rsidR="00B06270" w:rsidRDefault="00B06270" w:rsidP="00B06270">
      <w:pPr>
        <w:rPr>
          <w:sz w:val="28"/>
          <w:szCs w:val="28"/>
        </w:rPr>
      </w:pPr>
      <w:r w:rsidRPr="003A31B2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Плана обеспечения </w:t>
      </w:r>
    </w:p>
    <w:p w:rsidR="00B06270" w:rsidRDefault="00B06270" w:rsidP="00B06270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людей на водных объектах </w:t>
      </w:r>
    </w:p>
    <w:p w:rsidR="00B06270" w:rsidRDefault="00B06270" w:rsidP="00B062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Усть-Чемского</w:t>
      </w:r>
      <w:proofErr w:type="spellEnd"/>
      <w:r>
        <w:rPr>
          <w:sz w:val="28"/>
          <w:szCs w:val="28"/>
        </w:rPr>
        <w:t xml:space="preserve"> сельсовета в 2014году</w:t>
      </w:r>
      <w:r w:rsidRPr="003A31B2">
        <w:rPr>
          <w:sz w:val="28"/>
          <w:szCs w:val="28"/>
        </w:rPr>
        <w:t xml:space="preserve"> </w:t>
      </w:r>
    </w:p>
    <w:p w:rsidR="00B06270" w:rsidRDefault="00B06270" w:rsidP="00B06270">
      <w:pPr>
        <w:jc w:val="both"/>
        <w:rPr>
          <w:sz w:val="28"/>
          <w:szCs w:val="28"/>
        </w:rPr>
      </w:pPr>
    </w:p>
    <w:p w:rsidR="00B06270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РФ», постановлением Правительства Новосибирской области от  15.10.2007 № 137-па «Об утверждении Правил охраны жизни людей на водных объектах в Новосибирской области», во исполнение постановления Правительства Новосибирской области от 29.01.2014 № 32-п «Об утверждении Плана обеспечения безопасности людей на водных объектах в Новосибирской области в 2014году», и в целях</w:t>
      </w:r>
      <w:proofErr w:type="gramEnd"/>
      <w:r>
        <w:rPr>
          <w:sz w:val="28"/>
          <w:szCs w:val="28"/>
        </w:rPr>
        <w:t xml:space="preserve"> улучшения профилактической и организационной работы по обеспечению безопасности людей на водных объектах </w:t>
      </w:r>
      <w:proofErr w:type="spellStart"/>
      <w:r>
        <w:rPr>
          <w:sz w:val="28"/>
          <w:szCs w:val="28"/>
        </w:rPr>
        <w:t>Усть-Чемского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06270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6270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F0DD8">
        <w:rPr>
          <w:sz w:val="28"/>
          <w:szCs w:val="28"/>
        </w:rPr>
        <w:t xml:space="preserve">Утвердить План обеспечения безопасности людей на водных объектах </w:t>
      </w:r>
      <w:proofErr w:type="spellStart"/>
      <w:r w:rsidRPr="003F0DD8">
        <w:rPr>
          <w:sz w:val="28"/>
          <w:szCs w:val="28"/>
        </w:rPr>
        <w:t>Усть-Чемского</w:t>
      </w:r>
      <w:proofErr w:type="spellEnd"/>
      <w:r>
        <w:rPr>
          <w:sz w:val="28"/>
          <w:szCs w:val="28"/>
        </w:rPr>
        <w:t xml:space="preserve"> сельсовета в 2014 году (Приложение).</w:t>
      </w:r>
    </w:p>
    <w:p w:rsidR="00B06270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постановление в газете «Знаменка» и на официальном сайте сельсовета.</w:t>
      </w:r>
    </w:p>
    <w:p w:rsidR="00B06270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06270" w:rsidRDefault="00B06270" w:rsidP="00B06270">
      <w:pPr>
        <w:jc w:val="both"/>
        <w:rPr>
          <w:sz w:val="28"/>
          <w:szCs w:val="28"/>
        </w:rPr>
      </w:pPr>
    </w:p>
    <w:p w:rsidR="00B06270" w:rsidRDefault="00B06270" w:rsidP="00B06270">
      <w:pPr>
        <w:jc w:val="both"/>
        <w:rPr>
          <w:sz w:val="28"/>
          <w:szCs w:val="28"/>
        </w:rPr>
      </w:pPr>
    </w:p>
    <w:p w:rsidR="00B06270" w:rsidRPr="003F0DD8" w:rsidRDefault="00B06270" w:rsidP="00B0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Усть-Чемского</w:t>
      </w:r>
      <w:proofErr w:type="spellEnd"/>
      <w:r>
        <w:rPr>
          <w:sz w:val="28"/>
          <w:szCs w:val="28"/>
        </w:rPr>
        <w:t xml:space="preserve"> сельсовета                                                 Н.Г. Ларина</w:t>
      </w: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/>
    <w:p w:rsidR="00B06270" w:rsidRDefault="00B06270" w:rsidP="00B06270">
      <w:pPr>
        <w:jc w:val="right"/>
      </w:pPr>
      <w:r>
        <w:lastRenderedPageBreak/>
        <w:t>Приложение к постановлению</w:t>
      </w:r>
    </w:p>
    <w:p w:rsidR="00B06270" w:rsidRDefault="00B06270" w:rsidP="00B06270">
      <w:pPr>
        <w:jc w:val="right"/>
      </w:pPr>
      <w:r>
        <w:t>администрации сельсовета</w:t>
      </w:r>
    </w:p>
    <w:p w:rsidR="00B06270" w:rsidRDefault="00B06270" w:rsidP="00B06270">
      <w:pPr>
        <w:jc w:val="right"/>
      </w:pPr>
      <w:r>
        <w:t>от 24.02.2014№43</w:t>
      </w:r>
    </w:p>
    <w:p w:rsidR="00B06270" w:rsidRDefault="00B06270" w:rsidP="00B06270">
      <w:pPr>
        <w:jc w:val="right"/>
      </w:pPr>
    </w:p>
    <w:p w:rsidR="00B06270" w:rsidRDefault="00B06270" w:rsidP="00B06270">
      <w:pPr>
        <w:jc w:val="center"/>
      </w:pPr>
      <w:r>
        <w:t>ПЛАН</w:t>
      </w:r>
    </w:p>
    <w:p w:rsidR="00B06270" w:rsidRDefault="00B06270" w:rsidP="00B06270">
      <w:pPr>
        <w:jc w:val="center"/>
      </w:pPr>
      <w:r>
        <w:t xml:space="preserve">Обеспечения безопасности людей на водных объектах </w:t>
      </w:r>
      <w:proofErr w:type="spellStart"/>
      <w:r>
        <w:t>Усть-Чемского</w:t>
      </w:r>
      <w:proofErr w:type="spellEnd"/>
      <w:r>
        <w:t xml:space="preserve"> сельсовета в 2014году</w:t>
      </w:r>
    </w:p>
    <w:p w:rsidR="00B06270" w:rsidRDefault="00B06270" w:rsidP="00B06270">
      <w:pPr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4820"/>
        <w:gridCol w:w="1134"/>
        <w:gridCol w:w="2800"/>
      </w:tblGrid>
      <w:tr w:rsidR="00B06270" w:rsidTr="00F23EAC">
        <w:tc>
          <w:tcPr>
            <w:tcW w:w="817" w:type="dxa"/>
          </w:tcPr>
          <w:p w:rsidR="00B06270" w:rsidRDefault="00B06270" w:rsidP="00F23EA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</w:tcPr>
          <w:p w:rsidR="00B06270" w:rsidRDefault="00B06270" w:rsidP="00F23EAC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134" w:type="dxa"/>
          </w:tcPr>
          <w:p w:rsidR="00B06270" w:rsidRDefault="00B06270" w:rsidP="00F23EAC">
            <w:pPr>
              <w:jc w:val="center"/>
            </w:pPr>
            <w:r>
              <w:t>Сроки исполнения</w:t>
            </w:r>
          </w:p>
        </w:tc>
        <w:tc>
          <w:tcPr>
            <w:tcW w:w="2800" w:type="dxa"/>
          </w:tcPr>
          <w:p w:rsidR="00B06270" w:rsidRDefault="00B06270" w:rsidP="00F23EAC">
            <w:pPr>
              <w:jc w:val="center"/>
            </w:pPr>
            <w:r>
              <w:t>Исполнители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1.</w:t>
            </w:r>
          </w:p>
        </w:tc>
        <w:tc>
          <w:tcPr>
            <w:tcW w:w="4820" w:type="dxa"/>
          </w:tcPr>
          <w:p w:rsidR="00B06270" w:rsidRDefault="00B06270" w:rsidP="00F23EAC">
            <w:r>
              <w:t xml:space="preserve">Организация информирования населения о </w:t>
            </w:r>
            <w:proofErr w:type="spellStart"/>
            <w:r>
              <w:t>метеусловиях</w:t>
            </w:r>
            <w:proofErr w:type="spellEnd"/>
            <w:r>
              <w:t>, о состоянии льда на водоемах</w:t>
            </w:r>
          </w:p>
        </w:tc>
        <w:tc>
          <w:tcPr>
            <w:tcW w:w="1134" w:type="dxa"/>
          </w:tcPr>
          <w:p w:rsidR="00B06270" w:rsidRDefault="00B06270" w:rsidP="00F23EAC">
            <w:r>
              <w:t>апрель,</w:t>
            </w:r>
          </w:p>
          <w:p w:rsidR="00B06270" w:rsidRDefault="00B06270" w:rsidP="00F23EAC">
            <w:r>
              <w:t>ноябрь-</w:t>
            </w:r>
          </w:p>
          <w:p w:rsidR="00B06270" w:rsidRDefault="00B06270" w:rsidP="00F23EAC">
            <w:r>
              <w:t>декабрь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2.</w:t>
            </w:r>
          </w:p>
        </w:tc>
        <w:tc>
          <w:tcPr>
            <w:tcW w:w="4820" w:type="dxa"/>
          </w:tcPr>
          <w:p w:rsidR="00B06270" w:rsidRDefault="00B06270" w:rsidP="00F23EAC">
            <w: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t>обваловка</w:t>
            </w:r>
            <w:proofErr w:type="spellEnd"/>
            <w: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134" w:type="dxa"/>
          </w:tcPr>
          <w:p w:rsidR="00B06270" w:rsidRDefault="00B06270" w:rsidP="00F23EAC">
            <w:r>
              <w:t>апрель,</w:t>
            </w:r>
          </w:p>
          <w:p w:rsidR="00B06270" w:rsidRDefault="00B06270" w:rsidP="00F23EAC">
            <w:r>
              <w:t>ноябрь-</w:t>
            </w:r>
          </w:p>
          <w:p w:rsidR="00B06270" w:rsidRDefault="00B06270" w:rsidP="00F23EAC">
            <w:r>
              <w:t>декабрь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3.</w:t>
            </w:r>
          </w:p>
        </w:tc>
        <w:tc>
          <w:tcPr>
            <w:tcW w:w="4820" w:type="dxa"/>
          </w:tcPr>
          <w:p w:rsidR="00B06270" w:rsidRDefault="00B06270" w:rsidP="00F23EAC">
            <w: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134" w:type="dxa"/>
          </w:tcPr>
          <w:p w:rsidR="00B06270" w:rsidRDefault="00B06270" w:rsidP="00F23EAC">
            <w:r>
              <w:t>март-май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4.</w:t>
            </w:r>
          </w:p>
        </w:tc>
        <w:tc>
          <w:tcPr>
            <w:tcW w:w="4820" w:type="dxa"/>
          </w:tcPr>
          <w:p w:rsidR="00B06270" w:rsidRDefault="00B06270" w:rsidP="00F23EAC">
            <w:r>
              <w:t>Проведение обучения матросов-спасателей для комплектования спасательных постов на пляжах и в местах массового (неорганизованного) отдыха людей на водных объектах в период летнего сезона</w:t>
            </w:r>
          </w:p>
        </w:tc>
        <w:tc>
          <w:tcPr>
            <w:tcW w:w="1134" w:type="dxa"/>
          </w:tcPr>
          <w:p w:rsidR="00B06270" w:rsidRDefault="00B06270" w:rsidP="00F23EAC">
            <w:r>
              <w:t>май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5.</w:t>
            </w:r>
          </w:p>
        </w:tc>
        <w:tc>
          <w:tcPr>
            <w:tcW w:w="4820" w:type="dxa"/>
          </w:tcPr>
          <w:p w:rsidR="00B06270" w:rsidRDefault="00B06270" w:rsidP="00F23EAC"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134" w:type="dxa"/>
          </w:tcPr>
          <w:p w:rsidR="00B06270" w:rsidRDefault="00B06270" w:rsidP="00F23EAC">
            <w:r>
              <w:t>до 1 июня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6.</w:t>
            </w:r>
          </w:p>
        </w:tc>
        <w:tc>
          <w:tcPr>
            <w:tcW w:w="4820" w:type="dxa"/>
          </w:tcPr>
          <w:p w:rsidR="00B06270" w:rsidRDefault="00B06270" w:rsidP="00F23EAC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размещением «Уголков безопасности на воде» в учебных заведениях</w:t>
            </w:r>
          </w:p>
        </w:tc>
        <w:tc>
          <w:tcPr>
            <w:tcW w:w="1134" w:type="dxa"/>
          </w:tcPr>
          <w:p w:rsidR="00B06270" w:rsidRDefault="00B06270" w:rsidP="00F23EAC">
            <w:r>
              <w:t>до 1 июня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7.</w:t>
            </w:r>
          </w:p>
        </w:tc>
        <w:tc>
          <w:tcPr>
            <w:tcW w:w="4820" w:type="dxa"/>
          </w:tcPr>
          <w:p w:rsidR="00B06270" w:rsidRDefault="00B06270" w:rsidP="00F23EAC">
            <w: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</w:t>
            </w:r>
            <w:r>
              <w:lastRenderedPageBreak/>
              <w:t>листовок, показ фильмов)</w:t>
            </w:r>
          </w:p>
        </w:tc>
        <w:tc>
          <w:tcPr>
            <w:tcW w:w="1134" w:type="dxa"/>
          </w:tcPr>
          <w:p w:rsidR="00B06270" w:rsidRDefault="00B06270" w:rsidP="00F23EAC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lastRenderedPageBreak/>
              <w:t>8.</w:t>
            </w:r>
          </w:p>
        </w:tc>
        <w:tc>
          <w:tcPr>
            <w:tcW w:w="4820" w:type="dxa"/>
          </w:tcPr>
          <w:p w:rsidR="00B06270" w:rsidRDefault="00B06270" w:rsidP="00F23EAC">
            <w: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134" w:type="dxa"/>
          </w:tcPr>
          <w:p w:rsidR="00B06270" w:rsidRDefault="00B06270" w:rsidP="00F23EA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  <w:tr w:rsidR="00B06270" w:rsidTr="00F23EAC">
        <w:tc>
          <w:tcPr>
            <w:tcW w:w="817" w:type="dxa"/>
          </w:tcPr>
          <w:p w:rsidR="00B06270" w:rsidRDefault="00B06270" w:rsidP="00F23EAC">
            <w:r>
              <w:t>9.</w:t>
            </w:r>
          </w:p>
        </w:tc>
        <w:tc>
          <w:tcPr>
            <w:tcW w:w="4820" w:type="dxa"/>
          </w:tcPr>
          <w:p w:rsidR="00B06270" w:rsidRDefault="00B06270" w:rsidP="00F23EAC">
            <w:r>
              <w:t>Обеспечение взаимодействия сил и средств районного звена областной подсистемы РСЧС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134" w:type="dxa"/>
          </w:tcPr>
          <w:p w:rsidR="00B06270" w:rsidRDefault="00B06270" w:rsidP="00F23EA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00" w:type="dxa"/>
          </w:tcPr>
          <w:p w:rsidR="00B06270" w:rsidRDefault="00B06270" w:rsidP="00F23EAC">
            <w:r>
              <w:t>Н.Г. Ларин</w:t>
            </w:r>
            <w:proofErr w:type="gramStart"/>
            <w:r>
              <w:t>а-</w:t>
            </w:r>
            <w:proofErr w:type="gramEnd"/>
            <w:r>
              <w:t xml:space="preserve"> глава сельсовета</w:t>
            </w:r>
          </w:p>
        </w:tc>
      </w:tr>
    </w:tbl>
    <w:p w:rsidR="00B06270" w:rsidRDefault="00B06270" w:rsidP="00B06270">
      <w:r>
        <w:t xml:space="preserve"> </w:t>
      </w: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06270" w:rsidRDefault="00B06270" w:rsidP="00B06270">
      <w:pPr>
        <w:rPr>
          <w:sz w:val="28"/>
          <w:szCs w:val="28"/>
        </w:rPr>
      </w:pPr>
    </w:p>
    <w:p w:rsidR="00B6733B" w:rsidRDefault="00B6733B"/>
    <w:sectPr w:rsidR="00B6733B" w:rsidSect="00B6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70"/>
    <w:rsid w:val="00B06270"/>
    <w:rsid w:val="00B6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0627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B06270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062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062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0627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062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06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0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2014-03-14T04:24:00Z</dcterms:created>
  <dcterms:modified xsi:type="dcterms:W3CDTF">2014-03-14T04:24:00Z</dcterms:modified>
</cp:coreProperties>
</file>