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9E" w:rsidRPr="00B0059E" w:rsidRDefault="00B0059E" w:rsidP="00B0059E">
      <w:pPr>
        <w:pStyle w:val="a3"/>
        <w:tabs>
          <w:tab w:val="left" w:pos="3780"/>
        </w:tabs>
        <w:ind w:right="141"/>
        <w:rPr>
          <w:b w:val="0"/>
          <w:szCs w:val="28"/>
        </w:rPr>
      </w:pPr>
      <w:r w:rsidRPr="00B0059E">
        <w:rPr>
          <w:b w:val="0"/>
          <w:szCs w:val="28"/>
        </w:rPr>
        <w:t>АДМИНИСТРАЦИЯ УСТЬ-ЧЕМСКОГО СЕЛЬСОВЕТА</w:t>
      </w:r>
    </w:p>
    <w:p w:rsidR="00B0059E" w:rsidRPr="00B0059E" w:rsidRDefault="00B0059E" w:rsidP="00B0059E">
      <w:pPr>
        <w:pStyle w:val="a3"/>
        <w:tabs>
          <w:tab w:val="left" w:pos="3780"/>
        </w:tabs>
        <w:rPr>
          <w:b w:val="0"/>
          <w:szCs w:val="28"/>
        </w:rPr>
      </w:pPr>
      <w:r w:rsidRPr="00B0059E">
        <w:rPr>
          <w:b w:val="0"/>
          <w:szCs w:val="28"/>
        </w:rPr>
        <w:t>ИСКИТИМСКОГО РАЙОНА</w:t>
      </w:r>
    </w:p>
    <w:p w:rsidR="00B0059E" w:rsidRPr="00B0059E" w:rsidRDefault="00B0059E" w:rsidP="00B0059E">
      <w:pPr>
        <w:spacing w:after="0"/>
        <w:jc w:val="center"/>
        <w:rPr>
          <w:rFonts w:ascii="Times New Roman" w:hAnsi="Times New Roman" w:cs="Times New Roman"/>
          <w:bCs/>
          <w:sz w:val="28"/>
          <w:szCs w:val="28"/>
        </w:rPr>
      </w:pPr>
    </w:p>
    <w:p w:rsidR="00B0059E" w:rsidRPr="00B0059E" w:rsidRDefault="00B0059E" w:rsidP="00B0059E">
      <w:pPr>
        <w:pStyle w:val="7"/>
        <w:rPr>
          <w:b w:val="0"/>
          <w:sz w:val="28"/>
          <w:szCs w:val="28"/>
        </w:rPr>
      </w:pPr>
      <w:r w:rsidRPr="00B0059E">
        <w:rPr>
          <w:b w:val="0"/>
          <w:sz w:val="28"/>
          <w:szCs w:val="28"/>
        </w:rPr>
        <w:t>П О С Т А Н О В Л Е Н И Е</w:t>
      </w:r>
    </w:p>
    <w:p w:rsidR="00B0059E" w:rsidRPr="00B0059E" w:rsidRDefault="00B0059E" w:rsidP="00B0059E">
      <w:pPr>
        <w:spacing w:after="0"/>
        <w:jc w:val="center"/>
        <w:rPr>
          <w:rFonts w:ascii="Times New Roman" w:hAnsi="Times New Roman" w:cs="Times New Roman"/>
          <w:bCs/>
          <w:sz w:val="28"/>
          <w:szCs w:val="28"/>
        </w:rPr>
      </w:pPr>
    </w:p>
    <w:p w:rsidR="00B0059E" w:rsidRPr="00B0059E" w:rsidRDefault="00B0059E" w:rsidP="00B0059E">
      <w:pPr>
        <w:spacing w:after="0"/>
        <w:ind w:left="2832"/>
        <w:rPr>
          <w:rFonts w:ascii="Times New Roman" w:hAnsi="Times New Roman" w:cs="Times New Roman"/>
          <w:sz w:val="28"/>
          <w:szCs w:val="28"/>
        </w:rPr>
      </w:pPr>
      <w:r w:rsidRPr="00B0059E">
        <w:rPr>
          <w:rFonts w:ascii="Times New Roman" w:hAnsi="Times New Roman" w:cs="Times New Roman"/>
          <w:sz w:val="28"/>
          <w:szCs w:val="28"/>
        </w:rPr>
        <w:t xml:space="preserve">         16.06. 2014           104</w:t>
      </w:r>
    </w:p>
    <w:p w:rsidR="00B0059E" w:rsidRPr="00B0059E" w:rsidRDefault="00B0059E" w:rsidP="00B0059E">
      <w:pPr>
        <w:spacing w:after="0"/>
        <w:jc w:val="center"/>
        <w:rPr>
          <w:rFonts w:ascii="Times New Roman" w:hAnsi="Times New Roman" w:cs="Times New Roman"/>
          <w:sz w:val="28"/>
          <w:szCs w:val="28"/>
        </w:rPr>
      </w:pPr>
      <w:r w:rsidRPr="00B0059E">
        <w:rPr>
          <w:rFonts w:ascii="Times New Roman" w:hAnsi="Times New Roman" w:cs="Times New Roman"/>
          <w:sz w:val="28"/>
          <w:szCs w:val="28"/>
        </w:rPr>
        <w:t>_________ №________</w:t>
      </w:r>
    </w:p>
    <w:p w:rsidR="00B0059E" w:rsidRPr="00B0059E" w:rsidRDefault="00B0059E" w:rsidP="00B0059E">
      <w:pPr>
        <w:pStyle w:val="6"/>
        <w:jc w:val="center"/>
        <w:rPr>
          <w:sz w:val="24"/>
        </w:rPr>
      </w:pPr>
      <w:r w:rsidRPr="00B0059E">
        <w:rPr>
          <w:sz w:val="24"/>
        </w:rPr>
        <w:t>с.Усть-Чем</w:t>
      </w:r>
    </w:p>
    <w:p w:rsidR="00B0059E" w:rsidRPr="00B0059E" w:rsidRDefault="00B0059E" w:rsidP="00B0059E">
      <w:pPr>
        <w:pStyle w:val="ConsNonformat"/>
        <w:spacing w:line="360" w:lineRule="auto"/>
        <w:ind w:right="0"/>
        <w:jc w:val="center"/>
        <w:rPr>
          <w:rFonts w:ascii="Times New Roman" w:hAnsi="Times New Roman" w:cs="Times New Roman"/>
          <w:sz w:val="28"/>
          <w:szCs w:val="28"/>
        </w:rPr>
      </w:pPr>
    </w:p>
    <w:p w:rsidR="00B0059E" w:rsidRPr="00B0059E" w:rsidRDefault="00B0059E" w:rsidP="00B0059E">
      <w:pPr>
        <w:pStyle w:val="ConsPlusTitle"/>
        <w:widowControl/>
        <w:rPr>
          <w:rFonts w:ascii="Times New Roman" w:hAnsi="Times New Roman" w:cs="Times New Roman"/>
          <w:b w:val="0"/>
          <w:bCs w:val="0"/>
          <w:sz w:val="28"/>
          <w:szCs w:val="28"/>
        </w:rPr>
      </w:pPr>
    </w:p>
    <w:p w:rsidR="00B0059E" w:rsidRPr="00B0059E" w:rsidRDefault="00B0059E" w:rsidP="00B0059E">
      <w:pPr>
        <w:spacing w:after="0"/>
        <w:rPr>
          <w:rFonts w:ascii="Times New Roman" w:hAnsi="Times New Roman" w:cs="Times New Roman"/>
          <w:b/>
          <w:sz w:val="28"/>
          <w:szCs w:val="28"/>
        </w:rPr>
      </w:pPr>
    </w:p>
    <w:p w:rsidR="00B0059E" w:rsidRPr="00B0059E" w:rsidRDefault="00B0059E" w:rsidP="00B0059E">
      <w:pPr>
        <w:spacing w:after="0" w:line="269" w:lineRule="exact"/>
        <w:ind w:left="20" w:right="1300"/>
        <w:rPr>
          <w:rFonts w:ascii="Times New Roman" w:hAnsi="Times New Roman" w:cs="Times New Roman"/>
          <w:bCs/>
          <w:sz w:val="28"/>
          <w:szCs w:val="28"/>
        </w:rPr>
      </w:pPr>
      <w:r w:rsidRPr="00B0059E">
        <w:rPr>
          <w:rFonts w:ascii="Times New Roman" w:hAnsi="Times New Roman" w:cs="Times New Roman"/>
          <w:bCs/>
          <w:sz w:val="28"/>
          <w:szCs w:val="28"/>
        </w:rPr>
        <w:t>Об утверждении регламента информационного взаимодействия администрации Усть-Чемского сельсовета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B0059E" w:rsidRPr="00B0059E" w:rsidRDefault="00B0059E" w:rsidP="00B0059E">
      <w:pPr>
        <w:spacing w:after="0" w:line="274" w:lineRule="exact"/>
        <w:ind w:firstLine="560"/>
        <w:jc w:val="both"/>
        <w:rPr>
          <w:rFonts w:ascii="Times New Roman" w:hAnsi="Times New Roman" w:cs="Times New Roman"/>
          <w:sz w:val="28"/>
          <w:szCs w:val="28"/>
        </w:rPr>
      </w:pPr>
      <w:r w:rsidRPr="00B0059E">
        <w:rPr>
          <w:rFonts w:ascii="Times New Roman" w:hAnsi="Times New Roman" w:cs="Times New Roman"/>
          <w:sz w:val="28"/>
          <w:szCs w:val="28"/>
        </w:rPr>
        <w:t xml:space="preserve">В целях реализации постановления Правительства Российской Федерации от 28 декабря </w:t>
      </w:r>
      <w:smartTag w:uri="urn:schemas-microsoft-com:office:smarttags" w:element="metricconverter">
        <w:smartTagPr>
          <w:attr w:name="ProductID" w:val="2012 г"/>
        </w:smartTagPr>
        <w:r w:rsidRPr="00B0059E">
          <w:rPr>
            <w:rFonts w:ascii="Times New Roman" w:hAnsi="Times New Roman" w:cs="Times New Roman"/>
            <w:sz w:val="28"/>
            <w:szCs w:val="28"/>
          </w:rPr>
          <w:t>2012 г</w:t>
        </w:r>
      </w:smartTag>
      <w:r w:rsidRPr="00B0059E">
        <w:rPr>
          <w:rFonts w:ascii="Times New Roman" w:hAnsi="Times New Roman" w:cs="Times New Roman"/>
          <w:sz w:val="28"/>
          <w:szCs w:val="28"/>
        </w:rPr>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w:t>
      </w:r>
      <w:bookmarkStart w:id="0" w:name="bookmark2"/>
    </w:p>
    <w:p w:rsidR="00B0059E" w:rsidRPr="00B0059E" w:rsidRDefault="00B0059E" w:rsidP="00B0059E">
      <w:pPr>
        <w:spacing w:after="0" w:line="274" w:lineRule="exact"/>
        <w:jc w:val="both"/>
        <w:rPr>
          <w:rFonts w:ascii="Times New Roman" w:hAnsi="Times New Roman" w:cs="Times New Roman"/>
          <w:sz w:val="28"/>
          <w:szCs w:val="28"/>
        </w:rPr>
      </w:pPr>
      <w:r w:rsidRPr="00B0059E">
        <w:rPr>
          <w:rFonts w:ascii="Times New Roman" w:hAnsi="Times New Roman" w:cs="Times New Roman"/>
          <w:sz w:val="31"/>
          <w:szCs w:val="31"/>
        </w:rPr>
        <w:t>ПОСТАНОВЛЯЮ:</w:t>
      </w:r>
      <w:bookmarkEnd w:id="0"/>
    </w:p>
    <w:p w:rsidR="00B0059E" w:rsidRPr="00B0059E" w:rsidRDefault="00B0059E" w:rsidP="00B0059E">
      <w:pPr>
        <w:numPr>
          <w:ilvl w:val="0"/>
          <w:numId w:val="1"/>
        </w:numPr>
        <w:tabs>
          <w:tab w:val="left" w:pos="918"/>
        </w:tabs>
        <w:spacing w:after="0" w:line="274" w:lineRule="exact"/>
        <w:ind w:firstLine="709"/>
        <w:jc w:val="both"/>
        <w:rPr>
          <w:rFonts w:ascii="Times New Roman" w:hAnsi="Times New Roman" w:cs="Times New Roman"/>
          <w:sz w:val="28"/>
          <w:szCs w:val="28"/>
        </w:rPr>
      </w:pPr>
      <w:r w:rsidRPr="00B0059E">
        <w:rPr>
          <w:rFonts w:ascii="Times New Roman" w:hAnsi="Times New Roman" w:cs="Times New Roman"/>
          <w:sz w:val="28"/>
          <w:szCs w:val="28"/>
        </w:rPr>
        <w:t xml:space="preserve">      Утвердить прилагаемый регламент информационного взаимодействия администрации Усть-Чемского сельсовета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B0059E" w:rsidRPr="00B0059E" w:rsidRDefault="00B0059E" w:rsidP="00B0059E">
      <w:pPr>
        <w:pStyle w:val="1"/>
        <w:numPr>
          <w:ilvl w:val="0"/>
          <w:numId w:val="1"/>
        </w:numPr>
        <w:spacing w:after="0" w:line="240" w:lineRule="auto"/>
        <w:ind w:firstLine="720"/>
        <w:jc w:val="both"/>
        <w:rPr>
          <w:rFonts w:ascii="Times New Roman" w:hAnsi="Times New Roman"/>
          <w:sz w:val="28"/>
          <w:szCs w:val="28"/>
        </w:rPr>
      </w:pPr>
      <w:r w:rsidRPr="00B0059E">
        <w:rPr>
          <w:rFonts w:ascii="Times New Roman" w:hAnsi="Times New Roman"/>
          <w:bCs/>
          <w:sz w:val="28"/>
          <w:szCs w:val="28"/>
        </w:rPr>
        <w:t xml:space="preserve">Опубликовать настоящее постановление в газете «Знаменка» на официальном сайте администрации Усть-Чемского </w:t>
      </w:r>
      <w:r w:rsidRPr="00B0059E">
        <w:rPr>
          <w:rFonts w:ascii="Times New Roman" w:hAnsi="Times New Roman"/>
          <w:spacing w:val="-6"/>
          <w:sz w:val="28"/>
          <w:szCs w:val="28"/>
        </w:rPr>
        <w:t xml:space="preserve"> сельсовета.</w:t>
      </w:r>
    </w:p>
    <w:p w:rsidR="00B0059E" w:rsidRPr="00B0059E" w:rsidRDefault="00B0059E" w:rsidP="00B0059E">
      <w:pPr>
        <w:pStyle w:val="1"/>
        <w:spacing w:after="0" w:line="240" w:lineRule="auto"/>
        <w:jc w:val="both"/>
        <w:rPr>
          <w:rFonts w:ascii="Times New Roman" w:hAnsi="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r w:rsidRPr="00B0059E">
        <w:rPr>
          <w:rFonts w:ascii="Times New Roman" w:hAnsi="Times New Roman" w:cs="Times New Roman"/>
          <w:sz w:val="28"/>
          <w:szCs w:val="28"/>
        </w:rPr>
        <w:t>Глава Усть-Чемского сельсовета                                                     Н.Г. Ларина</w:t>
      </w: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spacing w:after="0" w:line="220" w:lineRule="exact"/>
        <w:ind w:left="20"/>
        <w:rPr>
          <w:rFonts w:ascii="Times New Roman" w:hAnsi="Times New Roman" w:cs="Times New Roman"/>
          <w:sz w:val="28"/>
          <w:szCs w:val="28"/>
        </w:rPr>
      </w:pPr>
    </w:p>
    <w:p w:rsidR="00B0059E" w:rsidRPr="00B0059E" w:rsidRDefault="00B0059E" w:rsidP="00B0059E">
      <w:pPr>
        <w:pStyle w:val="10"/>
        <w:jc w:val="right"/>
        <w:rPr>
          <w:rFonts w:ascii="Times New Roman" w:hAnsi="Times New Roman"/>
          <w:sz w:val="24"/>
          <w:szCs w:val="24"/>
        </w:rPr>
      </w:pPr>
    </w:p>
    <w:p w:rsidR="00B0059E" w:rsidRPr="00B0059E" w:rsidRDefault="00B0059E" w:rsidP="00B0059E">
      <w:pPr>
        <w:pStyle w:val="10"/>
        <w:jc w:val="right"/>
        <w:rPr>
          <w:rFonts w:ascii="Times New Roman" w:hAnsi="Times New Roman"/>
          <w:sz w:val="24"/>
          <w:szCs w:val="24"/>
        </w:rPr>
      </w:pPr>
    </w:p>
    <w:p w:rsidR="00B0059E" w:rsidRPr="00B0059E" w:rsidRDefault="00B0059E" w:rsidP="00B0059E">
      <w:pPr>
        <w:pStyle w:val="10"/>
        <w:jc w:val="right"/>
        <w:rPr>
          <w:rFonts w:ascii="Times New Roman" w:hAnsi="Times New Roman"/>
          <w:sz w:val="24"/>
          <w:szCs w:val="24"/>
        </w:rPr>
      </w:pPr>
      <w:r w:rsidRPr="00B0059E">
        <w:rPr>
          <w:rFonts w:ascii="Times New Roman" w:hAnsi="Times New Roman"/>
          <w:sz w:val="24"/>
          <w:szCs w:val="24"/>
        </w:rPr>
        <w:t>УТВЕРЖДЕН</w:t>
      </w:r>
    </w:p>
    <w:p w:rsidR="00B0059E" w:rsidRPr="00B0059E" w:rsidRDefault="00B0059E" w:rsidP="00B0059E">
      <w:pPr>
        <w:pStyle w:val="10"/>
        <w:jc w:val="right"/>
        <w:rPr>
          <w:rFonts w:ascii="Times New Roman" w:hAnsi="Times New Roman"/>
          <w:sz w:val="24"/>
          <w:szCs w:val="24"/>
        </w:rPr>
      </w:pPr>
      <w:r w:rsidRPr="00B0059E">
        <w:rPr>
          <w:rFonts w:ascii="Times New Roman" w:hAnsi="Times New Roman"/>
          <w:sz w:val="24"/>
          <w:szCs w:val="24"/>
        </w:rPr>
        <w:t xml:space="preserve">постановлением администрации </w:t>
      </w:r>
    </w:p>
    <w:p w:rsidR="00B0059E" w:rsidRPr="00B0059E" w:rsidRDefault="00B0059E" w:rsidP="00B0059E">
      <w:pPr>
        <w:pStyle w:val="10"/>
        <w:jc w:val="right"/>
        <w:rPr>
          <w:rFonts w:ascii="Times New Roman" w:hAnsi="Times New Roman"/>
          <w:sz w:val="24"/>
          <w:szCs w:val="24"/>
        </w:rPr>
      </w:pPr>
      <w:r w:rsidRPr="00B0059E">
        <w:rPr>
          <w:rFonts w:ascii="Times New Roman" w:hAnsi="Times New Roman"/>
          <w:sz w:val="24"/>
          <w:szCs w:val="24"/>
        </w:rPr>
        <w:lastRenderedPageBreak/>
        <w:t xml:space="preserve">Усть-Чемского сельсовета </w:t>
      </w:r>
    </w:p>
    <w:p w:rsidR="00B0059E" w:rsidRPr="00B0059E" w:rsidRDefault="00B0059E" w:rsidP="00B0059E">
      <w:pPr>
        <w:pStyle w:val="10"/>
        <w:jc w:val="right"/>
        <w:rPr>
          <w:rFonts w:ascii="Times New Roman" w:hAnsi="Times New Roman"/>
          <w:sz w:val="24"/>
          <w:szCs w:val="24"/>
        </w:rPr>
      </w:pPr>
      <w:r w:rsidRPr="00B0059E">
        <w:rPr>
          <w:rFonts w:ascii="Times New Roman" w:hAnsi="Times New Roman"/>
          <w:sz w:val="24"/>
          <w:szCs w:val="24"/>
        </w:rPr>
        <w:t xml:space="preserve">От16.06.2014г. №104  </w:t>
      </w:r>
    </w:p>
    <w:p w:rsidR="00B0059E" w:rsidRPr="00B0059E" w:rsidRDefault="00B0059E" w:rsidP="00B0059E">
      <w:pPr>
        <w:spacing w:after="0"/>
        <w:jc w:val="center"/>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lang w:eastAsia="en-US"/>
        </w:rPr>
      </w:pPr>
      <w:r w:rsidRPr="00B0059E">
        <w:rPr>
          <w:rFonts w:ascii="Times New Roman" w:hAnsi="Times New Roman" w:cs="Times New Roman"/>
          <w:b/>
        </w:rPr>
        <w:t>Регламент информационного взаимодействия администрации Усть-Чемского сельсовета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rPr>
      </w:pPr>
      <w:r w:rsidRPr="00B0059E">
        <w:rPr>
          <w:rFonts w:ascii="Times New Roman" w:hAnsi="Times New Roman" w:cs="Times New Roman"/>
        </w:rPr>
        <w:t>Содержание</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1. Общие положения.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2. Участники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4. Порядок заполнения форм электронного паспорта многоквартирного дома, электронного паспорта жилого дома и электронного документа о состоянии расположенных на территориии муниципального образования объектов коммунальной и инженерной инфраструктур и порядок взаимодействия участников при их заполнении.</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5. Порядок передачи в администрацию Усть-Чемского сельсовета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территории муниципального образования объектов коммунальной и инженерной инфраструктур.</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6. Организация контроля своевременности и полноты предоставляемой информации в администрацию Усть-Чемского сельсовета.</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7. Информация, подлежащая к заполнению в паспорте МКД управляющей организацией, товариществом и кооперативом, ресурсоснабжающими организациями, подрядными организациями при управлении МКД управляющей организацией или товариществом и кооперативом (раздельно по каждым поставщикам).</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8. Информация, подлежащая к заполнению в паспорте МКД ресурсоснабжающими организациями, подрядными организациями,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 (раздельно по каждым поставщикам).       </w:t>
      </w:r>
    </w:p>
    <w:p w:rsidR="00B0059E" w:rsidRPr="00B0059E" w:rsidRDefault="00B0059E" w:rsidP="00B0059E">
      <w:pPr>
        <w:spacing w:after="0"/>
        <w:ind w:firstLine="567"/>
        <w:jc w:val="both"/>
        <w:rPr>
          <w:rFonts w:ascii="Times New Roman" w:hAnsi="Times New Roman" w:cs="Times New Roman"/>
          <w:u w:val="single"/>
        </w:rPr>
      </w:pPr>
      <w:r w:rsidRPr="00B0059E">
        <w:rPr>
          <w:rFonts w:ascii="Times New Roman" w:hAnsi="Times New Roman" w:cs="Times New Roman"/>
        </w:rPr>
        <w:t xml:space="preserve">  9. Информация, подлежащая к заполнению в паспорте ЖД ресурсоснабжающими организациями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 (раздельно по каждым поставщикам)</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10. Заполнение электронного документа о состоянии расположенных на территории муниципального образования объектов коммунальной и инженерной инфраструктур и информационного обмена между участниками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Приложение 1</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Приложение 2</w:t>
      </w:r>
    </w:p>
    <w:p w:rsidR="00B0059E" w:rsidRPr="00B0059E" w:rsidRDefault="00B0059E" w:rsidP="00B0059E">
      <w:pPr>
        <w:spacing w:after="0"/>
        <w:ind w:firstLine="567"/>
        <w:jc w:val="center"/>
        <w:rPr>
          <w:rFonts w:ascii="Times New Roman" w:hAnsi="Times New Roman" w:cs="Times New Roman"/>
          <w:b/>
        </w:rPr>
      </w:pPr>
    </w:p>
    <w:p w:rsidR="00B0059E" w:rsidRPr="00B0059E" w:rsidRDefault="00B0059E" w:rsidP="00B0059E">
      <w:pPr>
        <w:spacing w:after="0"/>
        <w:ind w:firstLine="567"/>
        <w:jc w:val="center"/>
        <w:rPr>
          <w:rFonts w:ascii="Times New Roman" w:hAnsi="Times New Roman" w:cs="Times New Roman"/>
          <w:b/>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Общие положения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1.1. Настоящий Регламент информационного взаимодействия администрации Усть-Чемского сельсовета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 в соответствии с постановлением Правительства Российской Федерации от 28 декабря </w:t>
      </w:r>
      <w:smartTag w:uri="urn:schemas-microsoft-com:office:smarttags" w:element="metricconverter">
        <w:smartTagPr>
          <w:attr w:name="ProductID" w:val="2012 г"/>
        </w:smartTagPr>
        <w:r w:rsidRPr="00B0059E">
          <w:rPr>
            <w:rFonts w:ascii="Times New Roman" w:hAnsi="Times New Roman" w:cs="Times New Roman"/>
          </w:rPr>
          <w:t>2012 г</w:t>
        </w:r>
      </w:smartTag>
      <w:r w:rsidRPr="00B0059E">
        <w:rPr>
          <w:rFonts w:ascii="Times New Roman" w:hAnsi="Times New Roman" w:cs="Times New Roman"/>
        </w:rPr>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1.2. Целью настоящего регламента является определение порядка взаимодействия администрации Усть-Чемского сельсовета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постановлении (далее – информация), в форме:</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а) электронного паспорта многоквартирного дома;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б) электронного паспорта жилого дома;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в) электронного документа о состоянии расположенных на территориях муниципального образования объектов коммунальной и инженерной инфраструктуры.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1.3. Информация (пункт 1.2 настоящего регламента) передается в форме электронного документа в соответствии с требованиями формата для данного 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1.4. 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инфраструктуры взаимодействия администрации Усть-Чемского сельсовета размещает в открытом доступе на официальном сайте взаимодействия администрации Усть-Чемского сельсовета (далее – официальный сайт) в информационно-телекоммуникационной сети «Интернет» (далее – сеть «Интернет»):</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инфраструктуры для заполнения;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инфраструктуры для формирования электронных документов;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способы передачи информации: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а) путем выгрузки информации из смежных систем в информационную систему или портал;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б)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инфраструктуры на официальном сайте  администрации Усть-Чемского сельсовета;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lastRenderedPageBreak/>
        <w:t xml:space="preserve">в)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инфраструктуры на рабочем месте лиц, указанных в разделе 4 настоящего регламента, с последующей выгрузкой на официальный сайт администрации Усть-Чемского сельсовета ;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г) по телекоммуникационным каналам связи в сети Интернет через спецоператора связи.</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1.5. Обязанность по предоставлению информации возникает: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а) в отношении лиц, осуществляющих оказание коммунальных услуг в многоквартирных и жилых домах, - со дня, определяемого в соответствии с пунктами 14 -17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B0059E">
          <w:rPr>
            <w:rFonts w:ascii="Times New Roman" w:hAnsi="Times New Roman" w:cs="Times New Roman"/>
          </w:rPr>
          <w:t>2011 г</w:t>
        </w:r>
      </w:smartTag>
      <w:r w:rsidRPr="00B0059E">
        <w:rPr>
          <w:rFonts w:ascii="Times New Roman" w:hAnsi="Times New Roman" w:cs="Times New Roman"/>
        </w:rPr>
        <w:t xml:space="preserve">. № 354;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1.6. По инициативе участника взаимодействия перечень передаваемой им информации может быть расширен. В целях расширения передаваемой информации участник взаимодействия направляет соответствующее предложение в администрации Усть-Чемского сельсовета. администрации Усть-Чемского сельсовета принимает решение о расширении перечня передаваемой информации и размещает соответствующее решение на официальном сайте администрации Усть-Чемского сельсовета.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2. Участники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Участниками взаимодействия в рамках настоящего регламента являются: </w:t>
      </w:r>
    </w:p>
    <w:p w:rsidR="00B0059E" w:rsidRPr="00B0059E" w:rsidRDefault="00B0059E" w:rsidP="00B0059E">
      <w:pPr>
        <w:spacing w:after="0"/>
        <w:jc w:val="both"/>
        <w:rPr>
          <w:rFonts w:ascii="Times New Roman" w:hAnsi="Times New Roman" w:cs="Times New Roman"/>
        </w:rPr>
      </w:pPr>
      <w:r w:rsidRPr="00B0059E">
        <w:rPr>
          <w:rFonts w:ascii="Times New Roman" w:hAnsi="Times New Roman" w:cs="Times New Roman"/>
        </w:rPr>
        <w:t xml:space="preserve">         - управляющая организация; </w:t>
      </w:r>
    </w:p>
    <w:p w:rsidR="00B0059E" w:rsidRPr="00B0059E" w:rsidRDefault="00B0059E" w:rsidP="00B0059E">
      <w:pPr>
        <w:spacing w:after="0"/>
        <w:jc w:val="both"/>
        <w:rPr>
          <w:rFonts w:ascii="Times New Roman" w:hAnsi="Times New Roman" w:cs="Times New Roman"/>
        </w:rPr>
      </w:pPr>
      <w:r w:rsidRPr="00B0059E">
        <w:rPr>
          <w:rFonts w:ascii="Times New Roman" w:hAnsi="Times New Roman" w:cs="Times New Roman"/>
        </w:rPr>
        <w:t xml:space="preserve">         - товарищества собственников жилья, жилищные кооперативы, жилищно- строительные кооперативы и иные специализированные потребительские кооперативы (далее – товарищества и кооперативы);  </w:t>
      </w:r>
    </w:p>
    <w:p w:rsidR="00B0059E" w:rsidRPr="00B0059E" w:rsidRDefault="00B0059E" w:rsidP="00B0059E">
      <w:pPr>
        <w:spacing w:after="0"/>
        <w:jc w:val="both"/>
        <w:rPr>
          <w:rFonts w:ascii="Times New Roman" w:hAnsi="Times New Roman" w:cs="Times New Roman"/>
        </w:rPr>
      </w:pPr>
      <w:r w:rsidRPr="00B0059E">
        <w:rPr>
          <w:rFonts w:ascii="Times New Roman" w:hAnsi="Times New Roman" w:cs="Times New Roman"/>
        </w:rPr>
        <w:t xml:space="preserve">      - Ресурсоснабжающие организации; </w:t>
      </w:r>
    </w:p>
    <w:p w:rsidR="00B0059E" w:rsidRPr="00B0059E" w:rsidRDefault="00B0059E" w:rsidP="00B0059E">
      <w:pPr>
        <w:spacing w:after="0"/>
        <w:jc w:val="both"/>
        <w:rPr>
          <w:rFonts w:ascii="Times New Roman" w:hAnsi="Times New Roman" w:cs="Times New Roman"/>
        </w:rPr>
      </w:pPr>
      <w:r w:rsidRPr="00B0059E">
        <w:rPr>
          <w:rFonts w:ascii="Times New Roman" w:hAnsi="Times New Roman" w:cs="Times New Roman"/>
        </w:rPr>
        <w:t xml:space="preserve">      - организации, осуществляющие эксплуатацию объектов коммунальной и инженерной инфраструктур; </w:t>
      </w:r>
    </w:p>
    <w:p w:rsidR="00B0059E" w:rsidRPr="00B0059E" w:rsidRDefault="00B0059E" w:rsidP="00B0059E">
      <w:pPr>
        <w:spacing w:after="0"/>
        <w:jc w:val="both"/>
        <w:rPr>
          <w:rFonts w:ascii="Times New Roman" w:hAnsi="Times New Roman" w:cs="Times New Roman"/>
        </w:rPr>
      </w:pPr>
      <w:r w:rsidRPr="00B0059E">
        <w:rPr>
          <w:rFonts w:ascii="Times New Roman" w:hAnsi="Times New Roman" w:cs="Times New Roman"/>
        </w:rPr>
        <w:t xml:space="preserve">     - Лица, оказывающие услуги (выполняющие работы) по содержанию и ремонту общего имущества собственников помещений в многоквартирных домах (далее – подрядные организации);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2.1. Управляющая организация. Управляющей организацией является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2.2. Товарищества и кооперативы. Товариществами и кооперативами являются некоммерческие организации, объединения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2.3. Ресурсоснабжающие организации - организации любой организационно-правовой формы, осуществляющие электроснабжение, отопление, газоснабжение, водоснабжение (холодное, горячее) и водоотведение (включая очистку сточных вод), а также обслуживающие объекты коммунальной инженерной инфраструктуры.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2.4. Организации, осуществляющие эксплуатацию объектов коммунальной и инженерной инфраструктур организацией, осуществляющей эксплуатацию объектов коммунальной и инженерной инфраструктур, является организация любой организационно-правовой формы, </w:t>
      </w:r>
      <w:r w:rsidRPr="00B0059E">
        <w:rPr>
          <w:rFonts w:ascii="Times New Roman" w:hAnsi="Times New Roman" w:cs="Times New Roman"/>
        </w:rPr>
        <w:lastRenderedPageBreak/>
        <w:t xml:space="preserve">осуществляющая обслуживание и эксплуатацию объектов коммунальной и инженерной инфраструктуры.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2.5. Подрядные организации подрядной организацией является организация (индивидуальный предприниматель)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многоквартирных домов и имеющая предусмотренную действующим законодательством разрешительную документацию на выполнение работ по капитальному ремонту многоквартирного дома, производственную базу (техническую оснащённость), квалифицированный штатный состав, опыт работы по аналогичным работам, отзывы заказчиков по ранее выполненным работам.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3.1. С момента возникновения обязанности по предоставлению информации участники взаимодействия предоставляют в администрации Усть-Чемского сельсовета извещение, содержащее следующую информацию: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а) управляющие организации, товарищества и кооперативы: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услуг (работ), предоставляемых в каждом доме;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документы, подтверждающие указанную информацию.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б) ресурсоснабжающие организации: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домов, для которых осуществляется поставка ресурсов, необходимых для предоставления коммунальных услуг;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ресурсов, поставляемых в каждый дом;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документы, подтверждающие указанную информацию.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в) подрядные организации: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перечень услуг (работ), предоставляемых в каждом доме;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документы, подтверждающие указанную информацию.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3.2. Участники взаимодействия, перечисленные в пункте 3.1 настоящего регламента, представляют в администрации Усть-Чемского сельсовета извещение с 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w:t>
      </w:r>
      <w:r w:rsidRPr="00B0059E">
        <w:rPr>
          <w:rFonts w:ascii="Times New Roman" w:hAnsi="Times New Roman" w:cs="Times New Roman"/>
        </w:rPr>
        <w:lastRenderedPageBreak/>
        <w:t xml:space="preserve">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3.3. Администрации Усть-Чемского сельсовета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По результатам проведенного контроля обеспечивает формирование: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автоматического подтверждения факта получения извещения участникам взаимодействия, предоставившим информацию;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3.4. Обязанность по предоставлению информации участников взаимодействия, перечисленных в пункте 3.1 настоящего регламента, считается выполненной при получении автоматического подтверждения, предусмотренного пунктом 3.3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3.5. Участники взаимодействия, перечисленные в пункте 3.1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предусмотренном пунктами 3.2 – 3.4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3.6. Участники взаимодействия, перечисленные в пункте 3.1 настоящего регламента, в течение 10 дней со дня произошедших изменений представляют в администрации Усть-Чемского сельсовета извещение с 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Извещение об изменении информации направляется в порядке, предусмотренном пунктами 3.2 – 3.5 настоящего Регламента.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4. Порядок заполнения форм электронного паспорта многоквартирного дома, электронного паспорта жилого дома и электронного документа о состоянии расположенных на территории муниципального образования объектов коммунальной и инженерной инфраструктур и порядок взаимодействия участников при их заполнении</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4.1. Порядок заполнения электронного паспорта многоквартирного дома и информационного обмена между участниками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4.1.1. 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п.п. 7.1. – 7.3., 8.1., 8.2.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4.1.2. Идентификатором многоквартирного дома (далее – МКД) при заполнении электронного паспорта МКД (далее – паспорт МКД) является почтовый адрес МКД.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4.1.7.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администрации Усть-Чемского сельсовета выгружает сведения управляющей </w:t>
      </w:r>
      <w:r w:rsidRPr="00B0059E">
        <w:rPr>
          <w:rFonts w:ascii="Times New Roman" w:hAnsi="Times New Roman" w:cs="Times New Roman"/>
        </w:rPr>
        <w:lastRenderedPageBreak/>
        <w:t xml:space="preserve">организации. 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МКД администрации Усть-Чемского сельсовета выгружает сведения ресурсоснабжающей организации.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ресурсоснабжающих организаций), при формировании окончательной редакции паспорта МКД орган администрации Усть-Чемского сельсовета выгружает сведения подрядной организации.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4.1.8. В случае если сведения, представленные разными участниками взаимодействия, не совпадают, в том числе в случаях, перечисленных в п. 4.1.7 настоящего регламента, администрации Усть-Чемского сельсовета создает рабочую группу с целью устранения указанных противоречий. По результатам работы рабочей группы в паспорт МКД вносятся соответствующие изменения.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 непосредственно в администрации Усть-Чемского сельсовета другим участником взаимодействия в рамках заключенного между указанными участниками взаимодействия соглашения.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лиц, непосредственно обладающих данной информацией, в т.ч. у органов местного самоуправления.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4.1.12. 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применяется следующий порядок заполнения паспорта МКД: 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 Обладатель информации в течение 10 дней направляет необходимую (запрашиваемую) информацию участнику взаимодействия, направившему запрос.</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4.2. Порядок заполнения электронного паспорта жилого дома и информационного обмена между участниками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4.2.1. Форма электронного паспорта жилого дома заполняется отдельно по каждому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9.1.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4.2.2. Идентификатором жилого дома при заполнении электронного паспорта жилого дома (далее – паспорт ЖД) является почтовый адрес жилого дома. </w:t>
      </w:r>
    </w:p>
    <w:p w:rsidR="00B0059E" w:rsidRPr="00B0059E" w:rsidRDefault="00B0059E" w:rsidP="00B0059E">
      <w:pPr>
        <w:spacing w:after="0"/>
        <w:jc w:val="center"/>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4.3. Порядок заполнения электронного документа о состоянии расположенных на территории муниципального образования объектов коммунальной и инженерной инфраструктур и информационного обмена между участниками взаимодействия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4.3.1. Электронный документ о состоянии расположенных на территории муниципального образования объектов коммунальной и инженерной инфраструктур заполняется в соответствии с формой и форматами, утвержденными приказами Федерального агентства по строительству и жилищно-коммунальному хозяйству, организациями, осуществляющими эксплуатацию объектов коммунальной и инженерной инфраструктур, полностью.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lastRenderedPageBreak/>
        <w:t xml:space="preserve">4.3.2. В случае отсутствия у организаций, осуществляющих эксплуатацию объектов коммунальной и инженерной инфраструктур, информации, необходимой для заполнения электронного документа о состоянии расположенных на территории муниципального образования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территории муниципального образования объектов коммунальной и инженерной инфраструктур направляет в администрации Усть-Чемского сельсовета информацию об отсутствии необходимых сведений в порядке, предусмотренном разделом 5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4.3.3.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5. Порядок передачи в администрацию Усть-Чемского сельсовета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территориях муниципальных образований объектов коммунальной и инженерной инфраструктур.</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5.1. С момента возникновения обязанности по предоставлению информации ежемесячно до 15 числа месяца, следующего за отчетным, участники взаимодействия, перечисленные в разделах 7, 8, 9, 10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5.1.1. Заполняют паспорт МКД, паспорт ЖД и электронный документ о состоянии расположенных на территории муниципального образования объектов коммунальной и инженерной инфраструктур (далее – электронный паспорт) в порядке, определенном разделом 4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5.1.2. Передают электронный паспорт администрации Усть-Чемского сельсовета одним из способов, перечисленных в п.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5.3. Администрации Усть-Чемского сельсовета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автоматического подтверждения факта получения электронного паспорта участникам взаимодействия, предоставившим информацию;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5.4. Обязанность по предоставлению электронного паспорта участников взаимодействия, перечисленных в разделе 7, 8, 9, 10 настоящего регламента, считается выполненной при получении автоматического подтверждения, предусмотренного пунктом 5.3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5.5. Участники взаимодействия, перечисленные в разделе 4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6. Организация контроля своевременности и полноты предоставляемой информации в администрацию Усть-Чемского сельсовета</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lastRenderedPageBreak/>
        <w:t xml:space="preserve">6.1. администрации Усть-Чемского сельсовета осуществляет контроль за своевременностью, полнотой и достоверностью представленной информации самостоятельно.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6.2. В случае непредставления участниками взаимодействия необходимой информации в установленные сроки или предоставления неполной информации администрации Усть-Чемского сельсовета в течение 10 дней направляет претензию в адрес участника взаимодействия, не представившего информацию или представившего информацию в неполном объеме.</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6.3. При получении претензии, указанной в пункте 6.2 настоящего Регламента, участник взаимодействия в течение 3 дней обязан предоставить запрашиваемую информацию в администрации Усть-Чемского сельсовета либо сообщить о причинах невозможности ее предоставления в порядке, предусмотренном разделом 5 настоящего Регламента.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6.4. По результатам анализа поступившей информации на основании решения администрации Усть-Чемского сельсовета может быть организована комиссия с целью проверки достоверности информации, представленной участниками взаимодействия.  </w:t>
      </w:r>
    </w:p>
    <w:p w:rsidR="00B0059E" w:rsidRPr="00B0059E" w:rsidRDefault="00B0059E" w:rsidP="00B0059E">
      <w:pPr>
        <w:spacing w:after="0"/>
        <w:ind w:firstLine="567"/>
        <w:jc w:val="both"/>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7. Информация, подлежащая к заполнению в паспорте МКД управляющей организацией, товариществом и кооперативом, ресурсоснабжающими организациями, подрядными организациями при управлении МКД управляющей организацией или товариществом и кооперативом (раздельно по каждым поставщикам).</w:t>
      </w:r>
    </w:p>
    <w:p w:rsidR="00B0059E" w:rsidRPr="00B0059E" w:rsidRDefault="00B0059E" w:rsidP="00B0059E">
      <w:pPr>
        <w:spacing w:after="0"/>
        <w:jc w:val="both"/>
        <w:rPr>
          <w:rFonts w:ascii="Times New Roman" w:hAnsi="Times New Roman" w:cs="Times New Roman"/>
          <w:b/>
        </w:rPr>
      </w:pPr>
    </w:p>
    <w:p w:rsidR="00B0059E" w:rsidRPr="00B0059E" w:rsidRDefault="00B0059E" w:rsidP="00B0059E">
      <w:pPr>
        <w:spacing w:after="0"/>
        <w:jc w:val="both"/>
        <w:rPr>
          <w:rFonts w:ascii="Times New Roman" w:hAnsi="Times New Roman" w:cs="Times New Roman"/>
          <w:b/>
        </w:rPr>
      </w:pPr>
      <w:r w:rsidRPr="00B0059E">
        <w:rPr>
          <w:rFonts w:ascii="Times New Roman" w:hAnsi="Times New Roman" w:cs="Times New Roman"/>
          <w:b/>
        </w:rPr>
        <w:t>7.1. Управляющие организации, товарищества (ТСЖ), кооперативы заполняют следующую информацию в паспорте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u w:val="single"/>
        </w:rPr>
        <w:t>Раздел 1</w:t>
      </w:r>
      <w:r w:rsidRPr="00B0059E">
        <w:rPr>
          <w:rFonts w:ascii="Times New Roman" w:hAnsi="Times New Roman" w:cs="Times New Roman"/>
        </w:rPr>
        <w:t xml:space="preserve">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2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3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4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5 (п.п. с 5.1 по 5.21.2 включительно), (п.п. с 5.22.1.3. по 5.22.1.3.4. включительно)</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6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7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10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11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2 паспорта МКД</w:t>
      </w:r>
      <w:r w:rsidRPr="00B0059E">
        <w:rPr>
          <w:rFonts w:ascii="Times New Roman" w:hAnsi="Times New Roman" w:cs="Times New Roman"/>
        </w:rPr>
        <w:t xml:space="preserve"> -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4 паспорта МКД</w:t>
      </w:r>
      <w:r w:rsidRPr="00B0059E">
        <w:rPr>
          <w:rFonts w:ascii="Times New Roman" w:hAnsi="Times New Roman" w:cs="Times New Roman"/>
        </w:rPr>
        <w:t xml:space="preserve"> – заполняется полностью</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5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 (п.п. 1.5., 1.6.)</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6 паспорта МКД</w:t>
      </w:r>
      <w:r w:rsidRPr="00B0059E">
        <w:rPr>
          <w:rFonts w:ascii="Times New Roman" w:hAnsi="Times New Roman" w:cs="Times New Roman"/>
        </w:rPr>
        <w:t xml:space="preserve"> –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7 паспорта МКД </w:t>
      </w:r>
      <w:r w:rsidRPr="00B0059E">
        <w:rPr>
          <w:rFonts w:ascii="Times New Roman" w:hAnsi="Times New Roman" w:cs="Times New Roman"/>
        </w:rPr>
        <w:t>– заполняется полностью.</w:t>
      </w:r>
    </w:p>
    <w:p w:rsidR="00B0059E" w:rsidRPr="00B0059E" w:rsidRDefault="00B0059E" w:rsidP="00B0059E">
      <w:pPr>
        <w:spacing w:after="0"/>
        <w:jc w:val="both"/>
        <w:rPr>
          <w:rFonts w:ascii="Times New Roman" w:hAnsi="Times New Roman" w:cs="Times New Roman"/>
          <w:b/>
          <w:u w:val="single"/>
        </w:rPr>
      </w:pPr>
      <w:r w:rsidRPr="00B0059E">
        <w:rPr>
          <w:rFonts w:ascii="Times New Roman" w:hAnsi="Times New Roman" w:cs="Times New Roman"/>
          <w:b/>
          <w:u w:val="single"/>
        </w:rPr>
        <w:t>7.2. Ресурсоснабжающие организации заполняют следующую информацию в паспорте МКД:</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1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5 (п.п. 5.21.3., 5.22.1.2., с 5.22.1.4. по 5.22.2. включительно)</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9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3 паспорта МКД</w:t>
      </w:r>
      <w:r w:rsidRPr="00B0059E">
        <w:rPr>
          <w:rFonts w:ascii="Times New Roman" w:hAnsi="Times New Roman" w:cs="Times New Roman"/>
        </w:rPr>
        <w:t xml:space="preserve"> – заполняется полностью </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5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 (п.п. с 1.1. по 1.4. включительно);</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2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3 (полностью)</w:t>
      </w:r>
    </w:p>
    <w:p w:rsidR="00B0059E" w:rsidRPr="00B0059E" w:rsidRDefault="00B0059E" w:rsidP="00B0059E">
      <w:pPr>
        <w:spacing w:after="0"/>
        <w:jc w:val="both"/>
        <w:rPr>
          <w:rFonts w:ascii="Times New Roman" w:hAnsi="Times New Roman" w:cs="Times New Roman"/>
          <w:b/>
          <w:u w:val="single"/>
        </w:rPr>
      </w:pPr>
      <w:r w:rsidRPr="00B0059E">
        <w:rPr>
          <w:rFonts w:ascii="Times New Roman" w:hAnsi="Times New Roman" w:cs="Times New Roman"/>
          <w:b/>
          <w:u w:val="single"/>
        </w:rPr>
        <w:t>7.3. Подрядные организации заполняют следующую информацию в паспорте МКД:</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1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8 (полностью).</w:t>
      </w: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lastRenderedPageBreak/>
        <w:t>8. Информация, подлежащая к заполнению в паспорте МКД ресурсоснабжающими</w:t>
      </w: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организациями, подрядными организациями, если в качестве способа</w:t>
      </w: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управления МКД выбрано непосредственное управление собственниками</w:t>
      </w: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помещений в МКД, либо собственниками помещений в МКД не выбран способ</w:t>
      </w: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управления, либо способ управления выбран, но договор с управляющей</w:t>
      </w:r>
    </w:p>
    <w:p w:rsidR="00B0059E" w:rsidRPr="00B0059E" w:rsidRDefault="00B0059E" w:rsidP="00B0059E">
      <w:pPr>
        <w:spacing w:after="0"/>
        <w:jc w:val="center"/>
        <w:rPr>
          <w:rFonts w:ascii="Times New Roman" w:hAnsi="Times New Roman" w:cs="Times New Roman"/>
          <w:b/>
          <w:u w:val="single"/>
        </w:rPr>
      </w:pPr>
      <w:r w:rsidRPr="00B0059E">
        <w:rPr>
          <w:rFonts w:ascii="Times New Roman" w:hAnsi="Times New Roman" w:cs="Times New Roman"/>
          <w:b/>
        </w:rPr>
        <w:t>организацией или товариществом или кооперативом не вступил в действие (раздельно по каждым поставщикам).</w:t>
      </w:r>
    </w:p>
    <w:p w:rsidR="00B0059E" w:rsidRPr="00B0059E" w:rsidRDefault="00B0059E" w:rsidP="00B0059E">
      <w:pPr>
        <w:spacing w:after="0"/>
        <w:rPr>
          <w:rFonts w:ascii="Times New Roman" w:hAnsi="Times New Roman" w:cs="Times New Roman"/>
          <w:b/>
          <w:u w:val="single"/>
        </w:rPr>
      </w:pPr>
      <w:r w:rsidRPr="00B0059E">
        <w:rPr>
          <w:rFonts w:ascii="Times New Roman" w:hAnsi="Times New Roman" w:cs="Times New Roman"/>
          <w:b/>
          <w:u w:val="single"/>
        </w:rPr>
        <w:t>8.1. Ресурсоснабжающие организации заполняют следующую информацию в паспорте МКД:</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1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Пункт 5 (п.п. 5.21.3., 5.22,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9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10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11 (полностью за исключением п.п. 11.6.1., 11.6.2.)</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3 паспорта МКД –</w:t>
      </w:r>
      <w:r w:rsidRPr="00B0059E">
        <w:rPr>
          <w:rFonts w:ascii="Times New Roman" w:hAnsi="Times New Roman" w:cs="Times New Roman"/>
        </w:rPr>
        <w:t xml:space="preserve">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4 паспорта МКД - </w:t>
      </w:r>
      <w:r w:rsidRPr="00B0059E">
        <w:rPr>
          <w:rFonts w:ascii="Times New Roman" w:hAnsi="Times New Roman" w:cs="Times New Roman"/>
        </w:rPr>
        <w:t>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5 </w:t>
      </w:r>
      <w:r w:rsidRPr="00B0059E">
        <w:rPr>
          <w:rFonts w:ascii="Times New Roman" w:hAnsi="Times New Roman" w:cs="Times New Roman"/>
        </w:rPr>
        <w:t>(полностью, за исключением п.п. 1.5., 1.6.)</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6 паспорта МКД</w:t>
      </w:r>
      <w:r w:rsidRPr="00B0059E">
        <w:rPr>
          <w:rFonts w:ascii="Times New Roman" w:hAnsi="Times New Roman" w:cs="Times New Roman"/>
        </w:rPr>
        <w:t xml:space="preserve"> – заполняется полностью</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7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3 (полностью)</w:t>
      </w:r>
    </w:p>
    <w:p w:rsidR="00B0059E" w:rsidRPr="00B0059E" w:rsidRDefault="00B0059E" w:rsidP="00B0059E">
      <w:pPr>
        <w:spacing w:after="0"/>
        <w:jc w:val="both"/>
        <w:rPr>
          <w:rFonts w:ascii="Times New Roman" w:hAnsi="Times New Roman" w:cs="Times New Roman"/>
          <w:b/>
          <w:u w:val="single"/>
        </w:rPr>
      </w:pPr>
      <w:r w:rsidRPr="00B0059E">
        <w:rPr>
          <w:rFonts w:ascii="Times New Roman" w:hAnsi="Times New Roman" w:cs="Times New Roman"/>
          <w:b/>
          <w:u w:val="single"/>
        </w:rPr>
        <w:t>8.2. Подрядные организации заполняют следующую информацию в паспорте МКД:</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1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2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3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4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5 (п.п. с 5.1. по 5.21.2 включительно);</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6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7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8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11 (п.п. 11.6.1., 11.6.2.)</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2 паспорта МКД</w:t>
      </w:r>
      <w:r w:rsidRPr="00B0059E">
        <w:rPr>
          <w:rFonts w:ascii="Times New Roman" w:hAnsi="Times New Roman" w:cs="Times New Roman"/>
        </w:rPr>
        <w:t xml:space="preserve"> –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Раздел 5 паспорта МКД</w:t>
      </w:r>
      <w:r w:rsidRPr="00B0059E">
        <w:rPr>
          <w:rFonts w:ascii="Times New Roman" w:hAnsi="Times New Roman" w:cs="Times New Roman"/>
        </w:rPr>
        <w:t xml:space="preserve"> (п.п. 1.5., 1.6.)</w:t>
      </w:r>
    </w:p>
    <w:p w:rsidR="00B0059E" w:rsidRPr="00B0059E" w:rsidRDefault="00B0059E" w:rsidP="00B0059E">
      <w:pPr>
        <w:spacing w:after="0"/>
        <w:ind w:firstLine="567"/>
        <w:jc w:val="both"/>
        <w:rPr>
          <w:rFonts w:ascii="Times New Roman" w:hAnsi="Times New Roman" w:cs="Times New Roman"/>
          <w:b/>
        </w:rPr>
      </w:pPr>
      <w:r w:rsidRPr="00B0059E">
        <w:rPr>
          <w:rFonts w:ascii="Times New Roman" w:hAnsi="Times New Roman" w:cs="Times New Roman"/>
          <w:b/>
        </w:rPr>
        <w:t>Раздел 7 паспорта МКД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1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2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4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5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Пункт 6 (полностью)</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9. Информация, подлежащая к заполнению в паспорте ЖД ресурсоснабжающими организациями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w:t>
      </w: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 xml:space="preserve">ресурсоснабжающими организациями </w:t>
      </w: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(раздельно по каждым поставщикам)</w:t>
      </w: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jc w:val="both"/>
        <w:rPr>
          <w:rFonts w:ascii="Times New Roman" w:hAnsi="Times New Roman" w:cs="Times New Roman"/>
          <w:b/>
          <w:u w:val="single"/>
        </w:rPr>
      </w:pPr>
      <w:r w:rsidRPr="00B0059E">
        <w:rPr>
          <w:rFonts w:ascii="Times New Roman" w:hAnsi="Times New Roman" w:cs="Times New Roman"/>
          <w:b/>
          <w:u w:val="single"/>
        </w:rPr>
        <w:t>9.1. Ресурсоснабжающие организации заполняют следующую информацию в паспорте ЖД:</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1 паспорта ЖД </w:t>
      </w:r>
      <w:r w:rsidRPr="00B0059E">
        <w:rPr>
          <w:rFonts w:ascii="Times New Roman" w:hAnsi="Times New Roman" w:cs="Times New Roman"/>
        </w:rPr>
        <w:t>–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2 паспорта ЖД </w:t>
      </w:r>
      <w:r w:rsidRPr="00B0059E">
        <w:rPr>
          <w:rFonts w:ascii="Times New Roman" w:hAnsi="Times New Roman" w:cs="Times New Roman"/>
        </w:rPr>
        <w:t>–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3 паспорта ЖД </w:t>
      </w:r>
      <w:r w:rsidRPr="00B0059E">
        <w:rPr>
          <w:rFonts w:ascii="Times New Roman" w:hAnsi="Times New Roman" w:cs="Times New Roman"/>
        </w:rPr>
        <w:t>–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lastRenderedPageBreak/>
        <w:t xml:space="preserve">Раздел 4 паспорта ЖД </w:t>
      </w:r>
      <w:r w:rsidRPr="00B0059E">
        <w:rPr>
          <w:rFonts w:ascii="Times New Roman" w:hAnsi="Times New Roman" w:cs="Times New Roman"/>
        </w:rPr>
        <w:t>– заполняется полностью</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b/>
        </w:rPr>
        <w:t xml:space="preserve">Раздел 5 паспорта ЖД </w:t>
      </w:r>
      <w:r w:rsidRPr="00B0059E">
        <w:rPr>
          <w:rFonts w:ascii="Times New Roman" w:hAnsi="Times New Roman" w:cs="Times New Roman"/>
        </w:rPr>
        <w:t>– заполняется полностью</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jc w:val="center"/>
        <w:rPr>
          <w:rFonts w:ascii="Times New Roman" w:hAnsi="Times New Roman" w:cs="Times New Roman"/>
        </w:rPr>
      </w:pPr>
      <w:r w:rsidRPr="00B0059E">
        <w:rPr>
          <w:rFonts w:ascii="Times New Roman" w:hAnsi="Times New Roman" w:cs="Times New Roman"/>
          <w:b/>
        </w:rPr>
        <w:t>10. Заполнение электронного документа о состоянии расположенных на территории муниципального образования объектов коммунальной и инженерной инфраструктур и информационного обмена между участниками взаимодействия</w:t>
      </w: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ind w:firstLine="567"/>
        <w:rPr>
          <w:rFonts w:ascii="Times New Roman" w:hAnsi="Times New Roman" w:cs="Times New Roman"/>
        </w:rPr>
      </w:pPr>
      <w:r w:rsidRPr="00B0059E">
        <w:rPr>
          <w:rFonts w:ascii="Times New Roman" w:hAnsi="Times New Roman" w:cs="Times New Roman"/>
        </w:rPr>
        <w:t>Каждый раздел электронного документа заполняется той организацией, которая осуществляет эксплуатацию объектов коммунальной и инженерной инфраструктур.</w:t>
      </w:r>
    </w:p>
    <w:p w:rsidR="00B0059E" w:rsidRPr="00B0059E" w:rsidRDefault="00B0059E" w:rsidP="00B0059E">
      <w:pPr>
        <w:spacing w:after="0"/>
        <w:ind w:firstLine="567"/>
        <w:jc w:val="center"/>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b/>
        </w:rPr>
      </w:pPr>
    </w:p>
    <w:p w:rsidR="00B0059E" w:rsidRPr="00B0059E" w:rsidRDefault="00B0059E" w:rsidP="00B0059E">
      <w:pPr>
        <w:spacing w:after="0"/>
        <w:rPr>
          <w:rFonts w:ascii="Times New Roman" w:hAnsi="Times New Roman" w:cs="Times New Roman"/>
        </w:rPr>
        <w:sectPr w:rsidR="00B0059E" w:rsidRPr="00B0059E">
          <w:pgSz w:w="11906" w:h="16838"/>
          <w:pgMar w:top="1134" w:right="850" w:bottom="709" w:left="1701" w:header="708" w:footer="708" w:gutter="0"/>
          <w:cols w:space="720"/>
        </w:sectPr>
      </w:pPr>
    </w:p>
    <w:p w:rsidR="00B0059E" w:rsidRPr="00B0059E" w:rsidRDefault="00B0059E" w:rsidP="00B0059E">
      <w:pPr>
        <w:spacing w:after="0"/>
        <w:ind w:firstLine="567"/>
        <w:jc w:val="right"/>
        <w:rPr>
          <w:rFonts w:ascii="Times New Roman" w:hAnsi="Times New Roman" w:cs="Times New Roman"/>
        </w:rPr>
      </w:pPr>
      <w:r w:rsidRPr="00B0059E">
        <w:rPr>
          <w:rFonts w:ascii="Times New Roman" w:hAnsi="Times New Roman" w:cs="Times New Roman"/>
        </w:rPr>
        <w:lastRenderedPageBreak/>
        <w:t xml:space="preserve">Приложение </w:t>
      </w:r>
    </w:p>
    <w:p w:rsidR="00B0059E" w:rsidRPr="00B0059E" w:rsidRDefault="00B0059E" w:rsidP="00B0059E">
      <w:pPr>
        <w:spacing w:after="0"/>
        <w:ind w:firstLine="567"/>
        <w:jc w:val="right"/>
        <w:rPr>
          <w:rFonts w:ascii="Times New Roman" w:hAnsi="Times New Roman" w:cs="Times New Roman"/>
        </w:rPr>
      </w:pPr>
      <w:r w:rsidRPr="00B0059E">
        <w:rPr>
          <w:rFonts w:ascii="Times New Roman" w:hAnsi="Times New Roman" w:cs="Times New Roman"/>
        </w:rPr>
        <w:t xml:space="preserve">1 к Регламенту </w:t>
      </w:r>
    </w:p>
    <w:p w:rsidR="00B0059E" w:rsidRPr="00B0059E" w:rsidRDefault="00B0059E" w:rsidP="00B0059E">
      <w:pPr>
        <w:spacing w:after="0"/>
        <w:jc w:val="both"/>
        <w:rPr>
          <w:rFonts w:ascii="Times New Roman" w:hAnsi="Times New Roman" w:cs="Times New Roman"/>
          <w:i/>
          <w:sz w:val="20"/>
          <w:szCs w:val="20"/>
        </w:rPr>
      </w:pPr>
      <w:r w:rsidRPr="00B0059E">
        <w:rPr>
          <w:rFonts w:ascii="Times New Roman" w:hAnsi="Times New Roman" w:cs="Times New Roman"/>
          <w:i/>
          <w:sz w:val="20"/>
          <w:szCs w:val="20"/>
        </w:rPr>
        <w:t>Положения, выделенные курсивом, могут быть исключены из текста Соглашения или изменены.</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 xml:space="preserve">Примерное соглашение </w:t>
      </w:r>
      <w:r w:rsidRPr="00B0059E">
        <w:rPr>
          <w:rFonts w:ascii="Times New Roman" w:hAnsi="Times New Roman" w:cs="Times New Roman"/>
          <w:b/>
          <w:i/>
        </w:rPr>
        <w:t>взаимного оказания</w:t>
      </w:r>
      <w:r w:rsidRPr="00B0059E">
        <w:rPr>
          <w:rFonts w:ascii="Times New Roman" w:hAnsi="Times New Roman" w:cs="Times New Roman"/>
          <w:b/>
        </w:rPr>
        <w:t xml:space="preserve"> услуг по заполнению </w:t>
      </w: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_______________________________________________________ (указать нужное: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г.                                                                                        «___» __________ 20__ года</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__________________________________________________________________, (указать полное наименование участника взаимодействия) в лице 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1, с одной стороны, и _____________________________________________________________________________,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(указать полное наименование участника взаимодействия) в лице _____________________________________________________________________,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2, с другой стороны, далее совместно именуемые «Стороны», заключили настоящее Соглашение о нижеследующем:</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1. Предмет Соглашения</w:t>
      </w:r>
    </w:p>
    <w:p w:rsidR="00B0059E" w:rsidRPr="00B0059E" w:rsidRDefault="00B0059E" w:rsidP="00B0059E">
      <w:pPr>
        <w:spacing w:after="0"/>
        <w:ind w:firstLine="567"/>
        <w:jc w:val="both"/>
        <w:rPr>
          <w:rFonts w:ascii="Times New Roman" w:hAnsi="Times New Roman" w:cs="Times New Roman"/>
          <w:i/>
          <w:sz w:val="20"/>
          <w:szCs w:val="20"/>
        </w:rPr>
      </w:pPr>
      <w:r w:rsidRPr="00B0059E">
        <w:rPr>
          <w:rFonts w:ascii="Times New Roman" w:hAnsi="Times New Roman" w:cs="Times New Roman"/>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Стороны договорились ______________________ ________________________________________________________________________ </w:t>
      </w:r>
      <w:r w:rsidRPr="00B0059E">
        <w:rPr>
          <w:rFonts w:ascii="Times New Roman" w:hAnsi="Times New Roman" w:cs="Times New Roman"/>
          <w:i/>
          <w:sz w:val="20"/>
          <w:szCs w:val="20"/>
        </w:rPr>
        <w:t>(указать нужное: об оказании взаимных услуг по заполнению/ о порядке заполнения) электронного паспорта многоквартирного дома, электронного паспорта жилого дома (далее – электронный паспорт).</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2. Обязанности Сторон</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2.1. Участник 1 в срок до 5 числа, следующего за отчетным, обязан: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заполнить электронный паспорт как обладатель информации ___________________________________________ очереди (-ей) в соответствии с (указать очередь, или несколько очередей) очередностью, предусмотренной Регламентом, в части полей и блоков информации </w:t>
      </w:r>
      <w:r w:rsidRPr="00B0059E">
        <w:rPr>
          <w:rFonts w:ascii="Times New Roman" w:hAnsi="Times New Roman" w:cs="Times New Roman"/>
          <w:i/>
        </w:rPr>
        <w:t>(при необходимости перечислить)</w:t>
      </w:r>
      <w:r w:rsidRPr="00B0059E">
        <w:rPr>
          <w:rFonts w:ascii="Times New Roman" w:hAnsi="Times New Roman" w:cs="Times New Roman"/>
        </w:rPr>
        <w:t xml:space="preserve">, обязанность по заполнению которых в соответствии с Регламентом возложена на Участника 2;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передать заполненный </w:t>
      </w:r>
      <w:r w:rsidRPr="00B0059E">
        <w:rPr>
          <w:rFonts w:ascii="Times New Roman" w:hAnsi="Times New Roman" w:cs="Times New Roman"/>
          <w:i/>
        </w:rPr>
        <w:t>электронный паспорт</w:t>
      </w:r>
      <w:r w:rsidRPr="00B0059E">
        <w:rPr>
          <w:rFonts w:ascii="Times New Roman" w:hAnsi="Times New Roman" w:cs="Times New Roman"/>
        </w:rPr>
        <w:t xml:space="preserve"> Участнику 2 в формате, предусмотренном Регламентом, для выполнения Участником 2 обязанности по предоставлению информации в орган местного самоуправления.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2.2. Участник 2 в срок до 5 числа, следующего за отчетным, обязан: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заполнить </w:t>
      </w:r>
      <w:r w:rsidRPr="00B0059E">
        <w:rPr>
          <w:rFonts w:ascii="Times New Roman" w:hAnsi="Times New Roman" w:cs="Times New Roman"/>
          <w:i/>
        </w:rPr>
        <w:t>электронный паспорт</w:t>
      </w:r>
      <w:r w:rsidRPr="00B0059E">
        <w:rPr>
          <w:rFonts w:ascii="Times New Roman" w:hAnsi="Times New Roman" w:cs="Times New Roman"/>
        </w:rPr>
        <w:t xml:space="preserve"> как обладатель информации ___________________________________________ очереди (-ей) в соответствии с (указать очередь, </w:t>
      </w:r>
      <w:r w:rsidRPr="00B0059E">
        <w:rPr>
          <w:rFonts w:ascii="Times New Roman" w:hAnsi="Times New Roman" w:cs="Times New Roman"/>
        </w:rPr>
        <w:lastRenderedPageBreak/>
        <w:t xml:space="preserve">или несколько очередей) очередностью, предусмотренной Регламентом, в части полей и блоков информации (при необходимости перечислить), обязанность по заполнению которых в соответствии с Регламентом возложена на Участника 1;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 передать заполненный </w:t>
      </w:r>
      <w:r w:rsidRPr="00B0059E">
        <w:rPr>
          <w:rFonts w:ascii="Times New Roman" w:hAnsi="Times New Roman" w:cs="Times New Roman"/>
          <w:i/>
        </w:rPr>
        <w:t>электронный паспорт</w:t>
      </w:r>
      <w:r w:rsidRPr="00B0059E">
        <w:rPr>
          <w:rFonts w:ascii="Times New Roman" w:hAnsi="Times New Roman" w:cs="Times New Roman"/>
        </w:rPr>
        <w:t xml:space="preserve"> Участнику 1 в формате, предусмотренном Регламентом, для выполнения Участником 1 обязанности по предоставлению информации в орган местного самоуправления.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2.3. Исполнение обязательств Сторонами подтверждается Актом оказания услуг.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3. Оплата услуг</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i/>
        </w:rPr>
        <w:t xml:space="preserve">(вариант 1: в случае если одна из Сторон не является коммерческой организацией) </w:t>
      </w:r>
      <w:r w:rsidRPr="00B0059E">
        <w:rPr>
          <w:rFonts w:ascii="Times New Roman" w:hAnsi="Times New Roman" w:cs="Times New Roman"/>
        </w:rPr>
        <w:t xml:space="preserve">Обмен информацией осуществляется на безвозмездной основе. </w:t>
      </w:r>
    </w:p>
    <w:p w:rsidR="00B0059E" w:rsidRPr="00B0059E" w:rsidRDefault="00B0059E" w:rsidP="00B0059E">
      <w:pPr>
        <w:spacing w:after="0"/>
        <w:ind w:firstLine="567"/>
        <w:jc w:val="both"/>
        <w:rPr>
          <w:rFonts w:ascii="Times New Roman" w:hAnsi="Times New Roman" w:cs="Times New Roman"/>
          <w:i/>
        </w:rPr>
      </w:pPr>
      <w:r w:rsidRPr="00B0059E">
        <w:rPr>
          <w:rFonts w:ascii="Times New Roman" w:hAnsi="Times New Roman" w:cs="Times New Roman"/>
          <w:i/>
        </w:rPr>
        <w:t xml:space="preserve">(вариант 2: в случае если Стороны являются коммерческими организациями)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3.1. Стоимость услуг по настоящему Соглашению составляет__________ руб. 3.2. Оплата производится путем оказания услуг по заполнению </w:t>
      </w:r>
      <w:r w:rsidRPr="00B0059E">
        <w:rPr>
          <w:rFonts w:ascii="Times New Roman" w:hAnsi="Times New Roman" w:cs="Times New Roman"/>
          <w:i/>
        </w:rPr>
        <w:t>электронного паспорта</w:t>
      </w:r>
      <w:r w:rsidRPr="00B0059E">
        <w:rPr>
          <w:rFonts w:ascii="Times New Roman" w:hAnsi="Times New Roman" w:cs="Times New Roman"/>
        </w:rPr>
        <w:t xml:space="preserve">.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3.3. Стороны исходят из того, что оказываемые Сторонами услуги равноценны.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3.4. 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 Ответственность Сторон.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4.3. 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5. Срок действия соглашения.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5.1. Настоящее Соглашение заключено на 1 (один) год, вступает в силу с момента его подписания обеими сторонами и </w:t>
      </w:r>
      <w:r w:rsidRPr="00B0059E">
        <w:rPr>
          <w:rFonts w:ascii="Times New Roman" w:hAnsi="Times New Roman" w:cs="Times New Roman"/>
          <w:i/>
        </w:rPr>
        <w:t>распространяется на отношения Сторон, возникшие с ____________</w:t>
      </w:r>
      <w:r w:rsidRPr="00B0059E">
        <w:rPr>
          <w:rFonts w:ascii="Times New Roman" w:hAnsi="Times New Roman" w:cs="Times New Roman"/>
        </w:rPr>
        <w:t xml:space="preserve">.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6. Прочие условия.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6.1.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w:t>
      </w:r>
      <w:r w:rsidRPr="00B0059E">
        <w:rPr>
          <w:rFonts w:ascii="Times New Roman" w:hAnsi="Times New Roman" w:cs="Times New Roman"/>
          <w:i/>
        </w:rPr>
        <w:t>другой (-их) Стороны</w:t>
      </w:r>
      <w:r w:rsidRPr="00B0059E">
        <w:rPr>
          <w:rFonts w:ascii="Times New Roman" w:hAnsi="Times New Roman" w:cs="Times New Roman"/>
        </w:rPr>
        <w:t xml:space="preserve">. 6.2. Споры, возникшие в результате исполнения настоящего Соглашения, разрешаются Сторонами путем переговоров.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6.3.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6.4. Настоящее Соглашение составлено в ___ (_____) экземплярах, имеющих одинаковую юридическую силу, по одному для каждой Стороны.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center"/>
        <w:rPr>
          <w:rFonts w:ascii="Times New Roman" w:hAnsi="Times New Roman" w:cs="Times New Roman"/>
          <w:b/>
        </w:rPr>
      </w:pPr>
      <w:r w:rsidRPr="00B0059E">
        <w:rPr>
          <w:rFonts w:ascii="Times New Roman" w:hAnsi="Times New Roman" w:cs="Times New Roman"/>
          <w:b/>
        </w:rPr>
        <w:t>7. Адреса и подписи Сторон.</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both"/>
        <w:rPr>
          <w:rFonts w:ascii="Times New Roman" w:hAnsi="Times New Roman" w:cs="Times New Roman"/>
        </w:rPr>
      </w:pPr>
    </w:p>
    <w:p w:rsidR="00B0059E" w:rsidRPr="00B0059E" w:rsidRDefault="00B0059E" w:rsidP="00B0059E">
      <w:pPr>
        <w:spacing w:after="0"/>
        <w:jc w:val="both"/>
        <w:rPr>
          <w:rFonts w:ascii="Times New Roman" w:hAnsi="Times New Roman" w:cs="Times New Roman"/>
        </w:rPr>
      </w:pPr>
    </w:p>
    <w:p w:rsidR="00B0059E" w:rsidRPr="00B0059E" w:rsidRDefault="00B0059E" w:rsidP="00B0059E">
      <w:pPr>
        <w:spacing w:after="0"/>
        <w:ind w:firstLine="567"/>
        <w:jc w:val="right"/>
        <w:rPr>
          <w:rFonts w:ascii="Times New Roman" w:hAnsi="Times New Roman" w:cs="Times New Roman"/>
          <w:sz w:val="20"/>
          <w:szCs w:val="20"/>
        </w:rPr>
      </w:pPr>
      <w:r w:rsidRPr="00B0059E">
        <w:rPr>
          <w:rFonts w:ascii="Times New Roman" w:hAnsi="Times New Roman" w:cs="Times New Roman"/>
          <w:sz w:val="20"/>
          <w:szCs w:val="20"/>
        </w:rPr>
        <w:t xml:space="preserve">Приложение 2 к Регламенту </w:t>
      </w:r>
    </w:p>
    <w:p w:rsidR="00B0059E" w:rsidRPr="00B0059E" w:rsidRDefault="00B0059E" w:rsidP="00B0059E">
      <w:pPr>
        <w:spacing w:after="0"/>
        <w:jc w:val="both"/>
        <w:rPr>
          <w:rFonts w:ascii="Times New Roman" w:hAnsi="Times New Roman" w:cs="Times New Roman"/>
          <w:i/>
          <w:sz w:val="20"/>
          <w:szCs w:val="20"/>
        </w:rPr>
      </w:pPr>
      <w:r w:rsidRPr="00B0059E">
        <w:rPr>
          <w:rFonts w:ascii="Times New Roman" w:hAnsi="Times New Roman" w:cs="Times New Roman"/>
          <w:i/>
          <w:sz w:val="20"/>
          <w:szCs w:val="20"/>
        </w:rPr>
        <w:t>Положения, выделенные курсивом, могут быть исключены из текста Соглашения или изменены.</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Примерное соглашение о порядке передачи _______________________________________________________ (указать нужное: электронного паспорта многоквартирного дома, электронного паспорта жилого дома) в орган местного самоуправления.</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г.                                                                                        «___» __________ 20__ года</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________________________________________________________________________, (указать полное наименование участника взаимодействия) в лице ____________________________________________________________________,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1, с одной стороны, и __________________________________________, (указать полное наименование участника взаимодействия) в лице _____________________________________________________________________, (указать должность и ФИО) действующего на основании _______________________, именуемое в дальнейшем (устава, доверенности № и дата) Участник 2, с другой стороны, далее совместно именуемые «Стороны», заключили настоящее Соглашение о нижеследующем: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1. Предмет Соглашения.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настоящим Соглашением Стороны определяют порядок </w:t>
      </w:r>
      <w:r w:rsidRPr="00B0059E">
        <w:rPr>
          <w:rFonts w:ascii="Times New Roman" w:hAnsi="Times New Roman" w:cs="Times New Roman"/>
          <w:i/>
        </w:rPr>
        <w:t xml:space="preserve">передачи электронного паспорта многоквартирного дома, электронного паспорта жилого дома (далее – электронный паспорт) </w:t>
      </w:r>
      <w:r w:rsidRPr="00B0059E">
        <w:rPr>
          <w:rFonts w:ascii="Times New Roman" w:hAnsi="Times New Roman" w:cs="Times New Roman"/>
        </w:rPr>
        <w:t>в орган местного самоуправления</w:t>
      </w:r>
      <w:r w:rsidRPr="00B0059E">
        <w:rPr>
          <w:rFonts w:ascii="Times New Roman" w:hAnsi="Times New Roman" w:cs="Times New Roman"/>
          <w:i/>
        </w:rPr>
        <w:t>.</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2. Обязанности Сторон</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2.1. Участник 1 в срок до 5 числа, следующего за отчетным, обязан передать заполненный со своей стороны в соответствии с требованиями Регламента электронный паспорт Участнику 2.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2.2. Участник 2 в срок до 15 числа, следующего за отчетным, обязан передать заполненный электронный паспорт в орган местного самоуправления в порядке, предусмотренном Регламентом, с учетом информации, переданной Участником 1.</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2.3. Исполнение обязательств Сторонами подтверждается Актом оказания услуг.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3. Ответственность Сторон.</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3.2.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lastRenderedPageBreak/>
        <w:t xml:space="preserve">3.3. 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4. Срок действия соглашения.</w:t>
      </w:r>
    </w:p>
    <w:p w:rsidR="00B0059E" w:rsidRPr="00B0059E" w:rsidRDefault="00B0059E" w:rsidP="00B0059E">
      <w:pPr>
        <w:spacing w:after="0"/>
        <w:ind w:firstLine="567"/>
        <w:jc w:val="both"/>
        <w:rPr>
          <w:rFonts w:ascii="Times New Roman" w:hAnsi="Times New Roman" w:cs="Times New Roman"/>
          <w:i/>
        </w:rPr>
      </w:pPr>
      <w:r w:rsidRPr="00B0059E">
        <w:rPr>
          <w:rFonts w:ascii="Times New Roman" w:hAnsi="Times New Roman" w:cs="Times New Roman"/>
        </w:rPr>
        <w:t xml:space="preserve">4.1. Настоящее Соглашение заключено на 1 (один) год, вступает в силу с момента его подписания обеими сторонами и </w:t>
      </w:r>
      <w:r w:rsidRPr="00B0059E">
        <w:rPr>
          <w:rFonts w:ascii="Times New Roman" w:hAnsi="Times New Roman" w:cs="Times New Roman"/>
          <w:i/>
        </w:rPr>
        <w:t>распространяется на отношения Сторон, возникшие с ____________.</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4.2.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5. Прочие условия.</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другой (-их) Стороны. 5.2. Споры, возникшие в результате исполнения настоящего Соглашения, разрешаются Сторонами путем переговоров.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B0059E" w:rsidRPr="00B0059E" w:rsidRDefault="00B0059E" w:rsidP="00B0059E">
      <w:pPr>
        <w:spacing w:after="0"/>
        <w:ind w:firstLine="567"/>
        <w:jc w:val="both"/>
        <w:rPr>
          <w:rFonts w:ascii="Times New Roman" w:hAnsi="Times New Roman" w:cs="Times New Roman"/>
        </w:rPr>
      </w:pPr>
      <w:r w:rsidRPr="00B0059E">
        <w:rPr>
          <w:rFonts w:ascii="Times New Roman" w:hAnsi="Times New Roman" w:cs="Times New Roman"/>
        </w:rPr>
        <w:t xml:space="preserve">5.4. Настоящее Соглашение составлено в ___ (_____) экземплярах, имеющих одинаковую юридическую силу, по одному для каждой Стороны.  </w:t>
      </w:r>
    </w:p>
    <w:p w:rsidR="00B0059E" w:rsidRPr="00B0059E" w:rsidRDefault="00B0059E" w:rsidP="00B0059E">
      <w:pPr>
        <w:spacing w:after="0"/>
        <w:ind w:firstLine="567"/>
        <w:jc w:val="both"/>
        <w:rPr>
          <w:rFonts w:ascii="Times New Roman" w:hAnsi="Times New Roman" w:cs="Times New Roman"/>
        </w:rPr>
      </w:pPr>
    </w:p>
    <w:p w:rsidR="00B0059E" w:rsidRPr="00B0059E" w:rsidRDefault="00B0059E" w:rsidP="00B0059E">
      <w:pPr>
        <w:spacing w:after="0"/>
        <w:jc w:val="center"/>
        <w:rPr>
          <w:rFonts w:ascii="Times New Roman" w:hAnsi="Times New Roman" w:cs="Times New Roman"/>
          <w:b/>
        </w:rPr>
      </w:pPr>
      <w:r w:rsidRPr="00B0059E">
        <w:rPr>
          <w:rFonts w:ascii="Times New Roman" w:hAnsi="Times New Roman" w:cs="Times New Roman"/>
          <w:b/>
        </w:rPr>
        <w:t>6. Адреса и подписи Сторон.</w:t>
      </w:r>
    </w:p>
    <w:p w:rsidR="00B0059E" w:rsidRPr="00B0059E" w:rsidRDefault="00B0059E" w:rsidP="00B0059E">
      <w:pPr>
        <w:spacing w:after="0"/>
        <w:rPr>
          <w:rFonts w:ascii="Times New Roman" w:hAnsi="Times New Roman" w:cs="Times New Roman"/>
        </w:rPr>
      </w:pPr>
    </w:p>
    <w:p w:rsidR="00B0059E" w:rsidRPr="00B0059E" w:rsidRDefault="00B0059E" w:rsidP="00B0059E">
      <w:pPr>
        <w:spacing w:after="0"/>
        <w:rPr>
          <w:rFonts w:ascii="Times New Roman" w:hAnsi="Times New Roman" w:cs="Times New Roman"/>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B0059E" w:rsidRPr="00B0059E" w:rsidRDefault="00B0059E" w:rsidP="00B0059E">
      <w:pPr>
        <w:pStyle w:val="a3"/>
        <w:tabs>
          <w:tab w:val="left" w:pos="3780"/>
        </w:tabs>
        <w:ind w:right="141"/>
        <w:rPr>
          <w:b w:val="0"/>
          <w:szCs w:val="28"/>
        </w:rPr>
      </w:pPr>
    </w:p>
    <w:p w:rsidR="004A4D8F" w:rsidRPr="00B0059E" w:rsidRDefault="004A4D8F" w:rsidP="00B0059E">
      <w:pPr>
        <w:spacing w:after="0"/>
        <w:rPr>
          <w:rFonts w:ascii="Times New Roman" w:hAnsi="Times New Roman" w:cs="Times New Roman"/>
        </w:rPr>
      </w:pPr>
    </w:p>
    <w:sectPr w:rsidR="004A4D8F" w:rsidRPr="00B00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BF8887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0059E"/>
    <w:rsid w:val="004A4D8F"/>
    <w:rsid w:val="00B00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B0059E"/>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
    <w:next w:val="a"/>
    <w:link w:val="70"/>
    <w:unhideWhenUsed/>
    <w:qFormat/>
    <w:rsid w:val="00B0059E"/>
    <w:pPr>
      <w:keepNext/>
      <w:spacing w:after="0" w:line="240" w:lineRule="auto"/>
      <w:jc w:val="center"/>
      <w:outlineLvl w:val="6"/>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0059E"/>
    <w:rPr>
      <w:rFonts w:ascii="Times New Roman" w:eastAsia="Times New Roman" w:hAnsi="Times New Roman" w:cs="Times New Roman"/>
      <w:sz w:val="28"/>
      <w:szCs w:val="24"/>
    </w:rPr>
  </w:style>
  <w:style w:type="character" w:customStyle="1" w:styleId="70">
    <w:name w:val="Заголовок 7 Знак"/>
    <w:basedOn w:val="a0"/>
    <w:link w:val="7"/>
    <w:rsid w:val="00B0059E"/>
    <w:rPr>
      <w:rFonts w:ascii="Times New Roman" w:eastAsia="Times New Roman" w:hAnsi="Times New Roman" w:cs="Times New Roman"/>
      <w:b/>
      <w:bCs/>
      <w:sz w:val="32"/>
      <w:szCs w:val="24"/>
    </w:rPr>
  </w:style>
  <w:style w:type="paragraph" w:styleId="a3">
    <w:name w:val="Title"/>
    <w:basedOn w:val="a"/>
    <w:link w:val="a4"/>
    <w:qFormat/>
    <w:rsid w:val="00B0059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B0059E"/>
    <w:rPr>
      <w:rFonts w:ascii="Times New Roman" w:eastAsia="Times New Roman" w:hAnsi="Times New Roman" w:cs="Times New Roman"/>
      <w:b/>
      <w:bCs/>
      <w:sz w:val="28"/>
      <w:szCs w:val="24"/>
    </w:rPr>
  </w:style>
  <w:style w:type="paragraph" w:customStyle="1" w:styleId="ConsPlusTitle">
    <w:name w:val="ConsPlusTitle"/>
    <w:rsid w:val="00B0059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B0059E"/>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1">
    <w:name w:val="Абзац списка1"/>
    <w:basedOn w:val="a"/>
    <w:rsid w:val="00B0059E"/>
    <w:pPr>
      <w:ind w:left="720"/>
      <w:contextualSpacing/>
    </w:pPr>
    <w:rPr>
      <w:rFonts w:ascii="Calibri" w:eastAsia="Times New Roman" w:hAnsi="Calibri" w:cs="Times New Roman"/>
      <w:lang w:eastAsia="en-US"/>
    </w:rPr>
  </w:style>
  <w:style w:type="paragraph" w:customStyle="1" w:styleId="10">
    <w:name w:val="Без интервала1"/>
    <w:rsid w:val="00B0059E"/>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6203</Words>
  <Characters>35362</Characters>
  <Application>Microsoft Office Word</Application>
  <DocSecurity>0</DocSecurity>
  <Lines>294</Lines>
  <Paragraphs>82</Paragraphs>
  <ScaleCrop>false</ScaleCrop>
  <Company/>
  <LinksUpToDate>false</LinksUpToDate>
  <CharactersWithSpaces>41483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2014-07-09T02:46:00Z</dcterms:created>
  <dcterms:modified xsi:type="dcterms:W3CDTF">2014-07-09T02:46:00Z</dcterms:modified>
</cp:coreProperties>
</file>