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5B" w:rsidRPr="00AF5755" w:rsidRDefault="00E57D5B" w:rsidP="00AF5755">
      <w:pPr>
        <w:pStyle w:val="a5"/>
        <w:tabs>
          <w:tab w:val="left" w:pos="3780"/>
        </w:tabs>
        <w:ind w:right="141"/>
        <w:rPr>
          <w:b w:val="0"/>
        </w:rPr>
      </w:pPr>
      <w:r w:rsidRPr="00AF5755">
        <w:rPr>
          <w:b w:val="0"/>
        </w:rPr>
        <w:t>АДМИНИСТРАЦИЯ УСТЬ-ЧЕМСКОГО СЕЛЬСОВЕТА</w:t>
      </w:r>
    </w:p>
    <w:p w:rsidR="00E57D5B" w:rsidRPr="00AF5755" w:rsidRDefault="00E57D5B" w:rsidP="00AF5755">
      <w:pPr>
        <w:pStyle w:val="a5"/>
        <w:tabs>
          <w:tab w:val="left" w:pos="3780"/>
        </w:tabs>
        <w:rPr>
          <w:b w:val="0"/>
        </w:rPr>
      </w:pPr>
      <w:r w:rsidRPr="00AF5755">
        <w:rPr>
          <w:b w:val="0"/>
        </w:rPr>
        <w:t>ИСКИТИМСКОГО РАЙОНА</w:t>
      </w:r>
    </w:p>
    <w:p w:rsidR="00E57D5B" w:rsidRPr="00AF5755" w:rsidRDefault="00E57D5B" w:rsidP="00AF5755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57D5B" w:rsidRPr="00AF5755" w:rsidRDefault="00E57D5B" w:rsidP="00AF5755">
      <w:pPr>
        <w:pStyle w:val="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proofErr w:type="gramStart"/>
      <w:r w:rsidRPr="00AF575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 w:rsidRPr="00AF5755">
        <w:rPr>
          <w:rFonts w:ascii="Times New Roman" w:hAnsi="Times New Roman" w:cs="Times New Roman"/>
          <w:i w:val="0"/>
          <w:sz w:val="32"/>
          <w:szCs w:val="32"/>
        </w:rPr>
        <w:t xml:space="preserve"> О С Т А Н О В Л Е Н И Е</w:t>
      </w:r>
    </w:p>
    <w:p w:rsidR="00E57D5B" w:rsidRPr="00AF5755" w:rsidRDefault="00E57D5B" w:rsidP="00AF5755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57D5B" w:rsidRPr="00AF5755" w:rsidRDefault="00FF69A6" w:rsidP="00AF575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E57D5B" w:rsidRPr="00AF575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04</w:t>
      </w:r>
      <w:r w:rsidR="00E57D5B" w:rsidRPr="00AF5755">
        <w:rPr>
          <w:rFonts w:ascii="Times New Roman" w:hAnsi="Times New Roman" w:cs="Times New Roman"/>
          <w:sz w:val="28"/>
        </w:rPr>
        <w:t xml:space="preserve">.2014     </w:t>
      </w:r>
      <w:r>
        <w:rPr>
          <w:rFonts w:ascii="Times New Roman" w:hAnsi="Times New Roman" w:cs="Times New Roman"/>
          <w:sz w:val="28"/>
        </w:rPr>
        <w:t xml:space="preserve">       </w:t>
      </w:r>
      <w:r w:rsidR="00E57D5B" w:rsidRPr="00AF575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73</w:t>
      </w:r>
      <w:r w:rsidR="00E57D5B" w:rsidRPr="00AF5755">
        <w:rPr>
          <w:rFonts w:ascii="Times New Roman" w:hAnsi="Times New Roman" w:cs="Times New Roman"/>
          <w:sz w:val="28"/>
        </w:rPr>
        <w:t xml:space="preserve">         </w:t>
      </w:r>
    </w:p>
    <w:p w:rsidR="00E57D5B" w:rsidRPr="00AF5755" w:rsidRDefault="00E57D5B" w:rsidP="00AF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E57D5B" w:rsidRPr="00AF5755" w:rsidRDefault="00E57D5B" w:rsidP="00AF5755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>с. Усть-Чем</w:t>
      </w:r>
    </w:p>
    <w:p w:rsidR="00E57D5B" w:rsidRPr="00AF5755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D5B" w:rsidRPr="00AF5755" w:rsidRDefault="00E57D5B" w:rsidP="00AF5755">
      <w:pPr>
        <w:tabs>
          <w:tab w:val="left" w:pos="4500"/>
        </w:tabs>
        <w:spacing w:after="0"/>
        <w:ind w:right="5137"/>
        <w:rPr>
          <w:rFonts w:ascii="Times New Roman" w:hAnsi="Times New Roman" w:cs="Times New Roman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эффективности предоставляемых (планируемых к предоставлению) налоговых льгот и ставок налогов, установленных Советом депутатов Усть-Чемского сельсовета Искитимского района Новосибирской области</w:t>
      </w:r>
    </w:p>
    <w:p w:rsidR="00E57D5B" w:rsidRPr="00AF5755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D5B" w:rsidRPr="00AF5755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D5B" w:rsidRPr="00AF5755" w:rsidRDefault="00E57D5B" w:rsidP="00AF5755">
      <w:pPr>
        <w:spacing w:after="0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>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местного бюджета</w:t>
      </w:r>
      <w:r w:rsidRPr="00AF5755">
        <w:rPr>
          <w:rFonts w:ascii="Times New Roman" w:hAnsi="Times New Roman" w:cs="Times New Roman"/>
          <w:bCs/>
          <w:sz w:val="28"/>
          <w:szCs w:val="28"/>
        </w:rPr>
        <w:t>, в целях сокращения малоэффективных налоговых льгот по местным налогам</w:t>
      </w:r>
    </w:p>
    <w:p w:rsidR="00E57D5B" w:rsidRPr="00AF5755" w:rsidRDefault="00E57D5B" w:rsidP="00AF57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5755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E57D5B" w:rsidRPr="00AF5755" w:rsidRDefault="00D83EBF" w:rsidP="00AF5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55">
        <w:rPr>
          <w:rFonts w:ascii="Times New Roman" w:hAnsi="Times New Roman" w:cs="Times New Roman"/>
          <w:szCs w:val="28"/>
        </w:rPr>
        <w:t xml:space="preserve">              </w:t>
      </w:r>
      <w:r w:rsidRPr="00AF5755">
        <w:rPr>
          <w:rFonts w:ascii="Times New Roman" w:hAnsi="Times New Roman" w:cs="Times New Roman"/>
          <w:sz w:val="28"/>
          <w:szCs w:val="28"/>
        </w:rPr>
        <w:t>1.</w:t>
      </w:r>
      <w:r w:rsidR="00AF5755" w:rsidRPr="00AF57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F575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F5755" w:rsidRPr="00AF5755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</w:t>
      </w:r>
      <w:r w:rsidRPr="00AF5755">
        <w:rPr>
          <w:rFonts w:ascii="Times New Roman" w:hAnsi="Times New Roman" w:cs="Times New Roman"/>
          <w:sz w:val="28"/>
          <w:szCs w:val="28"/>
        </w:rPr>
        <w:t xml:space="preserve">предоставляемых (планируемых к предоставлению) налоговых льгот и ставок налогов (далее – Порядок) в </w:t>
      </w:r>
      <w:proofErr w:type="spellStart"/>
      <w:r w:rsidRPr="00AF5755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AF5755">
        <w:rPr>
          <w:rFonts w:ascii="Times New Roman" w:hAnsi="Times New Roman" w:cs="Times New Roman"/>
          <w:sz w:val="28"/>
          <w:szCs w:val="28"/>
        </w:rPr>
        <w:t xml:space="preserve"> сельсовете Искитимского района Новосибирской области согласно приложению.</w:t>
      </w:r>
    </w:p>
    <w:p w:rsidR="00D83EBF" w:rsidRPr="00AF5755" w:rsidRDefault="00AF5755" w:rsidP="00AF5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 xml:space="preserve">          2. Главному бухгалтеру администрации </w:t>
      </w:r>
      <w:r>
        <w:rPr>
          <w:rFonts w:ascii="Times New Roman" w:hAnsi="Times New Roman" w:cs="Times New Roman"/>
          <w:sz w:val="28"/>
          <w:szCs w:val="28"/>
        </w:rPr>
        <w:t>Усть-Ч</w:t>
      </w:r>
      <w:r w:rsidRPr="00AF5755">
        <w:rPr>
          <w:rFonts w:ascii="Times New Roman" w:hAnsi="Times New Roman" w:cs="Times New Roman"/>
          <w:sz w:val="28"/>
          <w:szCs w:val="28"/>
        </w:rPr>
        <w:t>емского сельсовета обеспечить проведение оценки эффективности предоставляемых и планируемых к предоставлению налоговых льгот и ставок налогов в соответствии с утвержденным Порядком</w:t>
      </w:r>
      <w:r w:rsidRPr="00AF57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3EBF" w:rsidRPr="00AF5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5B" w:rsidRPr="00AF5755" w:rsidRDefault="00D83EBF" w:rsidP="00AF5755">
      <w:pPr>
        <w:spacing w:after="0"/>
        <w:ind w:right="2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>3</w:t>
      </w:r>
      <w:r w:rsidR="00E57D5B" w:rsidRPr="00AF5755">
        <w:rPr>
          <w:rFonts w:ascii="Times New Roman" w:hAnsi="Times New Roman" w:cs="Times New Roman"/>
          <w:sz w:val="28"/>
          <w:szCs w:val="28"/>
        </w:rPr>
        <w:t>.Постановление опубликовать в газете «Знаменка» и на</w:t>
      </w:r>
      <w:r w:rsidR="00FB3E2D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E57D5B" w:rsidRPr="00AF5755">
        <w:rPr>
          <w:rFonts w:ascii="Times New Roman" w:hAnsi="Times New Roman" w:cs="Times New Roman"/>
          <w:sz w:val="28"/>
          <w:szCs w:val="28"/>
        </w:rPr>
        <w:t xml:space="preserve"> сайте администрации сельсовета.</w:t>
      </w:r>
    </w:p>
    <w:p w:rsidR="00E57D5B" w:rsidRPr="00AF5755" w:rsidRDefault="00D83EBF" w:rsidP="00AF5755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755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E57D5B" w:rsidRPr="00AF5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7D5B" w:rsidRPr="00AF5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7D5B" w:rsidRPr="00AF575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57D5B" w:rsidRPr="00AF5755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D5B" w:rsidRPr="00AF5755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D5B" w:rsidRPr="00AF5755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5755"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tbl>
      <w:tblPr>
        <w:tblStyle w:val="a8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3"/>
      </w:tblGrid>
      <w:tr w:rsidR="00AF5755" w:rsidRPr="00AF5755" w:rsidTr="00DE60D3">
        <w:tc>
          <w:tcPr>
            <w:tcW w:w="4629" w:type="dxa"/>
          </w:tcPr>
          <w:p w:rsidR="00FF69A6" w:rsidRDefault="00FF69A6" w:rsidP="00AF5755">
            <w:pPr>
              <w:ind w:left="360"/>
              <w:rPr>
                <w:sz w:val="28"/>
                <w:szCs w:val="28"/>
              </w:rPr>
            </w:pPr>
          </w:p>
          <w:p w:rsidR="00AF5755" w:rsidRPr="00AF5755" w:rsidRDefault="00AF5755" w:rsidP="00AF5755">
            <w:pPr>
              <w:ind w:left="360"/>
              <w:rPr>
                <w:sz w:val="28"/>
                <w:szCs w:val="28"/>
              </w:rPr>
            </w:pPr>
            <w:r w:rsidRPr="00AF5755"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AF5755" w:rsidRPr="00AF5755" w:rsidRDefault="00AF5755" w:rsidP="00AF575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Усть-Чемского</w:t>
            </w:r>
            <w:r w:rsidRPr="00AF5755">
              <w:rPr>
                <w:sz w:val="28"/>
                <w:szCs w:val="28"/>
              </w:rPr>
              <w:t xml:space="preserve"> сельсовета</w:t>
            </w:r>
          </w:p>
          <w:p w:rsidR="00AF5755" w:rsidRPr="00AF5755" w:rsidRDefault="00AF5755" w:rsidP="00AF575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F69A6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</w:t>
            </w:r>
            <w:r w:rsidR="00FF69A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.2014 № </w:t>
            </w:r>
            <w:r w:rsidR="00FF69A6">
              <w:rPr>
                <w:sz w:val="28"/>
                <w:szCs w:val="28"/>
              </w:rPr>
              <w:t>73</w:t>
            </w:r>
            <w:r w:rsidRPr="00AF5755">
              <w:rPr>
                <w:sz w:val="28"/>
                <w:szCs w:val="28"/>
              </w:rPr>
              <w:t xml:space="preserve">    </w:t>
            </w:r>
          </w:p>
          <w:p w:rsidR="00AF5755" w:rsidRPr="00AF5755" w:rsidRDefault="00AF5755" w:rsidP="00AF5755">
            <w:pPr>
              <w:rPr>
                <w:sz w:val="28"/>
              </w:rPr>
            </w:pPr>
          </w:p>
        </w:tc>
      </w:tr>
    </w:tbl>
    <w:p w:rsidR="00AF5755" w:rsidRPr="00AF5755" w:rsidRDefault="00AF5755" w:rsidP="00AF5755">
      <w:pPr>
        <w:spacing w:after="0"/>
        <w:rPr>
          <w:rFonts w:ascii="Times New Roman" w:hAnsi="Times New Roman" w:cs="Times New Roman"/>
          <w:sz w:val="28"/>
        </w:rPr>
      </w:pPr>
    </w:p>
    <w:p w:rsidR="00AF5755" w:rsidRPr="00AF5755" w:rsidRDefault="00AF5755" w:rsidP="00AF5755">
      <w:pPr>
        <w:spacing w:after="0"/>
        <w:rPr>
          <w:rFonts w:ascii="Times New Roman" w:hAnsi="Times New Roman" w:cs="Times New Roman"/>
        </w:rPr>
      </w:pPr>
    </w:p>
    <w:p w:rsidR="00AF5755" w:rsidRPr="00FB3E2D" w:rsidRDefault="00AF5755" w:rsidP="00AF57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Порядок</w:t>
      </w:r>
    </w:p>
    <w:p w:rsidR="00AF5755" w:rsidRPr="00FB3E2D" w:rsidRDefault="00AF5755" w:rsidP="00AF57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проведения оценки эффективности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AF5755" w:rsidRPr="00FB3E2D" w:rsidRDefault="00AF5755" w:rsidP="00AF57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(планируемых к предоставлению) налоговых льгот и ставок налогов</w:t>
      </w:r>
    </w:p>
    <w:p w:rsidR="00AF5755" w:rsidRPr="00FB3E2D" w:rsidRDefault="00AF5755" w:rsidP="00AF57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2D">
        <w:rPr>
          <w:rFonts w:ascii="Times New Roman" w:hAnsi="Times New Roman" w:cs="Times New Roman"/>
          <w:b/>
          <w:sz w:val="24"/>
          <w:szCs w:val="24"/>
        </w:rPr>
        <w:tab/>
        <w:t>1. Общие положения</w:t>
      </w:r>
    </w:p>
    <w:p w:rsidR="00AF5755" w:rsidRPr="00FB3E2D" w:rsidRDefault="00AF5755" w:rsidP="00AF5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ab/>
        <w:t>1.1. Оценка эффективности налоговых льгот и ст</w:t>
      </w:r>
      <w:r w:rsidR="00FB3E2D">
        <w:rPr>
          <w:rFonts w:ascii="Times New Roman" w:hAnsi="Times New Roman" w:cs="Times New Roman"/>
          <w:sz w:val="24"/>
          <w:szCs w:val="24"/>
        </w:rPr>
        <w:t xml:space="preserve">авок налогов проводится в целях </w:t>
      </w:r>
      <w:r w:rsidRPr="00FB3E2D">
        <w:rPr>
          <w:rFonts w:ascii="Times New Roman" w:hAnsi="Times New Roman" w:cs="Times New Roman"/>
          <w:sz w:val="24"/>
          <w:szCs w:val="24"/>
        </w:rPr>
        <w:t>оптимизации перечня действующих налоговых льгот и ставок налогов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муниципального образования.</w:t>
      </w:r>
    </w:p>
    <w:p w:rsidR="00AF5755" w:rsidRPr="00FB3E2D" w:rsidRDefault="00AF5755" w:rsidP="00AF5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ab/>
        <w:t xml:space="preserve">1.2.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Объектом оценки эффективности предоставленных (планируемых к предоставлению) налоговых льгот и ставок налогов  являются суммарные денежные поступления от предоставленных (планируемых к предоставлению) на территории муниципального образования льгот (в том числе льгот в виде применения пониженной ставки налога).</w:t>
      </w:r>
      <w:proofErr w:type="gramEnd"/>
    </w:p>
    <w:p w:rsidR="00AF5755" w:rsidRPr="00FB3E2D" w:rsidRDefault="00AF5755" w:rsidP="00AF5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1.3. Порядок проведения оценки эффективности налоговых льгот и ставок налогов (далее – Порядок) определяет объекты предстоящей оценки эффективности налоговых льгот и ставок налогов, условия предоставления налоговых льгот, перечень и последовательность действий при проведении оценки эффективности налоговых льгот, а так 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 предоставления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2D">
        <w:rPr>
          <w:rFonts w:ascii="Times New Roman" w:hAnsi="Times New Roman" w:cs="Times New Roman"/>
          <w:b/>
          <w:sz w:val="24"/>
          <w:szCs w:val="24"/>
        </w:rPr>
        <w:t>2. Основные принципы и цели установления налоговых льгот и ставок налогов.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2.1. Установление налоговых льгот осуществляется с соблюдением следующих основных принципов: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налоговые льготы и ставки налогов устанавливаются в пределах полномочий органов местного самоуправления, установленных федеральным законом;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налоговые льготы и ставки налогов  устанавливаются отдельным категориям налогоплательщиков.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2.2. Основными целями предоставления налоговых льгот являются: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обеспечение экономической заинтересованности хозяйствующих субъектов в расширении приоритетных для муниципального образования видов хозяйственной деятельности;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стимулирование использования финансовых ресурсов, направленных на создание, расширение и обновление производств и технологий по выпуску необходимой муниципальному образованию продукции (товаров, услуг) и реализацию программ социально-экономического развития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создание необходимых экономических условий для развития инвестиционной и инновационной деятельности в муниципальном образовании;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оказание поддержки социально незащищенным категориям граждан.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2D">
        <w:rPr>
          <w:rFonts w:ascii="Times New Roman" w:hAnsi="Times New Roman" w:cs="Times New Roman"/>
          <w:b/>
          <w:sz w:val="24"/>
          <w:szCs w:val="24"/>
        </w:rPr>
        <w:t>3. Виды налоговых льгот и условия их предоставления.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3.1. Налоговые льготы предоставляются налогоплательщикам на основании решения Совета депутатов муниципального образования.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3.2. Налогоплательщикам могут устанавливаться следующие виды налоговых льгот: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изъятие из налогообложения отдельных элементов  объекта налогообложения;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освобождение от уплаты налога (полное и частичное);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3.3. Налоговые льготы устанавливаются не  менее одного налогового периода по соответствующему налогу.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3.4. Налоговые льготы представляются в пределах сумм, подлежащих зачислению в бюджет муниципального образования.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3.5.  Налогоплательщики могут отказаться от использования налоговой льготы. Отказ от использования осуществляется на основании письменного заявления налогоплательщика, предоставляемого в налоговый орган по месту поставки на учет в качестве налогоплательщика.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ab/>
        <w:t>При этом не использование в текущем налоговом периоде налоговые льготы не подлежат переносу на иные налоговые периоды, зачету в счет предстоящих платежей по налогам.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3.6.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 и социальной эффективности. При рассмотрении предложений о предоставлении налоговых льгот в обязательном порядке проводится оценка эффективности налоговых льгот в соответствии с настоящим Порядком.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2D">
        <w:rPr>
          <w:rFonts w:ascii="Times New Roman" w:hAnsi="Times New Roman" w:cs="Times New Roman"/>
          <w:b/>
          <w:sz w:val="24"/>
          <w:szCs w:val="24"/>
        </w:rPr>
        <w:lastRenderedPageBreak/>
        <w:t>4. Порядок оценки эффективности предоставляемых (планируемых к предоставлению) налоговых льгот и ставок налога.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4.1. Объектом предстоящей оценки является бюджетная и социальная эффективность от предоставления налоговых льгот ставок налогов по земельному налогу и налогу на имущество физических лиц.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4.2. Оценка производится главным бухгалтером Усть-Чемского сельсовета (далее - 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>) в разрезе отдельно взятых видов местных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4.3. Оценка эффективности предоставляемых (планируемых к предоставлению) налоговых льгот и ставок налогов производится в следующие сроки: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 планируемым к предоставлению налоговым льготам – в течени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месяца со дня поступления предложений о предоставлении налоговых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- по предоставленным налоговым льготам по состоянию на конец отчетного года – в срок до 1 сентября года, следующего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4.4. Осуществляемые при проведении оценки расчеты эффективности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используется статистическая отчетность и иные виды информации, включая оценки экспертов.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Источниками информации являются сведения представленные: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 Межрайонной ИФНС;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получателями льгот или претендующими на их получение юридическими и физическими лицами;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- иными организациями и физическими лицами. 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4.5. При проведении оценки эффективности налоговых льгот уполномоченным органом используются следующие показатели: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налоговая база по налогу на начало и конец отчетного периода;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ставка налога;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льготная ставка налога (при предоставлении льготы по пониженной ставке);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сокращения базы налога (при полном или частичном освобождении базы налога от налогообложения) за истекший период отчетного года;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фонд оплаты труда на начало и конец отчетного периода;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стоимость основных фондов на начало и конец отчетного периода;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начисленных налогов в бюджет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уплаченных налогов в бюджет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задолженности по уплате налогов в бюджет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сведения об отказах налогоплательщиков пользоваться предоставленной льготой;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использование средств, высвободившихся в результате предоставления налоговых льгот, строго по целевому назначению.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4.6. Оценка эффективности предоставления (планирования к предоставлению) налоговых льгот ставок налога производится  </w:t>
      </w:r>
      <w:r w:rsidR="00F907D0">
        <w:rPr>
          <w:rFonts w:ascii="Times New Roman" w:hAnsi="Times New Roman" w:cs="Times New Roman"/>
          <w:sz w:val="24"/>
          <w:szCs w:val="24"/>
        </w:rPr>
        <w:t>главным бухгалтером</w:t>
      </w:r>
      <w:r w:rsidRPr="00FB3E2D">
        <w:rPr>
          <w:rFonts w:ascii="Times New Roman" w:hAnsi="Times New Roman" w:cs="Times New Roman"/>
          <w:sz w:val="24"/>
          <w:szCs w:val="24"/>
        </w:rPr>
        <w:t xml:space="preserve"> в 4 этапа.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4.7. На первом этапе производится инвентаризация предоставленных в соответствии с решениями Совета депутатов муниципального образования налоговых льгот и ставок налогов.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По результатам инвентаризации составляется реестр предоставленных налоговых льгот. Ведение реестра осуществляется по форме согласно приложению 1 к настоящему Порядку. При предоставлении новых налоговых льгот по местным налогам, отмене льгот или изменении содержания льготы в реестре  вносятся в соответствующие поправки.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4.8. На втором этапе определяются потери (суммы недополученных доходов) бюджета муниципального образования,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обусловленный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предоставлением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Оценка потерь производится по следующим формулам: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1) в случае если предоставление льготы заключается в освобождении от налогообложения части базы налога: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Спб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Сснб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3E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НС,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Спб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– сумма потерь (сумма недополученных доходов) бюджета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Сснб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– сумма (размер) сокращения базы налога по причине предоставления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НС</w:t>
      </w:r>
      <w:r w:rsidRPr="00FB3E2D">
        <w:rPr>
          <w:rFonts w:ascii="Times New Roman" w:hAnsi="Times New Roman" w:cs="Times New Roman"/>
          <w:sz w:val="24"/>
          <w:szCs w:val="24"/>
        </w:rPr>
        <w:t xml:space="preserve"> – действующая в период предоставления льгот ставка налога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2) в случае если предоставление льготы заключается в обложении части базы налога по пониженной налоговой ставке: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Спб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БНл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3E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НСб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НСл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),  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где,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Спб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– сумма потерь (сумма недополученных доходов) бюджета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БНл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– размер базы налога, на которую распространяется действие льготной ставки;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НСб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sz w:val="24"/>
          <w:szCs w:val="24"/>
        </w:rPr>
        <w:t>– действующая (предполагаемая) в период предоставления льгот базовая ставка налога;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НСл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sz w:val="24"/>
          <w:szCs w:val="24"/>
        </w:rPr>
        <w:t>– льготная ставка налога.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Сумма (размер) сокращения базы налога по причине предоставления льгот (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Сснб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>) представляет собой: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 налогу на имущество физических лиц – инвентаризационную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Сводная оценка потерь бюджета при использовании налоговых льгот осуществляется по форме согласно приложению 2 к настоящему Порядку.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4.9. На третьем этапе производится оценка бюджетной и социальной эффективности предоставления (планирования к предоставлению)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Бюджетная эффективность каждой из предоставленных налоговых льгот по виду налога и по каждой категории налогоплательщиков определяется по формуле: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дельта Р = (дельта Н)Х1 + (дельта Т)Х2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 xml:space="preserve"> + Э</w:t>
      </w:r>
      <w:proofErr w:type="gramEnd"/>
      <w:r w:rsidRPr="00FB3E2D">
        <w:rPr>
          <w:rFonts w:ascii="Times New Roman" w:hAnsi="Times New Roman" w:cs="Times New Roman"/>
          <w:i/>
          <w:sz w:val="24"/>
          <w:szCs w:val="24"/>
        </w:rPr>
        <w:t>,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где, 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дельта 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sz w:val="24"/>
          <w:szCs w:val="24"/>
        </w:rPr>
        <w:t>– сумма бюджетной эффективности налоговых льгот, тыс. руб.;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дельта Н</w:t>
      </w:r>
      <w:r w:rsidRPr="00FB3E2D">
        <w:rPr>
          <w:rFonts w:ascii="Times New Roman" w:hAnsi="Times New Roman" w:cs="Times New Roman"/>
          <w:sz w:val="24"/>
          <w:szCs w:val="24"/>
        </w:rPr>
        <w:t xml:space="preserve">  - увеличение налогооблагаемой базы по каждому виду налоговых льгот и по каждой категории налогоплательщиков;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дельта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– увеличение фонда оплаты труда;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Х (1,2) </w:t>
      </w:r>
      <w:r w:rsidRPr="00FB3E2D">
        <w:rPr>
          <w:rFonts w:ascii="Times New Roman" w:hAnsi="Times New Roman" w:cs="Times New Roman"/>
          <w:sz w:val="24"/>
          <w:szCs w:val="24"/>
        </w:rPr>
        <w:t>– соответствующая ставка налога (соответствующий коэффициент межбюджетного регулирования);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Э</w:t>
      </w:r>
      <w:r w:rsidRPr="00FB3E2D">
        <w:rPr>
          <w:rFonts w:ascii="Times New Roman" w:hAnsi="Times New Roman" w:cs="Times New Roman"/>
          <w:sz w:val="24"/>
          <w:szCs w:val="24"/>
        </w:rPr>
        <w:t xml:space="preserve"> – снижение расходов бюджета.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Увеличение налогооблагаемой базы по каждому виду налоговых льгот и по каждой категории налогоплательщиков (ДН) определяется как разница между налогооблагаемой базой налога на конец отчетного периода (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Нк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>) и налоговой базой на начало отчетного периода (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>) в тыс. руб.: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 xml:space="preserve">дельта Н =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Нк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>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Увеличение фонда оплаты труда определяется как разница между размером фонда оплаты труда на конец отчетного периода (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Тк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>) и фондом оплаты труда на начало отчетного периода (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Тн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>)  в тыс. руб.: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дельта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Тк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Тн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>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Сводная оценка бюджетной эффективности предоставления налоговых льгот осуществляется по форме согласно приложению 3 к настоящему Порядку.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Социальная эффективность каждой из предоставленных налоговых льгот по виду налога и по каждой категории, которым предоставляется льгота: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1) при предоставлении налоговой льготы организациям, функционирующим в отрасли, предоставляющей работы и услуги населению, социальная эффективность рассчитывается по формуле: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СЕ = (К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/Т2 – К1/Т1) </w:t>
      </w:r>
      <w:proofErr w:type="spellStart"/>
      <w:r w:rsidRPr="00FB3E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Р1 + (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3E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) +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где, </w:t>
      </w:r>
      <w:r w:rsidRPr="00FB3E2D">
        <w:rPr>
          <w:rFonts w:ascii="Times New Roman" w:hAnsi="Times New Roman" w:cs="Times New Roman"/>
          <w:i/>
          <w:sz w:val="24"/>
          <w:szCs w:val="24"/>
        </w:rPr>
        <w:t>Р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– стоимость предоставляемой услуги (работ) на начало периода оценки;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– количество работ и услуг (за год), предоставляемых на территории муниципального образования на текущий момент. Рассчитывается как общий объем выполненных работ и оказания услуг в рассматриваемом периоде;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lastRenderedPageBreak/>
        <w:t>К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– количество работ и услуг (за год), предоставляемых в результате расширения деятельности организации. Рассчитывается на основе данных организаций;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– годовое потенциальное количество работ и услуг (за год), требуемое на текущий момент на территории муниципального образования. Заявители представляют обоснованный расчет;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-  потенциальное количество работ и услуг (за год), требуемое на территории муниципального образования на момент завершения предоставления льгот. Заявители представляют обоснованный расчет;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3E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дополнительных рабочих мест, создаваемых в результате предоставления налоговых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B3E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объем средней заработной платы на рабочих местах, создаваемых в результате предоставления налоговых льгот, в случае отсутствия показателя берется показатель годового объема средней заработной платы по муниципальному образованию;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3E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предоставленной налоговой льготы.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В случае отсутствия данных по показателям </w:t>
      </w:r>
      <w:r w:rsidRPr="00FB3E2D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, К2, Т1, Т2,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3E2D">
        <w:rPr>
          <w:rFonts w:ascii="Times New Roman" w:hAnsi="Times New Roman" w:cs="Times New Roman"/>
          <w:i/>
          <w:sz w:val="24"/>
          <w:szCs w:val="24"/>
        </w:rPr>
        <w:t>,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B3E2D">
        <w:rPr>
          <w:rFonts w:ascii="Times New Roman" w:hAnsi="Times New Roman" w:cs="Times New Roman"/>
          <w:i/>
          <w:sz w:val="24"/>
          <w:szCs w:val="24"/>
        </w:rPr>
        <w:t>,Р1</w:t>
      </w:r>
      <w:r w:rsidRPr="00FB3E2D">
        <w:rPr>
          <w:rFonts w:ascii="Times New Roman" w:hAnsi="Times New Roman" w:cs="Times New Roman"/>
          <w:sz w:val="24"/>
          <w:szCs w:val="24"/>
        </w:rPr>
        <w:t xml:space="preserve"> либо невозможности расчета какого-либо из указанных показателей их значения принимаются равными нулю;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2) при предоставлении налоговой льготы отраслям, не предоставляющим услуги населению, эффективности рассчитывается по формуле: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</w:rPr>
        <w:t>СЕ = (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3E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) +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3E2D">
        <w:rPr>
          <w:rFonts w:ascii="Times New Roman" w:hAnsi="Times New Roman" w:cs="Times New Roman"/>
          <w:sz w:val="24"/>
          <w:szCs w:val="24"/>
        </w:rPr>
        <w:t>где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дополнительных рабочих мест, создаваемых в результате предоставления налоговых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B3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E2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объем средней заработной платы на рабочих местах, создаваемых в результате реализации инвестиционного проекта, в случае отсутствия показателя берется показатель  годового объема средней заработной платы по муниципальному образованию;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3E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предоставленной налоговой льготы.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В случае отсутствия данных по показателям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B3E2D">
        <w:rPr>
          <w:rFonts w:ascii="Times New Roman" w:hAnsi="Times New Roman" w:cs="Times New Roman"/>
          <w:sz w:val="24"/>
          <w:szCs w:val="24"/>
        </w:rPr>
        <w:t xml:space="preserve"> и </w:t>
      </w:r>
      <w:r w:rsidRPr="00FB3E2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B3E2D">
        <w:rPr>
          <w:rFonts w:ascii="Times New Roman" w:hAnsi="Times New Roman" w:cs="Times New Roman"/>
          <w:sz w:val="24"/>
          <w:szCs w:val="24"/>
        </w:rPr>
        <w:t xml:space="preserve"> либо невозможности расчета какого-либо из указанных показателей их значения принимаются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3) при предоставлении налоговых льгот физическим лицам социальный эффект  принимается равным сумме предоставленной налоговой льготы.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4.10. На четвертом этапе производится оценка эффективности налоговых льгот путем сопоставления суммы потерь (суммы недополученных доходов) бюджета муниципального образования, обусловленных предоставлением льгот, с суммой бюджетной или социальной эффективности от предоставления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Эффективность предоставленной (планируемой к предоставлению) налоговой льготы определяется по формуле: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Эфф</w:t>
      </w:r>
      <w:proofErr w:type="spell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= дельта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FB3E2D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Спб</w:t>
      </w:r>
      <w:proofErr w:type="spellEnd"/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где, </w:t>
      </w:r>
      <w:r w:rsidRPr="00FB3E2D">
        <w:rPr>
          <w:rFonts w:ascii="Times New Roman" w:hAnsi="Times New Roman" w:cs="Times New Roman"/>
          <w:i/>
          <w:sz w:val="24"/>
          <w:szCs w:val="24"/>
        </w:rPr>
        <w:t>дельта</w:t>
      </w:r>
      <w:proofErr w:type="gramStart"/>
      <w:r w:rsidRPr="00FB3E2D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– сумма бюджетной или социальной эффективности предоставления налоговых льгот, тыс. рублей;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E2D">
        <w:rPr>
          <w:rFonts w:ascii="Times New Roman" w:hAnsi="Times New Roman" w:cs="Times New Roman"/>
          <w:i/>
          <w:sz w:val="24"/>
          <w:szCs w:val="24"/>
        </w:rPr>
        <w:t>Спб</w:t>
      </w:r>
      <w:proofErr w:type="spellEnd"/>
      <w:r w:rsidRPr="00FB3E2D">
        <w:rPr>
          <w:rFonts w:ascii="Times New Roman" w:hAnsi="Times New Roman" w:cs="Times New Roman"/>
          <w:sz w:val="24"/>
          <w:szCs w:val="24"/>
        </w:rPr>
        <w:t xml:space="preserve"> – сумма потерь бюджета муниципального образования по данному налогу, тыс. рублей.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Сводная оценка эффективности налоговых льгот осуществляется по следующей форме  согласно приложению 4 к настоящему Порядку.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Если значение графы 5 меньше 1, то эффективность предоставленной налоговой льготы имеет низкое значение, если больше 1 – эффективность высокая.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Превышение суммы эффективности от предоставления налоговой льготы над суммами  потерь бюджета муниципального образования означает высокую эффективность оцениваемых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Получение (планирование) меньшей эффективности от предоставления налоговых льгот по сравнению с фактическими (плановыми) потерями бюджета муниципального образования, вызванными предоставлением налоговых льгот, означает низкую эффективность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4.11. При выявлении факторов низкой эффективности налоговых льгот налоговые льготы не предоставляются, а предоставленные подлежат отмене. Исключение может быть сделано отдельным видам деятельности, определенным в Программе социально-экономического развития </w:t>
      </w:r>
      <w:r w:rsidR="009E064D" w:rsidRPr="00FB3E2D">
        <w:rPr>
          <w:rFonts w:ascii="Times New Roman" w:hAnsi="Times New Roman" w:cs="Times New Roman"/>
          <w:sz w:val="24"/>
          <w:szCs w:val="24"/>
        </w:rPr>
        <w:t>Усть-Чемского</w:t>
      </w:r>
      <w:r w:rsidRPr="00FB3E2D">
        <w:rPr>
          <w:rFonts w:ascii="Times New Roman" w:hAnsi="Times New Roman" w:cs="Times New Roman"/>
          <w:sz w:val="24"/>
          <w:szCs w:val="24"/>
        </w:rPr>
        <w:t xml:space="preserve"> сельсовета, утвержденной постановлением главы </w:t>
      </w:r>
      <w:r w:rsidR="009E064D" w:rsidRPr="00FB3E2D">
        <w:rPr>
          <w:rFonts w:ascii="Times New Roman" w:hAnsi="Times New Roman" w:cs="Times New Roman"/>
          <w:sz w:val="24"/>
          <w:szCs w:val="24"/>
        </w:rPr>
        <w:t>Усть-Чемского</w:t>
      </w:r>
      <w:r w:rsidRPr="00FB3E2D">
        <w:rPr>
          <w:rFonts w:ascii="Times New Roman" w:hAnsi="Times New Roman" w:cs="Times New Roman"/>
          <w:sz w:val="24"/>
          <w:szCs w:val="24"/>
        </w:rPr>
        <w:t xml:space="preserve"> сельсовета, в качестве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для развития муниципального образования.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 xml:space="preserve">Ответственный в месячный срок осуществляет подготовку заключений по результатам оценки эффективности налоговых льгот и проектов решений об отмене или  изменении условий предоставления налоговых льгот и выносит их на рассмотрение Совета  депутатов </w:t>
      </w:r>
      <w:r w:rsidR="009E064D" w:rsidRPr="00FB3E2D">
        <w:rPr>
          <w:rFonts w:ascii="Times New Roman" w:hAnsi="Times New Roman" w:cs="Times New Roman"/>
          <w:sz w:val="24"/>
          <w:szCs w:val="24"/>
        </w:rPr>
        <w:t>Усть-Чемского</w:t>
      </w:r>
      <w:r w:rsidRPr="00FB3E2D">
        <w:rPr>
          <w:rFonts w:ascii="Times New Roman" w:hAnsi="Times New Roman" w:cs="Times New Roman"/>
          <w:sz w:val="24"/>
          <w:szCs w:val="24"/>
        </w:rPr>
        <w:t xml:space="preserve"> сельсовета.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Данные проекты должны быть приняты Советом депутатов </w:t>
      </w:r>
      <w:r w:rsidR="009E064D" w:rsidRPr="00FB3E2D">
        <w:rPr>
          <w:rFonts w:ascii="Times New Roman" w:hAnsi="Times New Roman" w:cs="Times New Roman"/>
          <w:sz w:val="24"/>
          <w:szCs w:val="24"/>
        </w:rPr>
        <w:t>Усть-Чемского</w:t>
      </w:r>
      <w:r w:rsidRPr="00FB3E2D">
        <w:rPr>
          <w:rFonts w:ascii="Times New Roman" w:hAnsi="Times New Roman" w:cs="Times New Roman"/>
          <w:sz w:val="24"/>
          <w:szCs w:val="24"/>
        </w:rPr>
        <w:t xml:space="preserve"> сельсовета до принятия бюджета муниципального образования на очередной финансовый год.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2D">
        <w:rPr>
          <w:rFonts w:ascii="Times New Roman" w:hAnsi="Times New Roman" w:cs="Times New Roman"/>
          <w:b/>
          <w:sz w:val="24"/>
          <w:szCs w:val="24"/>
        </w:rPr>
        <w:t>5. Применение результатов оценки эффективности предоставляемых (планируемых к предоставлению) налоговых льгот и ставок налогов.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5.1. По результатам проведения оценки составляется аналитическая записка, которая представляется: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- по налоговым льготам за истекший финансовый год – главе </w:t>
      </w:r>
      <w:r w:rsidR="009E064D" w:rsidRPr="00FB3E2D">
        <w:rPr>
          <w:rFonts w:ascii="Times New Roman" w:hAnsi="Times New Roman" w:cs="Times New Roman"/>
          <w:sz w:val="24"/>
          <w:szCs w:val="24"/>
        </w:rPr>
        <w:t>Усть-Чемского</w:t>
      </w:r>
      <w:r w:rsidRPr="00FB3E2D">
        <w:rPr>
          <w:rFonts w:ascii="Times New Roman" w:hAnsi="Times New Roman" w:cs="Times New Roman"/>
          <w:sz w:val="24"/>
          <w:szCs w:val="24"/>
        </w:rPr>
        <w:t xml:space="preserve"> сельсовета и Совету депутатов </w:t>
      </w:r>
      <w:r w:rsidR="009E064D" w:rsidRPr="00FB3E2D">
        <w:rPr>
          <w:rFonts w:ascii="Times New Roman" w:hAnsi="Times New Roman" w:cs="Times New Roman"/>
          <w:sz w:val="24"/>
          <w:szCs w:val="24"/>
        </w:rPr>
        <w:t>Усть-Чемского</w:t>
      </w:r>
      <w:r w:rsidRPr="00FB3E2D">
        <w:rPr>
          <w:rFonts w:ascii="Times New Roman" w:hAnsi="Times New Roman" w:cs="Times New Roman"/>
          <w:sz w:val="24"/>
          <w:szCs w:val="24"/>
        </w:rPr>
        <w:t xml:space="preserve"> сельсовета в срок до 1сентября  года, следующего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- по планируемым к предоставлению налоговым льготам – главе </w:t>
      </w:r>
      <w:r w:rsidR="009E064D" w:rsidRPr="00FB3E2D">
        <w:rPr>
          <w:rFonts w:ascii="Times New Roman" w:hAnsi="Times New Roman" w:cs="Times New Roman"/>
          <w:sz w:val="24"/>
          <w:szCs w:val="24"/>
        </w:rPr>
        <w:t xml:space="preserve">Усть-Чемского </w:t>
      </w:r>
      <w:r w:rsidRPr="00FB3E2D">
        <w:rPr>
          <w:rFonts w:ascii="Times New Roman" w:hAnsi="Times New Roman" w:cs="Times New Roman"/>
          <w:sz w:val="24"/>
          <w:szCs w:val="24"/>
        </w:rPr>
        <w:t>сельсовета в течение месяца со дня поступления предложений о предоставлении налоговых льгот.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5.2. Аналитическая записка по результатам оценки эффективности предоставленных (планируемых к предоставлению) налоговых льгот за  истекший финансовый год должна содержать: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полный перечень предоставленных на территории муниципального образования налоговых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полную информацию о потерях бюджета муниципального образования (планируемых и фактических) по  причине предоставления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сведения о бюджетной и социальной эффективности действующих налоговых льгот в динамике (не менее 3-х лет);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предложения по сохранению, корректировке или отмене налоговых льгот в зависимости от результатов оценки эффективности.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5.3. Аналитическая записка по результатам оценки эффективности планируемых к предоставлению налоговых льгот должна содержать: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полную информацию о прогнозируемых потерях бюджета муниципального образования в случае принятия решения о предоставлении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прогноз бюджетной и социальной эффективности планируемых к предоставлению налоговых льгот в динамике по годам на среднесрочную перспективу (не менее 3-х лет).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5.4. Результаты оценки эффективности налоговых льгот используются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>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разработки бюджета муниципального образования на очередной финансовый год и среднесрочную перспективу;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своевременного принятия мер по отмене неэффективных налоговых льгот;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введения новых видов налоговых льгот (внесения изменений в предоставленные налоговые льготы).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5.5. Информация о результатах проведения оценки эффективности предоставленных (планируемых к предоставлению) налоговых льгот и ставок налогов размещается  на официальном сайте муниципального образования.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2D">
        <w:rPr>
          <w:rFonts w:ascii="Times New Roman" w:hAnsi="Times New Roman" w:cs="Times New Roman"/>
          <w:b/>
          <w:sz w:val="24"/>
          <w:szCs w:val="24"/>
        </w:rPr>
        <w:t>6. Мониторинг результатов оценки эффективности предоставленных (планируемых к предоставлению) налоговых льгот и ставок налогов.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6.1. Регулярность проведения оценки эффективности налоговых льгот обеспечивается постоянно действующей системой их мониторинга финансовым органом в сроки, установленные пунктом 4.3. настоящего Порядка.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6.2. В процессе мониторинга финансовый орган направляет дополнительные запросы получателям налоговых льгот по категориям налогоплательщиков для получения информации по следующим показателям мониторинга: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фонд оплаты труда на начало и конец отчетного периода;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стоимость основных фондов на начало и конец отчетного периода;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начисленных налогов в бюджет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уплаченных налогов в бюджет муниципального образования;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сумма задолженности по уплате налогов в бюджет муниципального образования_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- сведения об отказах налогоплательщиков пользоваться предоставленной льготой;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использование средств, высвободившихся в результате предоставления налоговых льгот или полученных налогоплательщиками в счет налоговых льгот, строго по целевому назначению;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- иные сведения, необходимые для оценки эффективности налоговых льгот и ставок налогов.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Перечень получателей налоговых льгот, подлежащих мониторингу, определяется финансовым органом.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6.3. В целях проведения мониторинга оценки налоговых льгот  получатели налоговых льгот – объекты мониторинга в обязательном порядке предоставляют в финансовый орган ответы на запросы в установленные сроки.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6.4. Полученная информация используется финансовым органом для проведения оценки эффективности фактически предоставленных налоговых льгот отдельным категориям налогоплательщиков.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 обеспечивает оценку и сопоставление предоставленных льгот с планируемыми  показателями эффективности по каждому виду льгот в разрезе отраслей экономики.</w:t>
      </w:r>
    </w:p>
    <w:p w:rsidR="00AF5755" w:rsidRPr="00FB3E2D" w:rsidRDefault="00AF5755" w:rsidP="00AF575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9E06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E064D" w:rsidRPr="00FB3E2D" w:rsidRDefault="009E064D" w:rsidP="009E06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5755" w:rsidRDefault="00AF5755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B3E2D" w:rsidRPr="00FB3E2D" w:rsidRDefault="00FB3E2D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(планируемых к предоставлению)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налоговых льгот и ставок налогов</w:t>
      </w: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Форма 1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РЕЕСТР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предоставленных налоговых льгот по состоянию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на "__" _________ 201__ года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485"/>
        <w:gridCol w:w="1800"/>
        <w:gridCol w:w="1755"/>
        <w:gridCol w:w="2340"/>
        <w:gridCol w:w="1800"/>
      </w:tblGrid>
      <w:tr w:rsidR="00AF5755" w:rsidRPr="00FB3E2D" w:rsidTr="00DE60D3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льготы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получателей, 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отрасли экономики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>(виды деятельности)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правовой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    </w:t>
            </w: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Установление уровня налоговой ставки ниже максимального значения, установленного налоговым законодательством РФ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P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(планируемых к предоставлению)</w:t>
      </w: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налоговых льгот и ставок налогов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Форма 2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Сводная отчетная форма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для оценки потерь бюджета муниципального образования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при использовании налоговых льгот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по состоянию на "__" ________ 201__ г.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Вид налога _______________________________________________________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Содержание налоговой льготы ______________________________________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Категория получателей льготы (наименование отраслей  экономики, на</w:t>
      </w:r>
      <w:proofErr w:type="gramEnd"/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распространяется налоговая льгота) _______________________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545"/>
        <w:gridCol w:w="1620"/>
        <w:gridCol w:w="3060"/>
      </w:tblGrid>
      <w:tr w:rsidR="00AF5755" w:rsidRPr="00FB3E2D" w:rsidTr="00DE60D3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менее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трех лет)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</w:t>
            </w: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Налоговая база по налогу за период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года, тыс. руб.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Размер сокращения  налоговой  базы по налогу за период с начала года, 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При   освобождении от налогообложения части базы налога </w:t>
            </w: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Базовая       ставка       налога,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зачисляемого в бюджет поселения, 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Льготная      ставка       налога,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зачисляемого в бюджет поселения, 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При     применении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пониженной  ставки налога            </w:t>
            </w:r>
          </w:p>
        </w:tc>
      </w:tr>
      <w:tr w:rsidR="00AF5755" w:rsidRPr="00FB3E2D" w:rsidTr="00DE60D3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Сумма   потерь   бюджета    (сумма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недополученных доходов) по причине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 налоговых   льгот, 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Pr="00FB3E2D" w:rsidRDefault="00FB3E2D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(планируемых к предоставлению)</w:t>
      </w: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налоговых льгот и ставок налогов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Форма 3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Сводная оценка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бюджетной эффективности предоставления налоговых льгот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по состоянию на "__" ________ 201__ г.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Вид налога _______________________________________________________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Содержание налоговой льготы ______________________________________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Категория получателей льготы (наименование отраслей экономики,  на</w:t>
      </w:r>
      <w:proofErr w:type="gramEnd"/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распространяется налоговая льгота) _______________________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725"/>
        <w:gridCol w:w="1620"/>
        <w:gridCol w:w="2565"/>
      </w:tblGrid>
      <w:tr w:rsidR="00AF5755" w:rsidRPr="00FB3E2D" w:rsidTr="00DE60D3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менее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трех лет)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</w:t>
            </w: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по налогу на начало года, </w:t>
            </w:r>
          </w:p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по налогу за период с начала года, тыс. руб.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основных   средств   по состоянию  на  начало  года,  тыс. руб.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основных   средств   по состоянию на отчетную  дату,  тыс. руб.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на начало  года, </w:t>
            </w:r>
          </w:p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Фонд  оплаты  труда  за  период  с начала года, тыс. руб.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 в  год, </w:t>
            </w:r>
          </w:p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Сумма бюджетной  эффективности  от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 налоговых   льгот, </w:t>
            </w:r>
          </w:p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755" w:rsidRPr="00FB3E2D" w:rsidRDefault="00AF5755" w:rsidP="00AF5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3E2D" w:rsidRDefault="00FB3E2D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B3E2D">
        <w:rPr>
          <w:rFonts w:ascii="Times New Roman" w:hAnsi="Times New Roman" w:cs="Times New Roman"/>
          <w:sz w:val="24"/>
          <w:szCs w:val="24"/>
        </w:rPr>
        <w:t xml:space="preserve"> (планируемых к предоставлению)</w:t>
      </w:r>
    </w:p>
    <w:p w:rsidR="00AF5755" w:rsidRPr="00FB3E2D" w:rsidRDefault="00AF5755" w:rsidP="00AF5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налоговых льгот и ставок налогов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Форма 4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Сводная оценка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FB3E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(планируемых к предоставлению) налоговых льгот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>по состоянию на "___" ________ 201__ г.</w:t>
      </w:r>
    </w:p>
    <w:p w:rsidR="00AF5755" w:rsidRPr="00FB3E2D" w:rsidRDefault="00AF5755" w:rsidP="00AF57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3E2D">
        <w:rPr>
          <w:rFonts w:ascii="Times New Roman" w:hAnsi="Times New Roman" w:cs="Times New Roman"/>
          <w:sz w:val="24"/>
          <w:szCs w:val="24"/>
        </w:rPr>
        <w:t xml:space="preserve">    Заполняется на основе данных форм 2 и 3.</w:t>
      </w:r>
    </w:p>
    <w:p w:rsidR="00AF5755" w:rsidRPr="00FB3E2D" w:rsidRDefault="00AF5755" w:rsidP="00AF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105"/>
        <w:gridCol w:w="1755"/>
        <w:gridCol w:w="1890"/>
        <w:gridCol w:w="1890"/>
      </w:tblGrid>
      <w:tr w:rsidR="00AF5755" w:rsidRPr="00FB3E2D" w:rsidTr="00DE60D3">
        <w:trPr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налогоплательщиков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Сумма потерь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менее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трех лет)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(социальной)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менее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трех лет)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 xml:space="preserve">Оценка 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 по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 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 менее  </w:t>
            </w:r>
            <w:r w:rsidRPr="00FB3E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трех лет)  </w:t>
            </w: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5" w:rsidRPr="00FB3E2D" w:rsidTr="00DE60D3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55" w:rsidRPr="00FB3E2D" w:rsidRDefault="00AF5755" w:rsidP="00AF57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755" w:rsidRPr="00FB3E2D" w:rsidRDefault="00AF5755" w:rsidP="00AF5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755" w:rsidRPr="00FB3E2D" w:rsidRDefault="00AF5755" w:rsidP="00AF5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D5B" w:rsidRPr="00FB3E2D" w:rsidRDefault="00E57D5B" w:rsidP="00AF57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7D5B" w:rsidRPr="00FB3E2D" w:rsidRDefault="00E57D5B" w:rsidP="00AF5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D5B" w:rsidRPr="00FB3E2D" w:rsidRDefault="00E57D5B" w:rsidP="00AF57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D5B" w:rsidRPr="00FB3E2D" w:rsidRDefault="00E57D5B" w:rsidP="00AF5755">
      <w:pPr>
        <w:pStyle w:val="a3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E57D5B" w:rsidRPr="00FB3E2D" w:rsidRDefault="00E57D5B" w:rsidP="00AF5755">
      <w:pPr>
        <w:pStyle w:val="a3"/>
        <w:jc w:val="center"/>
        <w:rPr>
          <w:szCs w:val="24"/>
        </w:rPr>
      </w:pPr>
    </w:p>
    <w:p w:rsidR="00932426" w:rsidRPr="00FB3E2D" w:rsidRDefault="00932426" w:rsidP="00AF57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2426" w:rsidRPr="00FB3E2D" w:rsidSect="001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765C"/>
    <w:multiLevelType w:val="hybridMultilevel"/>
    <w:tmpl w:val="6406AF6A"/>
    <w:lvl w:ilvl="0" w:tplc="B59241AA">
      <w:start w:val="1"/>
      <w:numFmt w:val="decimal"/>
      <w:lvlText w:val="%1."/>
      <w:lvlJc w:val="left"/>
      <w:pPr>
        <w:ind w:left="1275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9832667"/>
    <w:multiLevelType w:val="hybridMultilevel"/>
    <w:tmpl w:val="129E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339"/>
    <w:rsid w:val="0000557B"/>
    <w:rsid w:val="00021465"/>
    <w:rsid w:val="001876A6"/>
    <w:rsid w:val="00526EE8"/>
    <w:rsid w:val="005518E9"/>
    <w:rsid w:val="00887339"/>
    <w:rsid w:val="008F7B2B"/>
    <w:rsid w:val="00932426"/>
    <w:rsid w:val="009E064D"/>
    <w:rsid w:val="00AF5755"/>
    <w:rsid w:val="00B2793E"/>
    <w:rsid w:val="00D83EBF"/>
    <w:rsid w:val="00E520B6"/>
    <w:rsid w:val="00E57D5B"/>
    <w:rsid w:val="00EF62B3"/>
    <w:rsid w:val="00F907D0"/>
    <w:rsid w:val="00FB3E2D"/>
    <w:rsid w:val="00FD7D31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A6"/>
  </w:style>
  <w:style w:type="paragraph" w:styleId="1">
    <w:name w:val="heading 1"/>
    <w:basedOn w:val="a"/>
    <w:next w:val="a"/>
    <w:link w:val="10"/>
    <w:qFormat/>
    <w:rsid w:val="005518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8873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518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5518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518E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57D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7D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Title"/>
    <w:basedOn w:val="a"/>
    <w:link w:val="a6"/>
    <w:qFormat/>
    <w:rsid w:val="00E57D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57D5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57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E57D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D83EBF"/>
    <w:pPr>
      <w:ind w:left="720"/>
      <w:contextualSpacing/>
    </w:pPr>
  </w:style>
  <w:style w:type="table" w:styleId="a8">
    <w:name w:val="Table Grid"/>
    <w:basedOn w:val="a1"/>
    <w:rsid w:val="00AF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2014-03-26T08:13:00Z</dcterms:created>
  <dcterms:modified xsi:type="dcterms:W3CDTF">2014-04-03T07:55:00Z</dcterms:modified>
</cp:coreProperties>
</file>