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F55" w:rsidRDefault="00965F55" w:rsidP="00965F55">
      <w:pPr>
        <w:spacing w:after="0"/>
        <w:ind w:right="-5"/>
        <w:jc w:val="center"/>
        <w:rPr>
          <w:rFonts w:ascii="Times New Roman" w:hAnsi="Times New Roman" w:cs="Times New Roman"/>
          <w:bCs/>
          <w:sz w:val="28"/>
          <w:szCs w:val="28"/>
        </w:rPr>
      </w:pPr>
      <w:r>
        <w:rPr>
          <w:rFonts w:ascii="Times New Roman" w:hAnsi="Times New Roman" w:cs="Times New Roman"/>
          <w:bCs/>
          <w:sz w:val="28"/>
          <w:szCs w:val="28"/>
        </w:rPr>
        <w:t>НОВОСИБИРСКАЯ ОБЛАСТЬ</w:t>
      </w:r>
    </w:p>
    <w:p w:rsidR="00965F55" w:rsidRDefault="00965F55" w:rsidP="00965F55">
      <w:pPr>
        <w:spacing w:after="0"/>
        <w:ind w:right="-5"/>
        <w:jc w:val="center"/>
        <w:rPr>
          <w:rFonts w:ascii="Times New Roman" w:hAnsi="Times New Roman" w:cs="Times New Roman"/>
          <w:bCs/>
          <w:sz w:val="28"/>
          <w:szCs w:val="28"/>
        </w:rPr>
      </w:pPr>
      <w:r>
        <w:rPr>
          <w:rFonts w:ascii="Times New Roman" w:hAnsi="Times New Roman" w:cs="Times New Roman"/>
          <w:bCs/>
          <w:sz w:val="28"/>
          <w:szCs w:val="28"/>
        </w:rPr>
        <w:t>СОВЕТ ДЕПУТАТОВ УСТЬ-ЧЕМСКОГО СЕЛЬСОВЕТА</w:t>
      </w:r>
    </w:p>
    <w:p w:rsidR="00965F55" w:rsidRDefault="00965F55" w:rsidP="00965F55">
      <w:pPr>
        <w:spacing w:after="0"/>
        <w:ind w:right="-5"/>
        <w:jc w:val="center"/>
        <w:rPr>
          <w:rFonts w:ascii="Times New Roman" w:hAnsi="Times New Roman" w:cs="Times New Roman"/>
          <w:bCs/>
          <w:sz w:val="28"/>
          <w:szCs w:val="28"/>
        </w:rPr>
      </w:pPr>
      <w:r>
        <w:rPr>
          <w:rFonts w:ascii="Times New Roman" w:hAnsi="Times New Roman" w:cs="Times New Roman"/>
          <w:bCs/>
          <w:sz w:val="28"/>
          <w:szCs w:val="28"/>
        </w:rPr>
        <w:t>ИСКИТИМСКОГО РАЙОНА</w:t>
      </w:r>
    </w:p>
    <w:p w:rsidR="00965F55" w:rsidRDefault="00965F55" w:rsidP="00965F55">
      <w:pPr>
        <w:spacing w:after="0"/>
        <w:ind w:right="-5"/>
        <w:jc w:val="center"/>
        <w:rPr>
          <w:rFonts w:ascii="Times New Roman" w:hAnsi="Times New Roman" w:cs="Times New Roman"/>
          <w:bCs/>
          <w:sz w:val="28"/>
          <w:szCs w:val="28"/>
        </w:rPr>
      </w:pPr>
    </w:p>
    <w:p w:rsidR="00965F55" w:rsidRDefault="00965F55" w:rsidP="00965F55">
      <w:pPr>
        <w:spacing w:after="0"/>
        <w:ind w:right="-5"/>
        <w:jc w:val="center"/>
        <w:rPr>
          <w:rFonts w:ascii="Times New Roman" w:hAnsi="Times New Roman" w:cs="Times New Roman"/>
          <w:bCs/>
          <w:sz w:val="28"/>
          <w:szCs w:val="28"/>
        </w:rPr>
      </w:pPr>
      <w:r>
        <w:rPr>
          <w:rFonts w:ascii="Times New Roman" w:hAnsi="Times New Roman" w:cs="Times New Roman"/>
          <w:bCs/>
          <w:sz w:val="28"/>
          <w:szCs w:val="28"/>
        </w:rPr>
        <w:t>РЕШЕНИЕ № 205</w:t>
      </w:r>
    </w:p>
    <w:p w:rsidR="00965F55" w:rsidRDefault="00965F55" w:rsidP="00965F55">
      <w:pPr>
        <w:spacing w:after="0"/>
        <w:ind w:right="-5"/>
        <w:jc w:val="center"/>
        <w:rPr>
          <w:rFonts w:ascii="Times New Roman" w:hAnsi="Times New Roman" w:cs="Times New Roman"/>
          <w:bCs/>
          <w:sz w:val="28"/>
          <w:szCs w:val="28"/>
        </w:rPr>
      </w:pPr>
      <w:r>
        <w:rPr>
          <w:rFonts w:ascii="Times New Roman" w:hAnsi="Times New Roman" w:cs="Times New Roman"/>
          <w:bCs/>
          <w:sz w:val="28"/>
          <w:szCs w:val="28"/>
        </w:rPr>
        <w:t>Пятьдесят седьмой внеочередной сессии</w:t>
      </w:r>
    </w:p>
    <w:p w:rsidR="00965F55" w:rsidRDefault="00965F55" w:rsidP="00965F55">
      <w:pPr>
        <w:spacing w:after="0"/>
        <w:ind w:right="-5"/>
        <w:jc w:val="both"/>
        <w:rPr>
          <w:rFonts w:ascii="Times New Roman" w:hAnsi="Times New Roman" w:cs="Times New Roman"/>
          <w:sz w:val="28"/>
          <w:szCs w:val="28"/>
        </w:rPr>
      </w:pPr>
      <w:r>
        <w:rPr>
          <w:rFonts w:ascii="Times New Roman" w:hAnsi="Times New Roman" w:cs="Times New Roman"/>
          <w:sz w:val="28"/>
          <w:szCs w:val="28"/>
        </w:rPr>
        <w:t>19.08.2015</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Об утверждении Положения о порядке </w:t>
      </w:r>
    </w:p>
    <w:p w:rsidR="00965F55" w:rsidRDefault="00965F55" w:rsidP="00965F55">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проведения конкурса по отбору кандидатур</w:t>
      </w:r>
    </w:p>
    <w:p w:rsidR="00965F55" w:rsidRDefault="00965F55" w:rsidP="00965F55">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на должность Главы Усть-Чемского сельсовета</w:t>
      </w:r>
    </w:p>
    <w:p w:rsidR="00965F55" w:rsidRDefault="00965F55" w:rsidP="00965F55">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Искитимского района Новосибирской области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В соответствии со статьей 36 Федерального закона от 6 октября 2003 года № 131-ФЗ «Об общих принципах организации местного самоуправления в Российской Федерации», статьей 2 Закона Новосибирской области от 11 ноября 2014 года № 484-ОЗ «Об отдельных вопросах организации местного самоуправления в Новосибирской области», на основании статьи 27 Устава Усть-Чемского сельсовета Искитимского района Новосибирской области</w:t>
      </w:r>
      <w:r>
        <w:rPr>
          <w:rFonts w:ascii="Times New Roman" w:eastAsia="Calibri" w:hAnsi="Times New Roman" w:cs="Times New Roman"/>
          <w:i/>
          <w:sz w:val="28"/>
          <w:szCs w:val="28"/>
        </w:rPr>
        <w:t xml:space="preserve">, </w:t>
      </w:r>
      <w:r>
        <w:rPr>
          <w:rFonts w:ascii="Times New Roman" w:eastAsia="Calibri" w:hAnsi="Times New Roman" w:cs="Times New Roman"/>
          <w:sz w:val="28"/>
          <w:szCs w:val="28"/>
        </w:rPr>
        <w:t xml:space="preserve">Совет депутатов Усть-Чемского сельсовета </w:t>
      </w:r>
      <w:proofErr w:type="gramEnd"/>
    </w:p>
    <w:p w:rsidR="00965F55" w:rsidRDefault="00965F55" w:rsidP="00965F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РЕШИЛ:</w:t>
      </w:r>
    </w:p>
    <w:p w:rsidR="00965F55" w:rsidRDefault="00965F55" w:rsidP="00965F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 Утвердить Положение о порядке проведения конкурса по отбору кандидатур на должность Главы Усть-Чемского сельсовета Искитимского района Новосибирской области согласно приложению к настоящему Решению.</w:t>
      </w:r>
    </w:p>
    <w:p w:rsidR="00965F55" w:rsidRDefault="00965F55" w:rsidP="00965F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 Опубликовать настоящее Решение в газете «Знаменка» и на официальном сайте Усть-Чемского сельсовета.</w:t>
      </w:r>
    </w:p>
    <w:p w:rsidR="00965F55" w:rsidRDefault="00965F55" w:rsidP="00965F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 Настоящее решение вступает в силу в день вступления в силу положений Устава Усть-Чемского сельсовета</w:t>
      </w:r>
      <w:r>
        <w:rPr>
          <w:rFonts w:ascii="Times New Roman" w:eastAsia="Calibri" w:hAnsi="Times New Roman" w:cs="Times New Roman"/>
          <w:i/>
          <w:sz w:val="28"/>
          <w:szCs w:val="28"/>
        </w:rPr>
        <w:t xml:space="preserve">, </w:t>
      </w:r>
      <w:r>
        <w:rPr>
          <w:rFonts w:ascii="Times New Roman" w:eastAsia="Calibri" w:hAnsi="Times New Roman" w:cs="Times New Roman"/>
          <w:sz w:val="28"/>
          <w:szCs w:val="28"/>
        </w:rPr>
        <w:t>предусматривающих избрание Главы Усть-Чемского сельсовета</w:t>
      </w:r>
      <w:r>
        <w:rPr>
          <w:rFonts w:ascii="Times New Roman" w:eastAsia="Calibri" w:hAnsi="Times New Roman" w:cs="Times New Roman"/>
          <w:bCs/>
          <w:sz w:val="28"/>
          <w:szCs w:val="28"/>
        </w:rPr>
        <w:t xml:space="preserve"> Советом депутатов </w:t>
      </w:r>
      <w:r>
        <w:rPr>
          <w:rFonts w:ascii="Times New Roman" w:eastAsia="Calibri" w:hAnsi="Times New Roman" w:cs="Times New Roman"/>
          <w:sz w:val="28"/>
          <w:szCs w:val="28"/>
        </w:rPr>
        <w:t>Усть-Чемского сельсовета</w:t>
      </w:r>
      <w:r>
        <w:rPr>
          <w:rFonts w:ascii="Times New Roman" w:eastAsia="Calibri" w:hAnsi="Times New Roman" w:cs="Times New Roman"/>
          <w:bCs/>
          <w:sz w:val="28"/>
          <w:szCs w:val="28"/>
        </w:rPr>
        <w:t xml:space="preserve"> из числа кандидатов, представленных конкурсной комиссией по результатам конкурса. </w:t>
      </w:r>
    </w:p>
    <w:p w:rsidR="00965F55" w:rsidRDefault="00965F55" w:rsidP="00965F55">
      <w:pPr>
        <w:spacing w:after="0" w:line="240" w:lineRule="auto"/>
        <w:jc w:val="both"/>
        <w:rPr>
          <w:rFonts w:ascii="Times New Roman" w:eastAsia="Calibri" w:hAnsi="Times New Roman" w:cs="Times New Roman"/>
          <w:sz w:val="28"/>
          <w:szCs w:val="28"/>
        </w:rPr>
      </w:pPr>
    </w:p>
    <w:p w:rsidR="00965F55" w:rsidRDefault="00965F55" w:rsidP="00965F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Председатель Совета депутатов</w:t>
      </w:r>
      <w:r>
        <w:rPr>
          <w:rFonts w:ascii="Times New Roman" w:eastAsia="Calibri" w:hAnsi="Times New Roman" w:cs="Times New Roman"/>
          <w:sz w:val="28"/>
          <w:szCs w:val="28"/>
        </w:rPr>
        <w:tab/>
      </w:r>
    </w:p>
    <w:p w:rsidR="00965F55" w:rsidRDefault="00965F55" w:rsidP="00965F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Усть-Чемского сельсовета</w:t>
      </w:r>
    </w:p>
    <w:p w:rsidR="00965F55" w:rsidRDefault="00965F55" w:rsidP="00965F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Искитимского района</w:t>
      </w:r>
    </w:p>
    <w:p w:rsidR="00965F55" w:rsidRDefault="00965F55" w:rsidP="00965F55">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sz w:val="28"/>
          <w:szCs w:val="28"/>
        </w:rPr>
        <w:t xml:space="preserve">Новосибирской области                                                        С.Г. </w:t>
      </w:r>
      <w:proofErr w:type="spellStart"/>
      <w:r>
        <w:rPr>
          <w:rFonts w:ascii="Times New Roman" w:eastAsia="Calibri" w:hAnsi="Times New Roman" w:cs="Times New Roman"/>
          <w:sz w:val="28"/>
          <w:szCs w:val="28"/>
        </w:rPr>
        <w:t>Мельков</w:t>
      </w:r>
      <w:proofErr w:type="spellEnd"/>
      <w:r>
        <w:rPr>
          <w:rFonts w:ascii="Times New Roman" w:eastAsia="Calibri" w:hAnsi="Times New Roman" w:cs="Times New Roman"/>
          <w:sz w:val="28"/>
          <w:szCs w:val="28"/>
        </w:rPr>
        <w:tab/>
      </w:r>
    </w:p>
    <w:p w:rsidR="00965F55" w:rsidRDefault="00965F55" w:rsidP="00965F55">
      <w:pPr>
        <w:spacing w:after="0"/>
        <w:jc w:val="right"/>
        <w:rPr>
          <w:rFonts w:ascii="Times New Roman" w:eastAsia="Calibri" w:hAnsi="Times New Roman" w:cs="Times New Roman"/>
          <w:sz w:val="28"/>
          <w:szCs w:val="28"/>
        </w:rPr>
      </w:pPr>
    </w:p>
    <w:p w:rsidR="00965F55" w:rsidRDefault="00965F55" w:rsidP="00965F55">
      <w:pPr>
        <w:spacing w:after="0"/>
        <w:rPr>
          <w:rFonts w:ascii="Times New Roman" w:eastAsia="Calibri" w:hAnsi="Times New Roman" w:cs="Times New Roman"/>
          <w:sz w:val="28"/>
          <w:szCs w:val="28"/>
        </w:rPr>
      </w:pPr>
      <w:r>
        <w:rPr>
          <w:rFonts w:ascii="Times New Roman" w:eastAsia="Calibri" w:hAnsi="Times New Roman" w:cs="Times New Roman"/>
          <w:sz w:val="28"/>
          <w:szCs w:val="28"/>
        </w:rPr>
        <w:t>Глава Усть-Чемского сельсовета</w:t>
      </w:r>
    </w:p>
    <w:p w:rsidR="00965F55" w:rsidRDefault="00965F55" w:rsidP="00965F55">
      <w:pPr>
        <w:spacing w:after="0"/>
        <w:rPr>
          <w:rFonts w:ascii="Times New Roman" w:eastAsia="Calibri" w:hAnsi="Times New Roman" w:cs="Times New Roman"/>
          <w:sz w:val="28"/>
          <w:szCs w:val="28"/>
        </w:rPr>
      </w:pPr>
      <w:r>
        <w:rPr>
          <w:rFonts w:ascii="Times New Roman" w:eastAsia="Calibri" w:hAnsi="Times New Roman" w:cs="Times New Roman"/>
          <w:sz w:val="28"/>
          <w:szCs w:val="28"/>
        </w:rPr>
        <w:t>Искитимского  района</w:t>
      </w:r>
    </w:p>
    <w:p w:rsidR="00965F55" w:rsidRDefault="00965F55" w:rsidP="00965F55">
      <w:pPr>
        <w:spacing w:after="0"/>
        <w:rPr>
          <w:rFonts w:ascii="Times New Roman" w:eastAsia="Calibri" w:hAnsi="Times New Roman" w:cs="Times New Roman"/>
          <w:sz w:val="28"/>
          <w:szCs w:val="28"/>
        </w:rPr>
      </w:pPr>
      <w:r>
        <w:rPr>
          <w:rFonts w:ascii="Times New Roman" w:eastAsia="Calibri" w:hAnsi="Times New Roman" w:cs="Times New Roman"/>
          <w:sz w:val="28"/>
          <w:szCs w:val="28"/>
        </w:rPr>
        <w:t>Новосибирской области                                                         Н.Г. Ларина</w:t>
      </w:r>
    </w:p>
    <w:p w:rsidR="00965F55" w:rsidRDefault="00965F55" w:rsidP="00965F55">
      <w:pPr>
        <w:jc w:val="right"/>
        <w:rPr>
          <w:rFonts w:ascii="Times New Roman" w:eastAsia="Calibri" w:hAnsi="Times New Roman" w:cs="Times New Roman"/>
          <w:sz w:val="28"/>
          <w:szCs w:val="28"/>
        </w:rPr>
      </w:pPr>
    </w:p>
    <w:p w:rsidR="00965F55" w:rsidRDefault="00965F55" w:rsidP="00965F55">
      <w:pPr>
        <w:jc w:val="right"/>
        <w:rPr>
          <w:rFonts w:ascii="Times New Roman" w:eastAsia="Calibri" w:hAnsi="Times New Roman" w:cs="Times New Roman"/>
          <w:sz w:val="28"/>
          <w:szCs w:val="28"/>
        </w:rPr>
      </w:pPr>
    </w:p>
    <w:p w:rsidR="00965F55" w:rsidRDefault="00965F55" w:rsidP="00965F55">
      <w:pPr>
        <w:spacing w:after="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w:t>
      </w:r>
    </w:p>
    <w:p w:rsidR="00965F55" w:rsidRDefault="00965F55" w:rsidP="00965F55">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к решению Совета депутатов</w:t>
      </w:r>
    </w:p>
    <w:p w:rsidR="00965F55" w:rsidRDefault="00965F55" w:rsidP="00965F55">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Усть-Чемского сельсовета</w:t>
      </w:r>
    </w:p>
    <w:p w:rsidR="00965F55" w:rsidRDefault="00965F55" w:rsidP="00965F55">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от  19.08.2015 № 205</w:t>
      </w:r>
    </w:p>
    <w:p w:rsidR="00965F55" w:rsidRDefault="00965F55" w:rsidP="00965F55">
      <w:pPr>
        <w:spacing w:after="0" w:line="240" w:lineRule="auto"/>
        <w:jc w:val="both"/>
        <w:rPr>
          <w:rFonts w:ascii="Times New Roman" w:eastAsia="Calibri" w:hAnsi="Times New Roman" w:cs="Times New Roman"/>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lang w:eastAsia="en-US"/>
        </w:rPr>
      </w:pPr>
    </w:p>
    <w:p w:rsidR="00965F55" w:rsidRDefault="00965F55" w:rsidP="00965F55">
      <w:pPr>
        <w:autoSpaceDE w:val="0"/>
        <w:autoSpaceDN w:val="0"/>
        <w:adjustRightInd w:val="0"/>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sz w:val="28"/>
          <w:szCs w:val="28"/>
        </w:rPr>
        <w:t xml:space="preserve">Положение о порядке проведения конкурса </w:t>
      </w:r>
      <w:r>
        <w:rPr>
          <w:rFonts w:ascii="Times New Roman" w:eastAsia="Calibri" w:hAnsi="Times New Roman" w:cs="Times New Roman"/>
          <w:b/>
          <w:bCs/>
          <w:sz w:val="28"/>
          <w:szCs w:val="28"/>
        </w:rPr>
        <w:t>по отбору кандидатур на должность</w:t>
      </w:r>
      <w:r>
        <w:rPr>
          <w:rFonts w:ascii="Times New Roman" w:eastAsia="Calibri" w:hAnsi="Times New Roman" w:cs="Times New Roman"/>
          <w:b/>
          <w:sz w:val="28"/>
          <w:szCs w:val="28"/>
        </w:rPr>
        <w:t xml:space="preserve"> Главы Усть-Чемского сельсовета Искитимского района Новосибирской области</w:t>
      </w:r>
    </w:p>
    <w:p w:rsidR="00965F55" w:rsidRDefault="00965F55" w:rsidP="00965F55">
      <w:pPr>
        <w:autoSpaceDE w:val="0"/>
        <w:autoSpaceDN w:val="0"/>
        <w:adjustRightInd w:val="0"/>
        <w:spacing w:after="0" w:line="240" w:lineRule="auto"/>
        <w:jc w:val="both"/>
        <w:rPr>
          <w:rFonts w:ascii="Times New Roman" w:eastAsia="Calibri" w:hAnsi="Times New Roman" w:cs="Times New Roman"/>
          <w:b/>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numPr>
          <w:ilvl w:val="0"/>
          <w:numId w:val="10"/>
        </w:numPr>
        <w:autoSpaceDE w:val="0"/>
        <w:autoSpaceDN w:val="0"/>
        <w:adjustRightInd w:val="0"/>
        <w:spacing w:after="0" w:line="240" w:lineRule="auto"/>
        <w:contextualSpacing/>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Общие положения</w:t>
      </w:r>
    </w:p>
    <w:p w:rsidR="00965F55" w:rsidRDefault="00965F55" w:rsidP="00965F55">
      <w:pPr>
        <w:autoSpaceDE w:val="0"/>
        <w:autoSpaceDN w:val="0"/>
        <w:adjustRightInd w:val="0"/>
        <w:spacing w:after="0" w:line="240" w:lineRule="auto"/>
        <w:contextualSpacing/>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1.1. Настоящее Положение определяет порядок проведения конкурса по отбору кандидатур на должность Главы </w:t>
      </w:r>
      <w:r>
        <w:rPr>
          <w:rFonts w:ascii="Times New Roman" w:eastAsia="Calibri" w:hAnsi="Times New Roman" w:cs="Times New Roman"/>
          <w:sz w:val="28"/>
          <w:szCs w:val="28"/>
        </w:rPr>
        <w:t>Усть-Чемского сельсовета</w:t>
      </w:r>
      <w:r>
        <w:rPr>
          <w:rFonts w:ascii="Times New Roman" w:eastAsia="Calibri" w:hAnsi="Times New Roman" w:cs="Times New Roman"/>
          <w:bCs/>
          <w:sz w:val="28"/>
          <w:szCs w:val="28"/>
        </w:rPr>
        <w:t xml:space="preserve"> (далее – Глава поселения).</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1.2. </w:t>
      </w:r>
      <w:proofErr w:type="gramStart"/>
      <w:r>
        <w:rPr>
          <w:rFonts w:ascii="Times New Roman" w:eastAsia="Calibri" w:hAnsi="Times New Roman" w:cs="Times New Roman"/>
          <w:bCs/>
          <w:sz w:val="28"/>
          <w:szCs w:val="28"/>
        </w:rPr>
        <w:t xml:space="preserve">Право на участие в конкурсе имеют граждане Российской Федерации, достигшие возраста 21 год, владеющие государственным языком Российской Федерации, отвечающие требованиям, предъявляемым к кандидату на должность Главы поселения, установленным настоящим Положением (далее – кандидаты). </w:t>
      </w:r>
      <w:proofErr w:type="gramEnd"/>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 число требований к кандидатам на должность Главы поселения включаются требования о соблюдении запретов и ограничений, установленных федеральным законодательством для лиц, замещающих муниципальные должности.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1.3. При проведении конкурса кандидаты имеют равные права.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2. Цель проведения и назначение конкурса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color w:val="FF0000"/>
          <w:sz w:val="28"/>
          <w:szCs w:val="28"/>
        </w:rPr>
      </w:pPr>
      <w:r>
        <w:rPr>
          <w:rFonts w:ascii="Times New Roman" w:eastAsia="Calibri" w:hAnsi="Times New Roman" w:cs="Times New Roman"/>
          <w:bCs/>
          <w:sz w:val="28"/>
          <w:szCs w:val="28"/>
        </w:rPr>
        <w:t xml:space="preserve">        2.1. Целью конкурса является отбор на альтернативной основе кандидатов, наиболее подготовленных для замещения должности Главы поселения, из числа граждан, представивших документы для участия в конкурсе, на основании оценки представленной кандидатом программы развития муниципального образования, его профессиональной подготовки, стажа и опыта работы, а также иных качеств, выявленных в результате проведения конкурса.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2.2. Решение о проведении конкурса принимается Советом депутатов </w:t>
      </w:r>
      <w:r>
        <w:rPr>
          <w:rFonts w:ascii="Times New Roman" w:eastAsia="Calibri" w:hAnsi="Times New Roman" w:cs="Times New Roman"/>
          <w:sz w:val="28"/>
          <w:szCs w:val="28"/>
        </w:rPr>
        <w:t>Усть-Чемского сельсовета</w:t>
      </w:r>
      <w:r>
        <w:rPr>
          <w:rFonts w:ascii="Times New Roman" w:eastAsia="Calibri" w:hAnsi="Times New Roman" w:cs="Times New Roman"/>
          <w:bCs/>
          <w:sz w:val="28"/>
          <w:szCs w:val="28"/>
        </w:rPr>
        <w:t xml:space="preserve"> (далее – Совет депутатов)</w:t>
      </w:r>
      <w:r>
        <w:rPr>
          <w:rFonts w:ascii="Calibri" w:eastAsia="Calibri" w:hAnsi="Calibri" w:cs="Times New Roman"/>
        </w:rPr>
        <w:t xml:space="preserve"> </w:t>
      </w:r>
      <w:r>
        <w:rPr>
          <w:rFonts w:ascii="Times New Roman" w:eastAsia="Calibri" w:hAnsi="Times New Roman" w:cs="Times New Roman"/>
          <w:bCs/>
          <w:sz w:val="28"/>
          <w:szCs w:val="28"/>
        </w:rPr>
        <w:t xml:space="preserve">не позднее, чем за 30 дней до дня </w:t>
      </w:r>
      <w:proofErr w:type="gramStart"/>
      <w:r>
        <w:rPr>
          <w:rFonts w:ascii="Times New Roman" w:eastAsia="Calibri" w:hAnsi="Times New Roman" w:cs="Times New Roman"/>
          <w:bCs/>
          <w:sz w:val="28"/>
          <w:szCs w:val="28"/>
        </w:rPr>
        <w:t>истечения срока полномочий Главы поселения</w:t>
      </w:r>
      <w:proofErr w:type="gramEnd"/>
      <w:r>
        <w:rPr>
          <w:rFonts w:ascii="Times New Roman" w:eastAsia="Calibri" w:hAnsi="Times New Roman" w:cs="Times New Roman"/>
          <w:bCs/>
          <w:sz w:val="28"/>
          <w:szCs w:val="28"/>
        </w:rPr>
        <w:t>. Объявление Совета депутатов о проведении конкурса, его условиях, дате, времени и месте проведения публикуется в газете «Знаменка» не позднее, чем за 20 дней до дня проведения конкурса.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lastRenderedPageBreak/>
        <w:t xml:space="preserve">        2.3. В случае досрочного прекращения полномочий Главы поселения решение о проведении конкурса принимается Советом депутатов в течение 15 дней со дня прекращения полномочий Главы поселения.</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3. Условия конкурса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3.1. Не имеет права участвовать в конкурсе кандидат:</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1) </w:t>
      </w:r>
      <w:proofErr w:type="gramStart"/>
      <w:r>
        <w:rPr>
          <w:rFonts w:ascii="Times New Roman" w:eastAsia="Calibri" w:hAnsi="Times New Roman" w:cs="Times New Roman"/>
          <w:bCs/>
          <w:sz w:val="28"/>
          <w:szCs w:val="28"/>
        </w:rPr>
        <w:t>признанный</w:t>
      </w:r>
      <w:proofErr w:type="gramEnd"/>
      <w:r>
        <w:rPr>
          <w:rFonts w:ascii="Times New Roman" w:eastAsia="Calibri" w:hAnsi="Times New Roman" w:cs="Times New Roman"/>
          <w:bCs/>
          <w:sz w:val="28"/>
          <w:szCs w:val="28"/>
        </w:rPr>
        <w:t xml:space="preserve"> недееспособным или ограниченно дееспособным решением суда, вступившим в законную силу;</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2) </w:t>
      </w:r>
      <w:proofErr w:type="gramStart"/>
      <w:r>
        <w:rPr>
          <w:rFonts w:ascii="Times New Roman" w:eastAsia="Calibri" w:hAnsi="Times New Roman" w:cs="Times New Roman"/>
          <w:bCs/>
          <w:sz w:val="28"/>
          <w:szCs w:val="28"/>
        </w:rPr>
        <w:t>содержащийся</w:t>
      </w:r>
      <w:proofErr w:type="gramEnd"/>
      <w:r>
        <w:rPr>
          <w:rFonts w:ascii="Times New Roman" w:eastAsia="Calibri" w:hAnsi="Times New Roman" w:cs="Times New Roman"/>
          <w:bCs/>
          <w:sz w:val="28"/>
          <w:szCs w:val="28"/>
        </w:rPr>
        <w:t xml:space="preserve"> в местах лишения свободы по приговору суда;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3) осужденный к лишению свободы за совершение тяжких и (или) особо тяжких преступлений и имеющий на день голосования в Совете депутатов неснятую и непогашенную судимость за указанные преступления;</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4) осужденный к лишению свободы за совершение тяжких преступлений, судимость которых снята или погашена, - до истечения десяти лет со дня снятия или погашения судимости;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5) осужденный к лишению свободы за совершение особо тяжких преступлений, судимость которых снята или погашена, - до истечения пятнадцати лет со дня снятия или погашения судимости;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6) осужденный за совершение преступлений экстремистской направленности, предусмотренных Уголовным кодексом Российской Федерации, и имеющий на день голосования  в Совете депутатов неснятую и непогашенную судимость, если на таких лиц не распространяется действие подпунктов 4 и 5 настоящего пункта;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7) </w:t>
      </w:r>
      <w:proofErr w:type="gramStart"/>
      <w:r>
        <w:rPr>
          <w:rFonts w:ascii="Times New Roman" w:eastAsia="Calibri" w:hAnsi="Times New Roman" w:cs="Times New Roman"/>
          <w:bCs/>
          <w:sz w:val="28"/>
          <w:szCs w:val="28"/>
        </w:rPr>
        <w:t>подвергнутый</w:t>
      </w:r>
      <w:proofErr w:type="gramEnd"/>
      <w:r>
        <w:rPr>
          <w:rFonts w:ascii="Times New Roman" w:eastAsia="Calibri" w:hAnsi="Times New Roman" w:cs="Times New Roman"/>
          <w:bCs/>
          <w:sz w:val="28"/>
          <w:szCs w:val="28"/>
        </w:rPr>
        <w:t xml:space="preserve"> административному наказанию за совершение административных правонарушений, предусмотренных статьями 20.3 и 20.29 Кодекса Российской Федерации об административных правонарушениях, если рассмотрение документов комиссией состоится до окончания срока, в течение которого лицо считается подвергнутым административному наказанию;</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8) имеющий гражданство иностранного государства</w:t>
      </w:r>
      <w:r>
        <w:rPr>
          <w:rFonts w:ascii="Times New Roman" w:eastAsia="Calibri" w:hAnsi="Times New Roman" w:cs="Times New Roman"/>
          <w:bCs/>
          <w:i/>
          <w:sz w:val="28"/>
          <w:szCs w:val="28"/>
        </w:rPr>
        <w:t xml:space="preserve"> </w:t>
      </w:r>
      <w:r>
        <w:rPr>
          <w:rFonts w:ascii="Times New Roman" w:eastAsia="Calibri" w:hAnsi="Times New Roman" w:cs="Times New Roman"/>
          <w:bCs/>
          <w:sz w:val="28"/>
          <w:szCs w:val="28"/>
        </w:rPr>
        <w:t>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9) </w:t>
      </w:r>
      <w:proofErr w:type="gramStart"/>
      <w:r>
        <w:rPr>
          <w:rFonts w:ascii="Times New Roman" w:eastAsia="Calibri" w:hAnsi="Times New Roman" w:cs="Times New Roman"/>
          <w:bCs/>
          <w:sz w:val="28"/>
          <w:szCs w:val="28"/>
        </w:rPr>
        <w:t>представивший</w:t>
      </w:r>
      <w:proofErr w:type="gramEnd"/>
      <w:r>
        <w:rPr>
          <w:rFonts w:ascii="Times New Roman" w:eastAsia="Calibri" w:hAnsi="Times New Roman" w:cs="Times New Roman"/>
          <w:bCs/>
          <w:sz w:val="28"/>
          <w:szCs w:val="28"/>
        </w:rPr>
        <w:t xml:space="preserve"> подложные документы, недостоверные или неполные сведения;</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10) не достигший на день проведения конкурса возраста 21 год;</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11) в </w:t>
      </w:r>
      <w:proofErr w:type="gramStart"/>
      <w:r>
        <w:rPr>
          <w:rFonts w:ascii="Times New Roman" w:eastAsia="Calibri" w:hAnsi="Times New Roman" w:cs="Times New Roman"/>
          <w:bCs/>
          <w:sz w:val="28"/>
          <w:szCs w:val="28"/>
        </w:rPr>
        <w:t>отношении</w:t>
      </w:r>
      <w:proofErr w:type="gramEnd"/>
      <w:r>
        <w:rPr>
          <w:rFonts w:ascii="Times New Roman" w:eastAsia="Calibri" w:hAnsi="Times New Roman" w:cs="Times New Roman"/>
          <w:bCs/>
          <w:sz w:val="28"/>
          <w:szCs w:val="28"/>
        </w:rPr>
        <w:t xml:space="preserve"> которого имеется вступившее в силу решение суда о лишении его права занимать государственные и (или) муниципальные должности в течение определенного срока, если указанный срок не истекает до дня проведения конкурса;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i/>
          <w:sz w:val="28"/>
          <w:szCs w:val="28"/>
        </w:rPr>
      </w:pPr>
      <w:r>
        <w:rPr>
          <w:rFonts w:ascii="Times New Roman" w:eastAsia="Calibri" w:hAnsi="Times New Roman" w:cs="Times New Roman"/>
          <w:bCs/>
          <w:sz w:val="28"/>
          <w:szCs w:val="28"/>
        </w:rPr>
        <w:t xml:space="preserve">       12) </w:t>
      </w:r>
      <w:proofErr w:type="gramStart"/>
      <w:r>
        <w:rPr>
          <w:rFonts w:ascii="Times New Roman" w:eastAsia="Calibri" w:hAnsi="Times New Roman" w:cs="Times New Roman"/>
          <w:bCs/>
          <w:sz w:val="28"/>
          <w:szCs w:val="28"/>
        </w:rPr>
        <w:t>замещавший</w:t>
      </w:r>
      <w:proofErr w:type="gramEnd"/>
      <w:r>
        <w:rPr>
          <w:rFonts w:ascii="Times New Roman" w:eastAsia="Calibri" w:hAnsi="Times New Roman" w:cs="Times New Roman"/>
          <w:bCs/>
          <w:sz w:val="28"/>
          <w:szCs w:val="28"/>
        </w:rPr>
        <w:t xml:space="preserve"> должность главы муниципального образования и отрешенный от должности главы муниципального образования Губернатором Новосибирской области (при проведении конкурса в связи с </w:t>
      </w:r>
      <w:r>
        <w:rPr>
          <w:rFonts w:ascii="Times New Roman" w:eastAsia="Calibri" w:hAnsi="Times New Roman" w:cs="Times New Roman"/>
          <w:bCs/>
          <w:sz w:val="28"/>
          <w:szCs w:val="28"/>
        </w:rPr>
        <w:lastRenderedPageBreak/>
        <w:t>досрочным прекращением полномочий главы муниципального образования по указанному основанию).</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3.2. Гражданин Российской Федерации, изъявивший желание участвовать в конкурсе, представляет в конкурсную комиссию следующие документы:</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1) личное заявление (приложение 1);</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2) две фотографии размером 3 </w:t>
      </w:r>
      <w:proofErr w:type="spellStart"/>
      <w:r>
        <w:rPr>
          <w:rFonts w:ascii="Times New Roman" w:eastAsia="Calibri" w:hAnsi="Times New Roman" w:cs="Times New Roman"/>
          <w:bCs/>
          <w:sz w:val="28"/>
          <w:szCs w:val="28"/>
        </w:rPr>
        <w:t>x</w:t>
      </w:r>
      <w:proofErr w:type="spellEnd"/>
      <w:r>
        <w:rPr>
          <w:rFonts w:ascii="Times New Roman" w:eastAsia="Calibri" w:hAnsi="Times New Roman" w:cs="Times New Roman"/>
          <w:bCs/>
          <w:sz w:val="28"/>
          <w:szCs w:val="28"/>
        </w:rPr>
        <w:t xml:space="preserve"> </w:t>
      </w:r>
      <w:smartTag w:uri="urn:schemas-microsoft-com:office:smarttags" w:element="metricconverter">
        <w:smartTagPr>
          <w:attr w:name="ProductID" w:val="2015 г"/>
        </w:smartTagPr>
        <w:r>
          <w:rPr>
            <w:rFonts w:ascii="Times New Roman" w:eastAsia="Calibri" w:hAnsi="Times New Roman" w:cs="Times New Roman"/>
            <w:bCs/>
            <w:sz w:val="28"/>
            <w:szCs w:val="28"/>
          </w:rPr>
          <w:t>4 см</w:t>
        </w:r>
      </w:smartTag>
      <w:r>
        <w:rPr>
          <w:rFonts w:ascii="Times New Roman" w:eastAsia="Calibri" w:hAnsi="Times New Roman" w:cs="Times New Roman"/>
          <w:bCs/>
          <w:sz w:val="28"/>
          <w:szCs w:val="28"/>
        </w:rPr>
        <w:t>;</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3) собственноручно заполненную и подписанную  анкету (приложение 2);</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4) паспорт или документ, заменяющий паспорт гражданина;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5) программу развития муниципального образования (предложения по улучшению качества жизни населения в </w:t>
      </w:r>
      <w:proofErr w:type="spellStart"/>
      <w:r>
        <w:rPr>
          <w:rFonts w:ascii="Times New Roman" w:eastAsia="Calibri" w:hAnsi="Times New Roman" w:cs="Times New Roman"/>
          <w:bCs/>
          <w:sz w:val="28"/>
          <w:szCs w:val="28"/>
        </w:rPr>
        <w:t>Усть-Чемском</w:t>
      </w:r>
      <w:proofErr w:type="spellEnd"/>
      <w:r>
        <w:rPr>
          <w:rFonts w:ascii="Times New Roman" w:eastAsia="Calibri" w:hAnsi="Times New Roman" w:cs="Times New Roman"/>
          <w:bCs/>
          <w:sz w:val="28"/>
          <w:szCs w:val="28"/>
        </w:rPr>
        <w:t xml:space="preserve"> сельсовете;</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6) документы, подтверждающие стаж работы: копию трудовой книжки, заверенную по месту работы или нотариально, или иные документы, подтверждающие трудовую (служебную) деятельность гражданина;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7) документы об образовании;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8) другие документы или их копии, характеризующие его профессиональную подготовку, характеристики, награды, рекомендации (предоставляются по желанию кандидата);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9) обязательство в случае его избрания Главой поселения прекратить деятельность, несовместимую со статусом Главы поселения;</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10) 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вкладах в банках, ценных бумагах. Указанные сведения представляются по форме, предусмотренной указом Президента Российской Федерации.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3.3. Документы, указанные в пункте 3.2 настоящего Положения, кандидат обязан представить лично.</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3.4. Секретарь конкурсной комиссии, принимающий документы, в присутствии кандидата сверяет наличие документов, приложенных к заявлению, с их перечнем, указанным в заявлении, снимает копии с документов, возвращает кандидату подлинники указанных документов, а также выдает кандидату копию заявления с отметкой о дате и времени приема документов.</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Принятые документы для участия в конкурсе регистрируются в специальном журнале.</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Все документы, поданные кандидатом, формируются в дело. Заявления кандидатов и приложенные к ним документы (копии документов) хранятся у секретаря конкурсной комиссии с соблюдением требований по хранению персональных данных.</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3.5. Несвоевременное или неполное представление документов является основанием для отказа кандидату в его допуске для участия в конкурсе.</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3.6. Представленные кандидатом сведения подлежат проверке. В случае установления в ходе проверки обстоятельств, препятствующих замещению кандидатом должности Главы поселения, он в письменной форме </w:t>
      </w:r>
      <w:r>
        <w:rPr>
          <w:rFonts w:ascii="Times New Roman" w:eastAsia="Calibri" w:hAnsi="Times New Roman" w:cs="Times New Roman"/>
          <w:bCs/>
          <w:sz w:val="28"/>
          <w:szCs w:val="28"/>
        </w:rPr>
        <w:lastRenderedPageBreak/>
        <w:t>информируется конкурсной комиссией о причинах отказа в участии в конкурсе.</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3.7. Решение о допуске кандидата к участию в конкурсе или об отказе в участии в конкурсе принимается на заседании конкурсной  комиссии.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4. Конкурсная комиссия</w:t>
      </w:r>
    </w:p>
    <w:p w:rsidR="00965F55" w:rsidRDefault="00965F55" w:rsidP="00965F55">
      <w:pPr>
        <w:autoSpaceDE w:val="0"/>
        <w:autoSpaceDN w:val="0"/>
        <w:adjustRightInd w:val="0"/>
        <w:spacing w:after="0" w:line="240" w:lineRule="auto"/>
        <w:jc w:val="center"/>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4.1. Организация и проведение конкурса возлагаются на конкурсную комиссию (далее по тексту - комиссия).</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4.2. Комиссия формируется Советом депутатов и состоит из 6 членов. Половина членов комиссии назначается Советом депутатов, другая половина – Главой Искитимского района Новосибирской области.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4.3. Комиссия состоит из председателя, заместителя председателя, секретаря и иных членов комиссии. Председатель, заместитель председателя, секретарь комиссии избираются на первом заседании комиссии большинством голосов от числа присутствующих членов комиссии. Председатель комиссии избирается из числа членов комиссии, назначенных Главой Искитимского района Новосибирской области.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4.4.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не менее двух третей от установленной численности комиссии.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 случае невозможности исполнения обязанностей членами комиссии, назначенными Советом депутатов, и неправомочности состава комиссии, Совет депутатов назначает в соответствии с пунктом 4.2 настоящего Положения новых членов комиссии.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4.5. Председатель комиссии: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представляет комиссию во взаимоотношениях с кандидатами, органами государственной власти, органами местного самоуправления, организациями и гражданами;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планирует работу комиссии; </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созывает заседания комиссии и утверждает повестку дня заседания комиссии;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председательствует на заседании комиссии;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определяет порядок работы комиссии;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подписывает протоколы заседания комиссии, иные документы комиссии;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оглашает на заседании Совета депутатов принятое по результатам конкурса решение комиссии.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4.6. Заместитель председателя комиссии исполняет обязанности председателя комиссии во время его отсутствия.</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4.7. Секретарь комиссии осуществляет делопроизводство </w:t>
      </w:r>
      <w:proofErr w:type="gramStart"/>
      <w:r>
        <w:rPr>
          <w:rFonts w:ascii="Times New Roman" w:eastAsia="Calibri" w:hAnsi="Times New Roman" w:cs="Times New Roman"/>
          <w:bCs/>
          <w:sz w:val="28"/>
          <w:szCs w:val="28"/>
        </w:rPr>
        <w:t>комиссии</w:t>
      </w:r>
      <w:proofErr w:type="gramEnd"/>
      <w:r>
        <w:rPr>
          <w:rFonts w:ascii="Times New Roman" w:eastAsia="Calibri" w:hAnsi="Times New Roman" w:cs="Times New Roman"/>
          <w:bCs/>
          <w:i/>
          <w:sz w:val="28"/>
          <w:szCs w:val="28"/>
        </w:rPr>
        <w:t xml:space="preserve"> </w:t>
      </w:r>
      <w:r>
        <w:rPr>
          <w:rFonts w:ascii="Times New Roman" w:eastAsia="Calibri" w:hAnsi="Times New Roman" w:cs="Times New Roman"/>
          <w:bCs/>
          <w:sz w:val="28"/>
          <w:szCs w:val="28"/>
        </w:rPr>
        <w:t>обеспечивает документационное сопровождение работы комиссии (регистрацию и прием документов, формирование дел, ведение протоколов заседаний комиссии, подготовку рабочих материалов комиссии).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lastRenderedPageBreak/>
        <w:t xml:space="preserve">         4.8. Решения комиссии принимаются открытым голосованием ее членов, присутствующих на заседании. Решение считается принятыми, если за него проголосовало большинство членов комиссии, присутствующих на заседании. При равенстве голосов решающим является голос председателя комиссии.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Решения оформляются протоколом, который подписывают члены комиссии, присутствующие на заседании. </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4.9. Материально-техническое обеспечение деятельности комиссии осуществляется администрацией Усть-Чемского сельсовета.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5. Порядок проведения конкурса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5.1. Конкурс объявляется решением Совета депутатов. Объявление должно содержать:</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дату, время и место проведения конкурса;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требования к кандидатам;</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перечень документов, подлежащих представлению в комиссию;</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адрес места приема документов, необходимых для участия в конкурсе;</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дату начала и окончания приема документов;</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номер контактного телефона для получения справочной информации.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Данная информация публикуется в газете «Знаменка» и размещается на официальном сайте Усть-Чемского сельсовета в информационно-телекоммуникационной сети Интернет.</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5.2. Срок подачи заявлений на участие в конкурсе и представления необходимых документов составляет 15 календарных дней со дня публикации объявления о его проведении.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5.3. В случае если для участия в конкурсе подано одно заявление, то конкурс считается несостоявшимся, и по предложению комиссии Совет депутатов принимает решение об объявлении нового конкурса.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5.4. Комиссия проверяет соответствие документов, представленных кандидатами, установленным требованиям, достоверность сведений, указанных в этих документах.</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5.5. Конкурс проводится в два этапа.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Первый этап конкурса проводится в форме письменного тестирования кандидатов. </w:t>
      </w:r>
      <w:proofErr w:type="gramStart"/>
      <w:r>
        <w:rPr>
          <w:rFonts w:ascii="Times New Roman" w:eastAsia="Calibri" w:hAnsi="Times New Roman" w:cs="Times New Roman"/>
          <w:bCs/>
          <w:sz w:val="28"/>
          <w:szCs w:val="28"/>
        </w:rPr>
        <w:t>В ходе тестирования комиссия оценивает знание Конституции Российской Федерации, Бюджетного, Земельного кодексов, федерального законодательства, регулирующего вопросы организации местного самоуправления, муниципальной службы, противодействия коррупции, закупок товаров, работ, услуг для обеспечения государственных и муниципальных нужд, Устава Новосибирской области, законов и иных нормативных правовых актов Новосибирской области, Устава и иных муниципальных правовых актов Усть-Чемского сельсовета в части полномочий, осуществляемых Главой поселения.</w:t>
      </w:r>
      <w:proofErr w:type="gramEnd"/>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lastRenderedPageBreak/>
        <w:t xml:space="preserve">          5.6. Второй этап конкурса проходит в форме собеседования и рассмотрения программ развития муниципального образования, представленных кандидатами.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5.7. По результатам конкурса комиссией оцениваются личные и профессиональные качества кандидатов: уровень профессионального образования, стаж и опыт работы, профессиональные знания и навыки, необходимые для исполнения должностных обязанностей. </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Решение комиссии принимается в отсутствие кандидата большинством голосов ее членов, присутствующих на заседании.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6. Решение конкурсной комиссии и порядок оформления результатов конкурса</w:t>
      </w:r>
    </w:p>
    <w:p w:rsidR="00965F55" w:rsidRDefault="00965F55" w:rsidP="00965F55">
      <w:pPr>
        <w:autoSpaceDE w:val="0"/>
        <w:autoSpaceDN w:val="0"/>
        <w:adjustRightInd w:val="0"/>
        <w:spacing w:after="0" w:line="240" w:lineRule="auto"/>
        <w:jc w:val="center"/>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6.1. Победителями конкурса признаются два кандидата, набравшие наибольшее число голосов членов комиссии.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 случае если ни один из кандидатов не был признан успешно прошедшим конкурсное испытание, комиссия принимает решение признать кандидатов не отвечающими предъявленным требованиям.</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6.2. Решение комиссии оформляется протоколом, который подписывается всеми членами комиссии, присутствующими на заседании комиссии. Протокол направляется в Совет депутатов поселения.</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О результатах конкурса комиссия информирует кандидатов в письменной форме в течение 2 рабочих дней со дня его завершения путем направления заказного письма с уведомлением о вручении или иным доступным способом.</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6.3. По результатам проведенного конкурса на замещение должности Главы поселения комиссия представляет Совету депутатов двух кандидатов на должность Главы поселения.</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6.4. Конкурс признается комиссией несостоявшимся в случае:</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если по окончании срока подачи документов на участие в конкурсе поданы документы только от одного кандидата или нет кандидатов на участие в конкурсе;</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неявки всех кандидатов на конкурс или явки только одного кандидата;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отсутствия кандидатов, либо наличие только одного кандидата по результатам проведения конкурса кандидатов на замещение должности Главы поселения.</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6.5. В случае признания конкурса </w:t>
      </w:r>
      <w:proofErr w:type="gramStart"/>
      <w:r>
        <w:rPr>
          <w:rFonts w:ascii="Times New Roman" w:eastAsia="Calibri" w:hAnsi="Times New Roman" w:cs="Times New Roman"/>
          <w:bCs/>
          <w:sz w:val="28"/>
          <w:szCs w:val="28"/>
        </w:rPr>
        <w:t>несостоявшимся</w:t>
      </w:r>
      <w:proofErr w:type="gramEnd"/>
      <w:r>
        <w:rPr>
          <w:rFonts w:ascii="Times New Roman" w:eastAsia="Calibri" w:hAnsi="Times New Roman" w:cs="Times New Roman"/>
          <w:bCs/>
          <w:sz w:val="28"/>
          <w:szCs w:val="28"/>
        </w:rPr>
        <w:t>, Совет депутатов принимает решение об объявлении нового конкурса.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7. Заключительные положения </w:t>
      </w:r>
    </w:p>
    <w:p w:rsidR="00965F55" w:rsidRDefault="00965F55" w:rsidP="00965F55">
      <w:pPr>
        <w:autoSpaceDE w:val="0"/>
        <w:autoSpaceDN w:val="0"/>
        <w:adjustRightInd w:val="0"/>
        <w:spacing w:after="0" w:line="240" w:lineRule="auto"/>
        <w:jc w:val="center"/>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7.1. Документы кандидатов, не допущенных к участию в конкурсе и кандидатов, участвовавших в конкурсе, хранятся в администрации Усть-Чемского сельсовета</w:t>
      </w:r>
      <w:r>
        <w:rPr>
          <w:rFonts w:ascii="Times New Roman" w:eastAsia="Calibri" w:hAnsi="Times New Roman" w:cs="Times New Roman"/>
          <w:bCs/>
          <w:i/>
          <w:sz w:val="28"/>
          <w:szCs w:val="28"/>
        </w:rPr>
        <w:t xml:space="preserve"> </w:t>
      </w:r>
      <w:r>
        <w:rPr>
          <w:rFonts w:ascii="Times New Roman" w:eastAsia="Calibri" w:hAnsi="Times New Roman" w:cs="Times New Roman"/>
          <w:bCs/>
          <w:sz w:val="28"/>
          <w:szCs w:val="28"/>
        </w:rPr>
        <w:t xml:space="preserve">в течение трех лет со дня завершения конкурса,  после чего подлежат уничтожению. До истечения указанного срока, лица, </w:t>
      </w:r>
      <w:r>
        <w:rPr>
          <w:rFonts w:ascii="Times New Roman" w:eastAsia="Calibri" w:hAnsi="Times New Roman" w:cs="Times New Roman"/>
          <w:bCs/>
          <w:sz w:val="28"/>
          <w:szCs w:val="28"/>
        </w:rPr>
        <w:lastRenderedPageBreak/>
        <w:t>участвовавшие в конкуре, вправе получить   документы</w:t>
      </w:r>
      <w:r>
        <w:rPr>
          <w:rFonts w:ascii="Times New Roman" w:eastAsia="Calibri" w:hAnsi="Times New Roman" w:cs="Times New Roman"/>
          <w:bCs/>
          <w:i/>
          <w:sz w:val="28"/>
          <w:szCs w:val="28"/>
        </w:rPr>
        <w:t xml:space="preserve">, </w:t>
      </w:r>
      <w:r>
        <w:rPr>
          <w:rFonts w:ascii="Times New Roman" w:eastAsia="Calibri" w:hAnsi="Times New Roman" w:cs="Times New Roman"/>
          <w:bCs/>
          <w:sz w:val="28"/>
          <w:szCs w:val="28"/>
        </w:rPr>
        <w:t>поданные для участия в конкурсе по заявлению, поданному в письменной форме.</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7.2. Расходы, связанные с участием в конкурсе, осуществляются кандидатами за счет собственных средств.</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r>
        <w:rPr>
          <w:rFonts w:ascii="Times New Roman" w:eastAsia="Calibri" w:hAnsi="Times New Roman" w:cs="Times New Roman"/>
          <w:bCs/>
          <w:sz w:val="28"/>
          <w:szCs w:val="28"/>
        </w:rPr>
        <w:lastRenderedPageBreak/>
        <w:t>Приложение 1</w:t>
      </w: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r>
        <w:rPr>
          <w:rFonts w:ascii="Times New Roman" w:eastAsia="Calibri" w:hAnsi="Times New Roman" w:cs="Times New Roman"/>
          <w:bCs/>
          <w:sz w:val="28"/>
          <w:szCs w:val="28"/>
        </w:rPr>
        <w:t>к Положению</w:t>
      </w: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r>
        <w:rPr>
          <w:rFonts w:ascii="Times New Roman" w:eastAsia="Calibri" w:hAnsi="Times New Roman" w:cs="Times New Roman"/>
          <w:bCs/>
          <w:sz w:val="28"/>
          <w:szCs w:val="28"/>
        </w:rPr>
        <w:t>о порядке проведения</w:t>
      </w: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конкурса по отбору кандидатур </w:t>
      </w: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r>
        <w:rPr>
          <w:rFonts w:ascii="Times New Roman" w:eastAsia="Calibri" w:hAnsi="Times New Roman" w:cs="Times New Roman"/>
          <w:bCs/>
          <w:sz w:val="28"/>
          <w:szCs w:val="28"/>
        </w:rPr>
        <w:t>на должность Главы Усть-Чемского сельсовета</w:t>
      </w: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w:t>
      </w: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В комиссию по проведению конкурса</w:t>
      </w:r>
    </w:p>
    <w:p w:rsidR="00965F55" w:rsidRDefault="00965F55" w:rsidP="00965F55">
      <w:pPr>
        <w:autoSpaceDE w:val="0"/>
        <w:autoSpaceDN w:val="0"/>
        <w:adjustRightInd w:val="0"/>
        <w:spacing w:after="0" w:line="240" w:lineRule="auto"/>
        <w:jc w:val="right"/>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по отбору кандидатур на должность Главы Усть-Чемского сельсовета </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ЗАЯВЛЕНИЕ</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Я,_______________________________________________________________,</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(фамилия, имя, отчество)</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желаю принять участие в конкурсе по отбору кандидатур на должность Главы Усть-Чемского сельсовета</w:t>
      </w:r>
      <w:r>
        <w:rPr>
          <w:rFonts w:ascii="Times New Roman" w:eastAsia="Calibri" w:hAnsi="Times New Roman" w:cs="Times New Roman"/>
          <w:bCs/>
          <w:i/>
          <w:sz w:val="28"/>
          <w:szCs w:val="28"/>
        </w:rPr>
        <w:t>).</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Настоящим подтверждаю, что я дееспособен, сведения, содержащиеся в документах, представляемых мной для участия в данном конкурсе, соответствуют действительности, а сами документы не являются подложными.</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Не имею возражений против проведения проверки документов и сведений, представляемых мной в комиссию по проведению конкурса по отбору кандидатур на должность Главы Усть-Чемского сельсовета.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Обязуюсь в случае моего избрания на должность Главы Усть-Чемского сельсовета прекратить деятельность, несовместимую со статусом главы муниципального образования. </w:t>
      </w:r>
      <w:proofErr w:type="gramStart"/>
      <w:r>
        <w:rPr>
          <w:rFonts w:ascii="Times New Roman" w:eastAsia="Calibri" w:hAnsi="Times New Roman" w:cs="Times New Roman"/>
          <w:bCs/>
          <w:sz w:val="28"/>
          <w:szCs w:val="28"/>
        </w:rPr>
        <w:t>Согласен</w:t>
      </w:r>
      <w:proofErr w:type="gramEnd"/>
      <w:r>
        <w:rPr>
          <w:rFonts w:ascii="Times New Roman" w:eastAsia="Calibri" w:hAnsi="Times New Roman" w:cs="Times New Roman"/>
          <w:bCs/>
          <w:sz w:val="28"/>
          <w:szCs w:val="28"/>
        </w:rPr>
        <w:t xml:space="preserve"> на проведение процедуры, связанной с оформлением допуска к сведениям, составляющим государственную тайну, на условиях, предусмотренных законодательством Российской Федерации о защите государственной тайны.</w:t>
      </w:r>
    </w:p>
    <w:p w:rsidR="00965F55" w:rsidRDefault="00965F55" w:rsidP="00965F55">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Даю согласие комиссии по проведению конкурса по отбору кандидатур на должность Главы </w:t>
      </w:r>
      <w:r>
        <w:rPr>
          <w:rFonts w:ascii="Times New Roman" w:eastAsia="Calibri" w:hAnsi="Times New Roman" w:cs="Times New Roman"/>
          <w:bCs/>
          <w:sz w:val="28"/>
          <w:szCs w:val="28"/>
        </w:rPr>
        <w:t>Усть-Чемского сельсовета</w:t>
      </w:r>
      <w:r>
        <w:rPr>
          <w:rFonts w:ascii="Times New Roman" w:eastAsia="Calibri" w:hAnsi="Times New Roman" w:cs="Times New Roman"/>
          <w:sz w:val="28"/>
          <w:szCs w:val="28"/>
        </w:rPr>
        <w:t xml:space="preserve"> на обработку моих персональных данных, предоставленных мной в связи с проведением конкурсных процедур.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 (с использованием информационных систем и без их использования), указано в Федеральном законе от 27.07.2006 № 152-ФЗ «О персональных данных», с которым я ознакомле</w:t>
      </w:r>
      <w:proofErr w:type="gramStart"/>
      <w:r>
        <w:rPr>
          <w:rFonts w:ascii="Times New Roman" w:eastAsia="Calibri" w:hAnsi="Times New Roman" w:cs="Times New Roman"/>
          <w:sz w:val="28"/>
          <w:szCs w:val="28"/>
        </w:rPr>
        <w:t>н(</w:t>
      </w:r>
      <w:proofErr w:type="gramEnd"/>
      <w:r>
        <w:rPr>
          <w:rFonts w:ascii="Times New Roman" w:eastAsia="Calibri" w:hAnsi="Times New Roman" w:cs="Times New Roman"/>
          <w:sz w:val="28"/>
          <w:szCs w:val="28"/>
        </w:rPr>
        <w:t>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_______________                        __________________</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(дата)                                                 (подпись)</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i/>
          <w:sz w:val="20"/>
          <w:szCs w:val="20"/>
        </w:rPr>
      </w:pPr>
      <w:r>
        <w:rPr>
          <w:rFonts w:ascii="Times New Roman" w:eastAsia="Calibri" w:hAnsi="Times New Roman" w:cs="Times New Roman"/>
          <w:bCs/>
          <w:i/>
          <w:sz w:val="20"/>
          <w:szCs w:val="20"/>
        </w:rPr>
        <w:lastRenderedPageBreak/>
        <w:t xml:space="preserve">Примечание. </w:t>
      </w:r>
      <w:proofErr w:type="gramStart"/>
      <w:r>
        <w:rPr>
          <w:rFonts w:ascii="Times New Roman" w:eastAsia="Calibri" w:hAnsi="Times New Roman" w:cs="Times New Roman"/>
          <w:bCs/>
          <w:i/>
          <w:sz w:val="20"/>
          <w:szCs w:val="20"/>
        </w:rPr>
        <w:t>Если у кандидата имелась или имеется судимость, указываются номер (номера) и наименование (наименования)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w:t>
      </w:r>
      <w:proofErr w:type="gramEnd"/>
      <w:r>
        <w:rPr>
          <w:rFonts w:ascii="Times New Roman" w:eastAsia="Calibri" w:hAnsi="Times New Roman" w:cs="Times New Roman"/>
          <w:bCs/>
          <w:i/>
          <w:sz w:val="20"/>
          <w:szCs w:val="20"/>
        </w:rPr>
        <w:t xml:space="preserve"> деяния, признаваемые преступлением действующим Уголовным кодексом Российской Федерации, с указанием этого закона.</w:t>
      </w:r>
    </w:p>
    <w:p w:rsidR="00965F55" w:rsidRDefault="00965F55" w:rsidP="00965F55">
      <w:pPr>
        <w:autoSpaceDE w:val="0"/>
        <w:autoSpaceDN w:val="0"/>
        <w:adjustRightInd w:val="0"/>
        <w:spacing w:after="0" w:line="240" w:lineRule="auto"/>
        <w:jc w:val="both"/>
        <w:rPr>
          <w:rFonts w:ascii="Times New Roman" w:eastAsia="Calibri" w:hAnsi="Times New Roman" w:cs="Times New Roman"/>
          <w:bCs/>
          <w:i/>
          <w:sz w:val="20"/>
          <w:szCs w:val="20"/>
        </w:rPr>
      </w:pPr>
      <w:r>
        <w:rPr>
          <w:rFonts w:ascii="Times New Roman" w:eastAsia="Calibri" w:hAnsi="Times New Roman" w:cs="Times New Roman"/>
          <w:bCs/>
          <w:i/>
          <w:sz w:val="20"/>
          <w:szCs w:val="20"/>
        </w:rPr>
        <w:t>Если у кандидата имеется гражданство иностранного государства или</w:t>
      </w:r>
      <w:r>
        <w:rPr>
          <w:rFonts w:ascii="Calibri" w:eastAsia="Calibri" w:hAnsi="Calibri" w:cs="Times New Roman"/>
        </w:rPr>
        <w:t xml:space="preserve"> </w:t>
      </w:r>
      <w:r>
        <w:rPr>
          <w:rFonts w:ascii="Times New Roman" w:eastAsia="Calibri" w:hAnsi="Times New Roman" w:cs="Times New Roman"/>
          <w:bCs/>
          <w:i/>
          <w:sz w:val="20"/>
          <w:szCs w:val="20"/>
        </w:rPr>
        <w:t>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информация об этом отражается в заявлении.</w:t>
      </w: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965F55" w:rsidRDefault="00965F55" w:rsidP="00965F55">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2</w:t>
      </w:r>
    </w:p>
    <w:p w:rsidR="00965F55" w:rsidRDefault="00965F55" w:rsidP="00965F55">
      <w:pPr>
        <w:widowControl w:val="0"/>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к Положению</w:t>
      </w:r>
    </w:p>
    <w:p w:rsidR="00965F55" w:rsidRDefault="00965F55" w:rsidP="00965F55">
      <w:pPr>
        <w:widowControl w:val="0"/>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о порядке проведения</w:t>
      </w:r>
    </w:p>
    <w:p w:rsidR="00965F55" w:rsidRDefault="00965F55" w:rsidP="00965F55">
      <w:pPr>
        <w:widowControl w:val="0"/>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конкурса по отбору кандидатур </w:t>
      </w:r>
    </w:p>
    <w:p w:rsidR="00965F55" w:rsidRDefault="00965F55" w:rsidP="00965F55">
      <w:pPr>
        <w:widowControl w:val="0"/>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на должность Главы </w:t>
      </w:r>
      <w:r>
        <w:rPr>
          <w:rFonts w:ascii="Times New Roman" w:eastAsia="Calibri" w:hAnsi="Times New Roman" w:cs="Times New Roman"/>
          <w:bCs/>
          <w:sz w:val="28"/>
          <w:szCs w:val="28"/>
        </w:rPr>
        <w:t>Усть-Чемского сельсовета</w:t>
      </w:r>
    </w:p>
    <w:p w:rsidR="00965F55" w:rsidRDefault="00965F55" w:rsidP="00965F55">
      <w:pPr>
        <w:widowControl w:val="0"/>
        <w:autoSpaceDE w:val="0"/>
        <w:autoSpaceDN w:val="0"/>
        <w:adjustRightInd w:val="0"/>
        <w:spacing w:after="0" w:line="240" w:lineRule="auto"/>
        <w:jc w:val="center"/>
        <w:rPr>
          <w:rFonts w:ascii="Calibri" w:eastAsia="Calibri" w:hAnsi="Calibri" w:cs="Calibri"/>
        </w:rPr>
      </w:pPr>
    </w:p>
    <w:p w:rsidR="00965F55" w:rsidRDefault="00965F55" w:rsidP="00965F55">
      <w:pPr>
        <w:widowControl w:val="0"/>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АНКЕТА</w:t>
      </w:r>
    </w:p>
    <w:p w:rsidR="00965F55" w:rsidRDefault="00965F55" w:rsidP="00965F55">
      <w:pPr>
        <w:widowControl w:val="0"/>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(заполняется собственноручно)</w:t>
      </w:r>
    </w:p>
    <w:p w:rsidR="00965F55" w:rsidRDefault="00965F55" w:rsidP="00965F55">
      <w:pPr>
        <w:widowControl w:val="0"/>
        <w:autoSpaceDE w:val="0"/>
        <w:autoSpaceDN w:val="0"/>
        <w:adjustRightInd w:val="0"/>
        <w:spacing w:after="0" w:line="240" w:lineRule="auto"/>
        <w:jc w:val="both"/>
        <w:rPr>
          <w:rFonts w:ascii="Calibri" w:eastAsia="Calibri" w:hAnsi="Calibri" w:cs="Calibri"/>
        </w:rPr>
      </w:pPr>
    </w:p>
    <w:p w:rsidR="00965F55" w:rsidRDefault="00965F55" w:rsidP="00965F55">
      <w:pPr>
        <w:widowControl w:val="0"/>
        <w:autoSpaceDE w:val="0"/>
        <w:autoSpaceDN w:val="0"/>
        <w:adjustRightInd w:val="0"/>
        <w:spacing w:after="0" w:line="240" w:lineRule="auto"/>
        <w:rPr>
          <w:rFonts w:ascii="Courier New" w:eastAsia="Calibri" w:hAnsi="Courier New" w:cs="Courier New"/>
          <w:sz w:val="20"/>
          <w:szCs w:val="20"/>
        </w:rPr>
      </w:pPr>
      <w:r>
        <w:rPr>
          <w:rFonts w:ascii="Courier New" w:eastAsia="Calibri" w:hAnsi="Courier New" w:cs="Courier New"/>
          <w:sz w:val="20"/>
          <w:szCs w:val="20"/>
        </w:rPr>
        <w:t xml:space="preserve">                                                              ┌───────────┐</w:t>
      </w:r>
    </w:p>
    <w:p w:rsidR="00965F55" w:rsidRDefault="00965F55" w:rsidP="00965F55">
      <w:pPr>
        <w:widowControl w:val="0"/>
        <w:autoSpaceDE w:val="0"/>
        <w:autoSpaceDN w:val="0"/>
        <w:adjustRightInd w:val="0"/>
        <w:spacing w:after="0" w:line="240" w:lineRule="auto"/>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w:t>
      </w:r>
      <w:proofErr w:type="spellEnd"/>
    </w:p>
    <w:p w:rsidR="00965F55" w:rsidRDefault="00965F55" w:rsidP="00965F55">
      <w:pPr>
        <w:widowControl w:val="0"/>
        <w:autoSpaceDE w:val="0"/>
        <w:autoSpaceDN w:val="0"/>
        <w:adjustRightInd w:val="0"/>
        <w:spacing w:after="0" w:line="240" w:lineRule="auto"/>
        <w:rPr>
          <w:rFonts w:ascii="Courier New" w:eastAsia="Calibri" w:hAnsi="Courier New" w:cs="Courier New"/>
          <w:sz w:val="20"/>
          <w:szCs w:val="20"/>
        </w:rPr>
      </w:pPr>
      <w:r>
        <w:rPr>
          <w:rFonts w:ascii="Courier New" w:eastAsia="Calibri" w:hAnsi="Courier New" w:cs="Courier New"/>
          <w:sz w:val="20"/>
          <w:szCs w:val="20"/>
        </w:rPr>
        <w:t xml:space="preserve">                                                              │   Место   │</w:t>
      </w:r>
    </w:p>
    <w:p w:rsidR="00965F55" w:rsidRDefault="00965F55" w:rsidP="00965F55">
      <w:pPr>
        <w:widowControl w:val="0"/>
        <w:autoSpaceDE w:val="0"/>
        <w:autoSpaceDN w:val="0"/>
        <w:adjustRightInd w:val="0"/>
        <w:spacing w:after="0" w:line="240" w:lineRule="auto"/>
        <w:rPr>
          <w:rFonts w:ascii="Courier New" w:eastAsia="Calibri" w:hAnsi="Courier New" w:cs="Courier New"/>
          <w:sz w:val="20"/>
          <w:szCs w:val="20"/>
        </w:rPr>
      </w:pPr>
      <w:r>
        <w:rPr>
          <w:rFonts w:ascii="Courier New" w:eastAsia="Calibri" w:hAnsi="Courier New" w:cs="Courier New"/>
          <w:sz w:val="20"/>
          <w:szCs w:val="20"/>
        </w:rPr>
        <w:t xml:space="preserve">                                                              │    для    │</w:t>
      </w:r>
    </w:p>
    <w:p w:rsidR="00965F55" w:rsidRDefault="00965F55" w:rsidP="00965F55">
      <w:pPr>
        <w:widowControl w:val="0"/>
        <w:autoSpaceDE w:val="0"/>
        <w:autoSpaceDN w:val="0"/>
        <w:adjustRightInd w:val="0"/>
        <w:spacing w:after="0" w:line="240" w:lineRule="auto"/>
        <w:rPr>
          <w:rFonts w:ascii="Courier New" w:eastAsia="Calibri" w:hAnsi="Courier New" w:cs="Courier New"/>
          <w:sz w:val="20"/>
          <w:szCs w:val="20"/>
        </w:rPr>
      </w:pPr>
      <w:r>
        <w:rPr>
          <w:rFonts w:ascii="Courier New" w:eastAsia="Calibri" w:hAnsi="Courier New" w:cs="Courier New"/>
          <w:sz w:val="20"/>
          <w:szCs w:val="20"/>
        </w:rPr>
        <w:t xml:space="preserve">                                                              </w:t>
      </w:r>
      <w:proofErr w:type="spellStart"/>
      <w:r>
        <w:rPr>
          <w:rFonts w:ascii="Courier New" w:eastAsia="Calibri" w:hAnsi="Courier New" w:cs="Courier New"/>
          <w:sz w:val="20"/>
          <w:szCs w:val="20"/>
        </w:rPr>
        <w:t>│фотографии</w:t>
      </w:r>
      <w:proofErr w:type="spellEnd"/>
      <w:r>
        <w:rPr>
          <w:rFonts w:ascii="Courier New" w:eastAsia="Calibri" w:hAnsi="Courier New" w:cs="Courier New"/>
          <w:sz w:val="20"/>
          <w:szCs w:val="20"/>
        </w:rPr>
        <w:t xml:space="preserve"> │</w:t>
      </w:r>
    </w:p>
    <w:p w:rsidR="00965F55" w:rsidRDefault="00965F55" w:rsidP="00965F55">
      <w:pPr>
        <w:widowControl w:val="0"/>
        <w:autoSpaceDE w:val="0"/>
        <w:autoSpaceDN w:val="0"/>
        <w:adjustRightInd w:val="0"/>
        <w:spacing w:after="0" w:line="240" w:lineRule="auto"/>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w:t>
      </w:r>
      <w:proofErr w:type="spellEnd"/>
    </w:p>
    <w:p w:rsidR="00965F55" w:rsidRDefault="00965F55" w:rsidP="00965F55">
      <w:pPr>
        <w:widowControl w:val="0"/>
        <w:autoSpaceDE w:val="0"/>
        <w:autoSpaceDN w:val="0"/>
        <w:adjustRightInd w:val="0"/>
        <w:spacing w:after="0" w:line="240" w:lineRule="auto"/>
        <w:rPr>
          <w:rFonts w:ascii="Courier New" w:eastAsia="Calibri" w:hAnsi="Courier New" w:cs="Courier New"/>
          <w:sz w:val="20"/>
          <w:szCs w:val="20"/>
        </w:rPr>
      </w:pPr>
      <w:r>
        <w:rPr>
          <w:rFonts w:ascii="Courier New" w:eastAsia="Calibri" w:hAnsi="Courier New" w:cs="Courier New"/>
          <w:sz w:val="20"/>
          <w:szCs w:val="20"/>
        </w:rPr>
        <w:t xml:space="preserve">                                                              └───────────┘</w:t>
      </w:r>
    </w:p>
    <w:p w:rsidR="00965F55" w:rsidRDefault="00965F55" w:rsidP="00965F55">
      <w:pPr>
        <w:widowControl w:val="0"/>
        <w:autoSpaceDE w:val="0"/>
        <w:autoSpaceDN w:val="0"/>
        <w:adjustRightInd w:val="0"/>
        <w:spacing w:after="0" w:line="240" w:lineRule="auto"/>
        <w:rPr>
          <w:rFonts w:ascii="Courier New" w:eastAsia="Calibri" w:hAnsi="Courier New" w:cs="Courier New"/>
          <w:sz w:val="20"/>
          <w:szCs w:val="20"/>
        </w:rPr>
      </w:pP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Courier New" w:eastAsia="Calibri" w:hAnsi="Courier New" w:cs="Courier New"/>
          <w:sz w:val="20"/>
          <w:szCs w:val="20"/>
        </w:rPr>
        <w:t xml:space="preserve">    1. </w:t>
      </w:r>
      <w:r>
        <w:rPr>
          <w:rFonts w:ascii="Times New Roman" w:eastAsia="Calibri" w:hAnsi="Times New Roman" w:cs="Times New Roman"/>
          <w:sz w:val="20"/>
          <w:szCs w:val="20"/>
        </w:rPr>
        <w:t>Фамилия 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Имя ______________________________________________</w:t>
      </w:r>
    </w:p>
    <w:p w:rsidR="00965F55" w:rsidRDefault="00965F55" w:rsidP="00965F55">
      <w:pPr>
        <w:widowControl w:val="0"/>
        <w:autoSpaceDE w:val="0"/>
        <w:autoSpaceDN w:val="0"/>
        <w:adjustRightInd w:val="0"/>
        <w:spacing w:after="0" w:line="240" w:lineRule="auto"/>
        <w:rPr>
          <w:rFonts w:ascii="Courier New" w:eastAsia="Calibri" w:hAnsi="Courier New" w:cs="Courier New"/>
          <w:sz w:val="20"/>
          <w:szCs w:val="20"/>
        </w:rPr>
      </w:pPr>
      <w:r>
        <w:rPr>
          <w:rFonts w:ascii="Times New Roman" w:eastAsia="Calibri" w:hAnsi="Times New Roman" w:cs="Times New Roman"/>
          <w:sz w:val="20"/>
          <w:szCs w:val="20"/>
        </w:rPr>
        <w:t xml:space="preserve">                 Отчество</w:t>
      </w:r>
      <w:r>
        <w:rPr>
          <w:rFonts w:ascii="Courier New" w:eastAsia="Calibri" w:hAnsi="Courier New" w:cs="Courier New"/>
          <w:sz w:val="20"/>
          <w:szCs w:val="20"/>
        </w:rPr>
        <w:t xml:space="preserve"> __________________________________</w:t>
      </w:r>
    </w:p>
    <w:p w:rsidR="00965F55" w:rsidRDefault="00965F55" w:rsidP="00965F55">
      <w:pPr>
        <w:widowControl w:val="0"/>
        <w:autoSpaceDE w:val="0"/>
        <w:autoSpaceDN w:val="0"/>
        <w:adjustRightInd w:val="0"/>
        <w:spacing w:after="0" w:line="240" w:lineRule="auto"/>
        <w:jc w:val="both"/>
        <w:rPr>
          <w:rFonts w:ascii="Calibri" w:eastAsia="Calibri" w:hAnsi="Calibri" w:cs="Calibri"/>
          <w:lang w:eastAsia="en-US"/>
        </w:rPr>
      </w:pPr>
    </w:p>
    <w:tbl>
      <w:tblPr>
        <w:tblW w:w="0" w:type="auto"/>
        <w:tblInd w:w="40" w:type="dxa"/>
        <w:tblLayout w:type="fixed"/>
        <w:tblCellMar>
          <w:top w:w="75" w:type="dxa"/>
          <w:left w:w="40" w:type="dxa"/>
          <w:bottom w:w="75" w:type="dxa"/>
          <w:right w:w="40" w:type="dxa"/>
        </w:tblCellMar>
        <w:tblLook w:val="04A0"/>
      </w:tblPr>
      <w:tblGrid>
        <w:gridCol w:w="7080"/>
        <w:gridCol w:w="2040"/>
      </w:tblGrid>
      <w:tr w:rsidR="00965F55" w:rsidTr="00965F55">
        <w:trPr>
          <w:trHeight w:val="400"/>
        </w:trPr>
        <w:tc>
          <w:tcPr>
            <w:tcW w:w="7080" w:type="dxa"/>
            <w:tcBorders>
              <w:top w:val="single" w:sz="8" w:space="0" w:color="auto"/>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2. Если изменяли фамилию, имя или отчество, то укажите   </w:t>
            </w:r>
          </w:p>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r>
              <w:rPr>
                <w:rFonts w:ascii="Times New Roman" w:eastAsia="Calibri" w:hAnsi="Times New Roman" w:cs="Times New Roman"/>
                <w:sz w:val="20"/>
                <w:szCs w:val="20"/>
                <w:lang w:eastAsia="en-US"/>
              </w:rPr>
              <w:t>их, а также когда, где и по какой причине изменяли</w:t>
            </w:r>
            <w:r>
              <w:rPr>
                <w:rFonts w:ascii="Courier New" w:eastAsia="Calibri" w:hAnsi="Courier New" w:cs="Courier New"/>
                <w:sz w:val="20"/>
                <w:szCs w:val="20"/>
                <w:lang w:eastAsia="en-US"/>
              </w:rPr>
              <w:t xml:space="preserve">       </w:t>
            </w:r>
          </w:p>
        </w:tc>
        <w:tc>
          <w:tcPr>
            <w:tcW w:w="204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rPr>
          <w:trHeight w:val="400"/>
        </w:trPr>
        <w:tc>
          <w:tcPr>
            <w:tcW w:w="7080" w:type="dxa"/>
            <w:tcBorders>
              <w:top w:val="nil"/>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3. </w:t>
            </w:r>
            <w:proofErr w:type="gramStart"/>
            <w:r>
              <w:rPr>
                <w:rFonts w:ascii="Times New Roman" w:eastAsia="Calibri" w:hAnsi="Times New Roman" w:cs="Times New Roman"/>
                <w:sz w:val="20"/>
                <w:szCs w:val="20"/>
                <w:lang w:eastAsia="en-US"/>
              </w:rPr>
              <w:t xml:space="preserve">Число, месяц, год и место рождения (село, деревня,    </w:t>
            </w:r>
            <w:proofErr w:type="gramEnd"/>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город, район, область, край, республика, страна)         </w:t>
            </w:r>
          </w:p>
        </w:tc>
        <w:tc>
          <w:tcPr>
            <w:tcW w:w="2040" w:type="dxa"/>
            <w:tcBorders>
              <w:top w:val="nil"/>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rPr>
          <w:trHeight w:val="600"/>
        </w:trPr>
        <w:tc>
          <w:tcPr>
            <w:tcW w:w="7080" w:type="dxa"/>
            <w:tcBorders>
              <w:top w:val="nil"/>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4. </w:t>
            </w:r>
            <w:proofErr w:type="gramStart"/>
            <w:r>
              <w:rPr>
                <w:rFonts w:ascii="Times New Roman" w:eastAsia="Calibri" w:hAnsi="Times New Roman" w:cs="Times New Roman"/>
                <w:sz w:val="20"/>
                <w:szCs w:val="20"/>
                <w:lang w:eastAsia="en-US"/>
              </w:rPr>
              <w:t xml:space="preserve">Гражданство (если изменяли, то укажите, когда и       </w:t>
            </w:r>
            <w:proofErr w:type="gramEnd"/>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по какой причине, если имеете гражданство </w:t>
            </w:r>
            <w:proofErr w:type="gramStart"/>
            <w:r>
              <w:rPr>
                <w:rFonts w:ascii="Times New Roman" w:eastAsia="Calibri" w:hAnsi="Times New Roman" w:cs="Times New Roman"/>
                <w:sz w:val="20"/>
                <w:szCs w:val="20"/>
                <w:lang w:eastAsia="en-US"/>
              </w:rPr>
              <w:t>другого</w:t>
            </w:r>
            <w:proofErr w:type="gramEnd"/>
            <w:r>
              <w:rPr>
                <w:rFonts w:ascii="Times New Roman" w:eastAsia="Calibri" w:hAnsi="Times New Roman" w:cs="Times New Roman"/>
                <w:sz w:val="20"/>
                <w:szCs w:val="20"/>
                <w:lang w:eastAsia="en-US"/>
              </w:rPr>
              <w:t xml:space="preserve">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государства, - укажите)                                  </w:t>
            </w:r>
          </w:p>
        </w:tc>
        <w:tc>
          <w:tcPr>
            <w:tcW w:w="2040" w:type="dxa"/>
            <w:tcBorders>
              <w:top w:val="nil"/>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rPr>
          <w:trHeight w:val="800"/>
        </w:trPr>
        <w:tc>
          <w:tcPr>
            <w:tcW w:w="7080" w:type="dxa"/>
            <w:tcBorders>
              <w:top w:val="nil"/>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5. </w:t>
            </w:r>
            <w:proofErr w:type="gramStart"/>
            <w:r>
              <w:rPr>
                <w:rFonts w:ascii="Times New Roman" w:eastAsia="Calibri" w:hAnsi="Times New Roman" w:cs="Times New Roman"/>
                <w:sz w:val="20"/>
                <w:szCs w:val="20"/>
                <w:lang w:eastAsia="en-US"/>
              </w:rPr>
              <w:t>Образование (когда и какие учебные заведения окончили,</w:t>
            </w:r>
            <w:proofErr w:type="gramEnd"/>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номера дипломов).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Направление подготовки или специальность по диплому.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Квалификация по диплому                                  </w:t>
            </w:r>
          </w:p>
        </w:tc>
        <w:tc>
          <w:tcPr>
            <w:tcW w:w="2040" w:type="dxa"/>
            <w:tcBorders>
              <w:top w:val="nil"/>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rPr>
          <w:trHeight w:val="1000"/>
        </w:trPr>
        <w:tc>
          <w:tcPr>
            <w:tcW w:w="7080" w:type="dxa"/>
            <w:tcBorders>
              <w:top w:val="nil"/>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6. Послевузовское профессиональное образование: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proofErr w:type="gramStart"/>
            <w:r>
              <w:rPr>
                <w:rFonts w:ascii="Times New Roman" w:eastAsia="Calibri" w:hAnsi="Times New Roman" w:cs="Times New Roman"/>
                <w:sz w:val="20"/>
                <w:szCs w:val="20"/>
                <w:lang w:eastAsia="en-US"/>
              </w:rPr>
              <w:t xml:space="preserve">(наименование образовательного или научного учреждения,  </w:t>
            </w:r>
            <w:proofErr w:type="gramEnd"/>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год окончания).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proofErr w:type="gramStart"/>
            <w:r>
              <w:rPr>
                <w:rFonts w:ascii="Times New Roman" w:eastAsia="Calibri" w:hAnsi="Times New Roman" w:cs="Times New Roman"/>
                <w:sz w:val="20"/>
                <w:szCs w:val="20"/>
                <w:lang w:eastAsia="en-US"/>
              </w:rPr>
              <w:t xml:space="preserve">Ученая степень, ученое звание (когда присвоены, номера   </w:t>
            </w:r>
            <w:proofErr w:type="gramEnd"/>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дипломов, аттестатов)                                    </w:t>
            </w:r>
          </w:p>
        </w:tc>
        <w:tc>
          <w:tcPr>
            <w:tcW w:w="2040" w:type="dxa"/>
            <w:tcBorders>
              <w:top w:val="nil"/>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rPr>
          <w:trHeight w:val="800"/>
        </w:trPr>
        <w:tc>
          <w:tcPr>
            <w:tcW w:w="7080" w:type="dxa"/>
            <w:tcBorders>
              <w:top w:val="nil"/>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7. Какими иностранными языками и языками народов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proofErr w:type="gramStart"/>
            <w:r>
              <w:rPr>
                <w:rFonts w:ascii="Times New Roman" w:eastAsia="Calibri" w:hAnsi="Times New Roman" w:cs="Times New Roman"/>
                <w:sz w:val="20"/>
                <w:szCs w:val="20"/>
                <w:lang w:eastAsia="en-US"/>
              </w:rPr>
              <w:t xml:space="preserve">Российской Федерации владеете и в какой степени (читаете </w:t>
            </w:r>
            <w:proofErr w:type="gramEnd"/>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и переводите со словарем, читаете и можете объясняться,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владеете свободно)                                       </w:t>
            </w:r>
          </w:p>
        </w:tc>
        <w:tc>
          <w:tcPr>
            <w:tcW w:w="2040" w:type="dxa"/>
            <w:tcBorders>
              <w:top w:val="nil"/>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rPr>
          <w:trHeight w:val="1400"/>
        </w:trPr>
        <w:tc>
          <w:tcPr>
            <w:tcW w:w="7080" w:type="dxa"/>
            <w:tcBorders>
              <w:top w:val="nil"/>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8. Классный чин федеральной гражданской службы,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воинское или специальное звание, классный чин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правоохранительной службы, классный чин гражданской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службы субъекта Российской Федерации, </w:t>
            </w:r>
            <w:proofErr w:type="gramStart"/>
            <w:r>
              <w:rPr>
                <w:rFonts w:ascii="Times New Roman" w:eastAsia="Calibri" w:hAnsi="Times New Roman" w:cs="Times New Roman"/>
                <w:sz w:val="20"/>
                <w:szCs w:val="20"/>
                <w:lang w:eastAsia="en-US"/>
              </w:rPr>
              <w:t>квалификационный</w:t>
            </w:r>
            <w:proofErr w:type="gramEnd"/>
            <w:r>
              <w:rPr>
                <w:rFonts w:ascii="Times New Roman" w:eastAsia="Calibri" w:hAnsi="Times New Roman" w:cs="Times New Roman"/>
                <w:sz w:val="20"/>
                <w:szCs w:val="20"/>
                <w:lang w:eastAsia="en-US"/>
              </w:rPr>
              <w:t xml:space="preserve">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разряд государственной службы, квалификационный разряд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или классный чин муниципальной службы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(кем и когда </w:t>
            </w:r>
            <w:proofErr w:type="gramStart"/>
            <w:r>
              <w:rPr>
                <w:rFonts w:ascii="Times New Roman" w:eastAsia="Calibri" w:hAnsi="Times New Roman" w:cs="Times New Roman"/>
                <w:sz w:val="20"/>
                <w:szCs w:val="20"/>
                <w:lang w:eastAsia="en-US"/>
              </w:rPr>
              <w:t>присвоены</w:t>
            </w:r>
            <w:proofErr w:type="gramEnd"/>
            <w:r>
              <w:rPr>
                <w:rFonts w:ascii="Times New Roman" w:eastAsia="Calibri" w:hAnsi="Times New Roman" w:cs="Times New Roman"/>
                <w:sz w:val="20"/>
                <w:szCs w:val="20"/>
                <w:lang w:eastAsia="en-US"/>
              </w:rPr>
              <w:t xml:space="preserve">)                                  </w:t>
            </w:r>
          </w:p>
        </w:tc>
        <w:tc>
          <w:tcPr>
            <w:tcW w:w="2040" w:type="dxa"/>
            <w:tcBorders>
              <w:top w:val="nil"/>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rPr>
          <w:trHeight w:val="351"/>
        </w:trPr>
        <w:tc>
          <w:tcPr>
            <w:tcW w:w="7080" w:type="dxa"/>
            <w:tcBorders>
              <w:top w:val="nil"/>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9. </w:t>
            </w:r>
            <w:proofErr w:type="gramStart"/>
            <w:r>
              <w:rPr>
                <w:rFonts w:ascii="Times New Roman" w:eastAsia="Calibri" w:hAnsi="Times New Roman" w:cs="Times New Roman"/>
                <w:sz w:val="20"/>
                <w:szCs w:val="20"/>
                <w:lang w:eastAsia="en-US"/>
              </w:rPr>
              <w:t xml:space="preserve">Были ли Вы судимы, когда и за что (заполняется        </w:t>
            </w:r>
            <w:proofErr w:type="gramEnd"/>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при поступлении на государственную гражданскую службу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proofErr w:type="gramStart"/>
            <w:r>
              <w:rPr>
                <w:rFonts w:ascii="Times New Roman" w:eastAsia="Calibri" w:hAnsi="Times New Roman" w:cs="Times New Roman"/>
                <w:sz w:val="20"/>
                <w:szCs w:val="20"/>
                <w:lang w:eastAsia="en-US"/>
              </w:rPr>
              <w:t xml:space="preserve">Российской Федерации)                                    </w:t>
            </w:r>
            <w:proofErr w:type="gramEnd"/>
          </w:p>
        </w:tc>
        <w:tc>
          <w:tcPr>
            <w:tcW w:w="2040" w:type="dxa"/>
            <w:tcBorders>
              <w:top w:val="nil"/>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rPr>
          <w:trHeight w:val="600"/>
        </w:trPr>
        <w:tc>
          <w:tcPr>
            <w:tcW w:w="7080" w:type="dxa"/>
            <w:tcBorders>
              <w:top w:val="nil"/>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10. Допуск к государственной тайне, оформленный за период</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работы, службы, учебы, его форма, номер и дата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(если имеется)                                           </w:t>
            </w:r>
          </w:p>
        </w:tc>
        <w:tc>
          <w:tcPr>
            <w:tcW w:w="2040" w:type="dxa"/>
            <w:tcBorders>
              <w:top w:val="nil"/>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bl>
    <w:p w:rsidR="00965F55" w:rsidRDefault="00965F55" w:rsidP="00965F55">
      <w:pPr>
        <w:widowControl w:val="0"/>
        <w:autoSpaceDE w:val="0"/>
        <w:autoSpaceDN w:val="0"/>
        <w:adjustRightInd w:val="0"/>
        <w:spacing w:after="0" w:line="240" w:lineRule="auto"/>
        <w:jc w:val="both"/>
        <w:rPr>
          <w:rFonts w:ascii="Calibri" w:eastAsia="Calibri" w:hAnsi="Calibri" w:cs="Calibri"/>
          <w:lang w:eastAsia="en-US"/>
        </w:rPr>
      </w:pPr>
    </w:p>
    <w:p w:rsidR="00965F55" w:rsidRDefault="00965F55" w:rsidP="00965F55">
      <w:pPr>
        <w:widowControl w:val="0"/>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965F55" w:rsidRDefault="00965F55" w:rsidP="00965F55">
      <w:pPr>
        <w:widowControl w:val="0"/>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965F55" w:rsidRDefault="00965F55" w:rsidP="00965F55">
      <w:pPr>
        <w:widowControl w:val="0"/>
        <w:autoSpaceDE w:val="0"/>
        <w:autoSpaceDN w:val="0"/>
        <w:adjustRightInd w:val="0"/>
        <w:spacing w:after="0" w:line="240" w:lineRule="auto"/>
        <w:jc w:val="both"/>
        <w:rPr>
          <w:rFonts w:ascii="Calibri" w:eastAsia="Calibri" w:hAnsi="Calibri" w:cs="Calibri"/>
        </w:rPr>
      </w:pPr>
    </w:p>
    <w:tbl>
      <w:tblPr>
        <w:tblW w:w="0" w:type="auto"/>
        <w:tblInd w:w="40" w:type="dxa"/>
        <w:tblLayout w:type="fixed"/>
        <w:tblCellMar>
          <w:top w:w="75" w:type="dxa"/>
          <w:left w:w="40" w:type="dxa"/>
          <w:bottom w:w="75" w:type="dxa"/>
          <w:right w:w="40" w:type="dxa"/>
        </w:tblCellMar>
        <w:tblLook w:val="04A0"/>
      </w:tblPr>
      <w:tblGrid>
        <w:gridCol w:w="1560"/>
        <w:gridCol w:w="1080"/>
        <w:gridCol w:w="3240"/>
        <w:gridCol w:w="3480"/>
      </w:tblGrid>
      <w:tr w:rsidR="00965F55" w:rsidTr="00965F55">
        <w:trPr>
          <w:trHeight w:val="400"/>
        </w:trPr>
        <w:tc>
          <w:tcPr>
            <w:tcW w:w="2640" w:type="dxa"/>
            <w:gridSpan w:val="2"/>
            <w:tcBorders>
              <w:top w:val="single" w:sz="8" w:space="0" w:color="auto"/>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Месяц и год    </w:t>
            </w:r>
          </w:p>
        </w:tc>
        <w:tc>
          <w:tcPr>
            <w:tcW w:w="3240" w:type="dxa"/>
            <w:vMerge w:val="restart"/>
            <w:tcBorders>
              <w:top w:val="single" w:sz="8" w:space="0" w:color="auto"/>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Должность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с указанием организации </w:t>
            </w:r>
          </w:p>
        </w:tc>
        <w:tc>
          <w:tcPr>
            <w:tcW w:w="3480" w:type="dxa"/>
            <w:vMerge w:val="restart"/>
            <w:tcBorders>
              <w:top w:val="single" w:sz="8" w:space="0" w:color="auto"/>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Адрес организации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(в том числе за границей) </w:t>
            </w:r>
          </w:p>
        </w:tc>
      </w:tr>
      <w:tr w:rsidR="00965F55" w:rsidTr="00965F55">
        <w:tc>
          <w:tcPr>
            <w:tcW w:w="1560" w:type="dxa"/>
            <w:tcBorders>
              <w:top w:val="nil"/>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поступления</w:t>
            </w:r>
          </w:p>
        </w:tc>
        <w:tc>
          <w:tcPr>
            <w:tcW w:w="1080" w:type="dxa"/>
            <w:tcBorders>
              <w:top w:val="nil"/>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ухода </w:t>
            </w:r>
          </w:p>
        </w:tc>
        <w:tc>
          <w:tcPr>
            <w:tcW w:w="3240" w:type="dxa"/>
            <w:vMerge/>
            <w:tcBorders>
              <w:top w:val="single" w:sz="8" w:space="0" w:color="auto"/>
              <w:left w:val="single" w:sz="8" w:space="0" w:color="auto"/>
              <w:bottom w:val="single" w:sz="8" w:space="0" w:color="auto"/>
              <w:right w:val="single" w:sz="8" w:space="0" w:color="auto"/>
            </w:tcBorders>
            <w:vAlign w:val="center"/>
            <w:hideMark/>
          </w:tcPr>
          <w:p w:rsidR="00965F55" w:rsidRDefault="00965F55">
            <w:pPr>
              <w:spacing w:after="0" w:line="240" w:lineRule="auto"/>
              <w:rPr>
                <w:rFonts w:ascii="Times New Roman" w:eastAsia="Calibri" w:hAnsi="Times New Roman" w:cs="Times New Roman"/>
                <w:sz w:val="20"/>
                <w:szCs w:val="20"/>
                <w:lang w:eastAsia="en-US"/>
              </w:rPr>
            </w:pPr>
          </w:p>
        </w:tc>
        <w:tc>
          <w:tcPr>
            <w:tcW w:w="3480" w:type="dxa"/>
            <w:vMerge/>
            <w:tcBorders>
              <w:top w:val="single" w:sz="8" w:space="0" w:color="auto"/>
              <w:left w:val="single" w:sz="8" w:space="0" w:color="auto"/>
              <w:bottom w:val="single" w:sz="8" w:space="0" w:color="auto"/>
              <w:right w:val="single" w:sz="8" w:space="0" w:color="auto"/>
            </w:tcBorders>
            <w:vAlign w:val="center"/>
            <w:hideMark/>
          </w:tcPr>
          <w:p w:rsidR="00965F55" w:rsidRDefault="00965F55">
            <w:pPr>
              <w:spacing w:after="0" w:line="240" w:lineRule="auto"/>
              <w:rPr>
                <w:rFonts w:ascii="Times New Roman" w:eastAsia="Calibri" w:hAnsi="Times New Roman" w:cs="Times New Roman"/>
                <w:sz w:val="20"/>
                <w:szCs w:val="20"/>
                <w:lang w:eastAsia="en-US"/>
              </w:rPr>
            </w:pPr>
          </w:p>
        </w:tc>
      </w:tr>
      <w:tr w:rsidR="00965F55" w:rsidTr="00965F55">
        <w:tc>
          <w:tcPr>
            <w:tcW w:w="156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10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24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4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c>
          <w:tcPr>
            <w:tcW w:w="156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10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24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4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c>
          <w:tcPr>
            <w:tcW w:w="156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10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24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4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c>
          <w:tcPr>
            <w:tcW w:w="156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10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24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4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c>
          <w:tcPr>
            <w:tcW w:w="156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10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24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4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c>
          <w:tcPr>
            <w:tcW w:w="156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10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24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4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c>
          <w:tcPr>
            <w:tcW w:w="156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10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24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4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c>
          <w:tcPr>
            <w:tcW w:w="156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10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24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4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c>
          <w:tcPr>
            <w:tcW w:w="156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10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24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34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bl>
    <w:p w:rsidR="00965F55" w:rsidRDefault="00965F55" w:rsidP="00965F55">
      <w:pPr>
        <w:widowControl w:val="0"/>
        <w:autoSpaceDE w:val="0"/>
        <w:autoSpaceDN w:val="0"/>
        <w:adjustRightInd w:val="0"/>
        <w:spacing w:after="0" w:line="240" w:lineRule="auto"/>
        <w:jc w:val="both"/>
        <w:rPr>
          <w:rFonts w:ascii="Calibri" w:eastAsia="Calibri" w:hAnsi="Calibri" w:cs="Calibri"/>
          <w:lang w:eastAsia="en-US"/>
        </w:rPr>
      </w:pP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12. Государственные награды, иные награды и знаки отличия</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jc w:val="both"/>
        <w:rPr>
          <w:rFonts w:ascii="Times New Roman" w:eastAsia="Calibri" w:hAnsi="Times New Roman" w:cs="Times New Roman"/>
          <w:lang w:eastAsia="en-US"/>
        </w:rPr>
      </w:pPr>
    </w:p>
    <w:p w:rsidR="00965F55" w:rsidRDefault="00965F55" w:rsidP="00965F55">
      <w:pPr>
        <w:widowControl w:val="0"/>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rPr>
        <w:t>13. Ваши близкие родственники (отец, мать, братья, сестры и дети), а также муж (жена), в том числе бывшие.</w:t>
      </w:r>
    </w:p>
    <w:p w:rsidR="00965F55" w:rsidRDefault="00965F55" w:rsidP="00965F55">
      <w:pPr>
        <w:widowControl w:val="0"/>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rPr>
        <w:t>Если родственники изменяли фамилию, имя, отчество, необходимо также указать их прежние фамилию, имя, отчество.</w:t>
      </w:r>
    </w:p>
    <w:p w:rsidR="00965F55" w:rsidRDefault="00965F55" w:rsidP="00965F55">
      <w:pPr>
        <w:widowControl w:val="0"/>
        <w:autoSpaceDE w:val="0"/>
        <w:autoSpaceDN w:val="0"/>
        <w:adjustRightInd w:val="0"/>
        <w:spacing w:after="0" w:line="240" w:lineRule="auto"/>
        <w:jc w:val="both"/>
        <w:rPr>
          <w:rFonts w:ascii="Times New Roman" w:eastAsia="Calibri" w:hAnsi="Times New Roman" w:cs="Times New Roman"/>
        </w:rPr>
      </w:pPr>
    </w:p>
    <w:tbl>
      <w:tblPr>
        <w:tblW w:w="0" w:type="auto"/>
        <w:tblInd w:w="40" w:type="dxa"/>
        <w:tblLayout w:type="fixed"/>
        <w:tblCellMar>
          <w:top w:w="75" w:type="dxa"/>
          <w:left w:w="40" w:type="dxa"/>
          <w:bottom w:w="75" w:type="dxa"/>
          <w:right w:w="40" w:type="dxa"/>
        </w:tblCellMar>
        <w:tblLook w:val="04A0"/>
      </w:tblPr>
      <w:tblGrid>
        <w:gridCol w:w="1080"/>
        <w:gridCol w:w="1800"/>
        <w:gridCol w:w="1200"/>
        <w:gridCol w:w="2880"/>
        <w:gridCol w:w="2520"/>
      </w:tblGrid>
      <w:tr w:rsidR="00965F55" w:rsidTr="00965F55">
        <w:trPr>
          <w:trHeight w:val="1000"/>
        </w:trPr>
        <w:tc>
          <w:tcPr>
            <w:tcW w:w="1080" w:type="dxa"/>
            <w:tcBorders>
              <w:top w:val="single" w:sz="8" w:space="0" w:color="auto"/>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Степень</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родства</w:t>
            </w:r>
          </w:p>
        </w:tc>
        <w:tc>
          <w:tcPr>
            <w:tcW w:w="1800" w:type="dxa"/>
            <w:tcBorders>
              <w:top w:val="single" w:sz="8" w:space="0" w:color="auto"/>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Фамилия, имя,</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отчество   </w:t>
            </w:r>
          </w:p>
        </w:tc>
        <w:tc>
          <w:tcPr>
            <w:tcW w:w="1200" w:type="dxa"/>
            <w:tcBorders>
              <w:top w:val="single" w:sz="8" w:space="0" w:color="auto"/>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Год,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число,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месяц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и место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рождения</w:t>
            </w:r>
          </w:p>
        </w:tc>
        <w:tc>
          <w:tcPr>
            <w:tcW w:w="2880" w:type="dxa"/>
            <w:tcBorders>
              <w:top w:val="single" w:sz="8" w:space="0" w:color="auto"/>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Место работы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w:t>
            </w:r>
            <w:proofErr w:type="gramStart"/>
            <w:r>
              <w:rPr>
                <w:rFonts w:ascii="Times New Roman" w:eastAsia="Calibri" w:hAnsi="Times New Roman" w:cs="Times New Roman"/>
                <w:sz w:val="20"/>
                <w:szCs w:val="20"/>
                <w:lang w:eastAsia="en-US"/>
              </w:rPr>
              <w:t xml:space="preserve">(наименование     </w:t>
            </w:r>
            <w:proofErr w:type="gramEnd"/>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и адрес организации),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должность       </w:t>
            </w:r>
          </w:p>
        </w:tc>
        <w:tc>
          <w:tcPr>
            <w:tcW w:w="2520" w:type="dxa"/>
            <w:tcBorders>
              <w:top w:val="single" w:sz="8" w:space="0" w:color="auto"/>
              <w:left w:val="single" w:sz="8" w:space="0" w:color="auto"/>
              <w:bottom w:val="single" w:sz="8" w:space="0" w:color="auto"/>
              <w:right w:val="single" w:sz="8" w:space="0" w:color="auto"/>
            </w:tcBorders>
            <w:hideMark/>
          </w:tcPr>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Домашний адрес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proofErr w:type="gramStart"/>
            <w:r>
              <w:rPr>
                <w:rFonts w:ascii="Times New Roman" w:eastAsia="Calibri" w:hAnsi="Times New Roman" w:cs="Times New Roman"/>
                <w:sz w:val="20"/>
                <w:szCs w:val="20"/>
                <w:lang w:eastAsia="en-US"/>
              </w:rPr>
              <w:t>(адрес регистрации,</w:t>
            </w:r>
            <w:proofErr w:type="gramEnd"/>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фактического    </w:t>
            </w:r>
          </w:p>
          <w:p w:rsidR="00965F55" w:rsidRDefault="00965F55">
            <w:pPr>
              <w:widowControl w:val="0"/>
              <w:autoSpaceDE w:val="0"/>
              <w:autoSpaceDN w:val="0"/>
              <w:adjustRightInd w:val="0"/>
              <w:spacing w:after="0" w:line="240" w:lineRule="auto"/>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проживания)    </w:t>
            </w:r>
          </w:p>
        </w:tc>
      </w:tr>
      <w:tr w:rsidR="00965F55" w:rsidTr="00965F55">
        <w:tc>
          <w:tcPr>
            <w:tcW w:w="10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180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120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28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252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c>
          <w:tcPr>
            <w:tcW w:w="10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180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120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28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252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r w:rsidR="00965F55" w:rsidTr="00965F55">
        <w:tc>
          <w:tcPr>
            <w:tcW w:w="10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180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120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288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c>
          <w:tcPr>
            <w:tcW w:w="2520" w:type="dxa"/>
            <w:tcBorders>
              <w:top w:val="single" w:sz="8" w:space="0" w:color="auto"/>
              <w:left w:val="single" w:sz="8" w:space="0" w:color="auto"/>
              <w:bottom w:val="single" w:sz="8" w:space="0" w:color="auto"/>
              <w:right w:val="single" w:sz="8" w:space="0" w:color="auto"/>
            </w:tcBorders>
          </w:tcPr>
          <w:p w:rsidR="00965F55" w:rsidRDefault="00965F55">
            <w:pPr>
              <w:widowControl w:val="0"/>
              <w:autoSpaceDE w:val="0"/>
              <w:autoSpaceDN w:val="0"/>
              <w:adjustRightInd w:val="0"/>
              <w:spacing w:after="0" w:line="240" w:lineRule="auto"/>
              <w:rPr>
                <w:rFonts w:ascii="Courier New" w:eastAsia="Calibri" w:hAnsi="Courier New" w:cs="Courier New"/>
                <w:sz w:val="20"/>
                <w:szCs w:val="20"/>
                <w:lang w:eastAsia="en-US"/>
              </w:rPr>
            </w:pPr>
          </w:p>
        </w:tc>
      </w:tr>
    </w:tbl>
    <w:p w:rsidR="00965F55" w:rsidRDefault="00965F55" w:rsidP="00965F55">
      <w:pPr>
        <w:widowControl w:val="0"/>
        <w:autoSpaceDE w:val="0"/>
        <w:autoSpaceDN w:val="0"/>
        <w:adjustRightInd w:val="0"/>
        <w:spacing w:after="0" w:line="240" w:lineRule="auto"/>
        <w:jc w:val="both"/>
        <w:rPr>
          <w:rFonts w:ascii="Calibri" w:eastAsia="Calibri" w:hAnsi="Calibri" w:cs="Calibri"/>
          <w:lang w:eastAsia="en-US"/>
        </w:rPr>
      </w:pPr>
    </w:p>
    <w:p w:rsidR="00965F55" w:rsidRDefault="00965F55" w:rsidP="00965F55">
      <w:pPr>
        <w:widowControl w:val="0"/>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14.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w:t>
      </w:r>
    </w:p>
    <w:p w:rsidR="00965F55" w:rsidRDefault="00965F55" w:rsidP="00965F55">
      <w:pPr>
        <w:widowControl w:val="0"/>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roofErr w:type="gramStart"/>
      <w:r>
        <w:rPr>
          <w:rFonts w:ascii="Times New Roman" w:eastAsia="Calibri" w:hAnsi="Times New Roman" w:cs="Times New Roman"/>
          <w:sz w:val="20"/>
          <w:szCs w:val="20"/>
        </w:rPr>
        <w:t>(фамилия, имя, отчество,</w:t>
      </w:r>
      <w:proofErr w:type="gramEnd"/>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с какого времени они проживают за границей)</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Courier New" w:eastAsia="Calibri" w:hAnsi="Courier New" w:cs="Courier New"/>
          <w:sz w:val="20"/>
          <w:szCs w:val="20"/>
        </w:rPr>
        <w:t xml:space="preserve">  </w:t>
      </w:r>
      <w:r>
        <w:rPr>
          <w:rFonts w:ascii="Times New Roman" w:eastAsia="Calibri" w:hAnsi="Times New Roman" w:cs="Times New Roman"/>
          <w:sz w:val="20"/>
          <w:szCs w:val="20"/>
        </w:rPr>
        <w:t>15. Пребывание за границей (когда, где, с какой целью)</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lastRenderedPageBreak/>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16. Отношение к воинской обязанности и воинское звание</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17.  Домашний адрес (адрес регистрации, фактического проживания), номер телефона (либо иной вид связи) 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18. Паспорт или документ, его заменяющий 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(серия, номер, кем и когда выдан)</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19. Наличие заграничного паспорта 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(серия, номер, кем и когда выдан)</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20.    Номер   страхового   свидетельства   обязательного   пенсионного страхования (если имеется) 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21. ИНН (если имеется) 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22.   Дополнительные  сведения  (участие  в  выборных  представительных органах, другая информация, которую желаете сообщить о себе)</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23.  Мне  известно,  что  сообщение  о  себе  в  анкете заведомо ложных сведений  могут повлечь отказ   в  участии  в  конкурсе  на замещение должности Главы муниципального образования. </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На   проведение  в  отношении  меня  проверочных  мероприятий  </w:t>
      </w:r>
      <w:proofErr w:type="gramStart"/>
      <w:r>
        <w:rPr>
          <w:rFonts w:ascii="Times New Roman" w:eastAsia="Calibri" w:hAnsi="Times New Roman" w:cs="Times New Roman"/>
          <w:sz w:val="20"/>
          <w:szCs w:val="20"/>
        </w:rPr>
        <w:t>согласен</w:t>
      </w:r>
      <w:proofErr w:type="gramEnd"/>
      <w:r>
        <w:rPr>
          <w:rFonts w:ascii="Times New Roman" w:eastAsia="Calibri" w:hAnsi="Times New Roman" w:cs="Times New Roman"/>
          <w:sz w:val="20"/>
          <w:szCs w:val="20"/>
        </w:rPr>
        <w:t xml:space="preserve"> (согласна).</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 ___________ 20__ г.                           Подпись 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Фотография  и данные  о  трудовой  деятельности, воинской  службе и</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М.П.   об учете оформляемого лица соответствуют документам, удостоверяющим</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личность,  записям  в трудовой книжке,  документам об образовании и</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воинской службе.</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 ___________ 20__ г. __________________________________________________</w:t>
      </w:r>
    </w:p>
    <w:p w:rsidR="00965F55" w:rsidRDefault="00965F55" w:rsidP="00965F55">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(подпись, фамилия секретаря конкурсной комиссии)</w:t>
      </w:r>
    </w:p>
    <w:p w:rsidR="00965F55" w:rsidRDefault="00965F55" w:rsidP="00965F55">
      <w:pPr>
        <w:widowControl w:val="0"/>
        <w:autoSpaceDE w:val="0"/>
        <w:autoSpaceDN w:val="0"/>
        <w:adjustRightInd w:val="0"/>
        <w:spacing w:after="0" w:line="240" w:lineRule="auto"/>
        <w:jc w:val="both"/>
        <w:rPr>
          <w:rFonts w:ascii="Times New Roman" w:eastAsia="Calibri" w:hAnsi="Times New Roman" w:cs="Times New Roman"/>
          <w:lang w:eastAsia="en-US"/>
        </w:rPr>
      </w:pPr>
    </w:p>
    <w:p w:rsidR="00965F55" w:rsidRDefault="00965F55" w:rsidP="00965F55">
      <w:pPr>
        <w:widowControl w:val="0"/>
        <w:autoSpaceDE w:val="0"/>
        <w:autoSpaceDN w:val="0"/>
        <w:adjustRightInd w:val="0"/>
        <w:spacing w:after="0" w:line="240" w:lineRule="auto"/>
        <w:jc w:val="both"/>
        <w:rPr>
          <w:rFonts w:ascii="Times New Roman" w:eastAsia="Calibri" w:hAnsi="Times New Roman" w:cs="Times New Roman"/>
        </w:rPr>
      </w:pPr>
    </w:p>
    <w:p w:rsidR="00965F55" w:rsidRDefault="00965F55" w:rsidP="00965F55">
      <w:pPr>
        <w:widowControl w:val="0"/>
        <w:autoSpaceDE w:val="0"/>
        <w:autoSpaceDN w:val="0"/>
        <w:adjustRightInd w:val="0"/>
        <w:spacing w:after="0" w:line="240" w:lineRule="auto"/>
        <w:jc w:val="both"/>
        <w:rPr>
          <w:rFonts w:ascii="Calibri" w:eastAsia="Calibri" w:hAnsi="Calibri" w:cs="Calibri"/>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autoSpaceDE w:val="0"/>
        <w:autoSpaceDN w:val="0"/>
        <w:adjustRightInd w:val="0"/>
        <w:spacing w:after="0" w:line="240" w:lineRule="auto"/>
        <w:jc w:val="both"/>
        <w:rPr>
          <w:rFonts w:ascii="Times New Roman" w:eastAsia="Calibri" w:hAnsi="Times New Roman" w:cs="Times New Roman"/>
          <w:bCs/>
          <w:sz w:val="28"/>
          <w:szCs w:val="28"/>
        </w:rPr>
      </w:pPr>
    </w:p>
    <w:p w:rsidR="00965F55" w:rsidRDefault="00965F55" w:rsidP="00965F55">
      <w:pPr>
        <w:rPr>
          <w:szCs w:val="28"/>
        </w:rPr>
      </w:pPr>
    </w:p>
    <w:p w:rsidR="00965F55" w:rsidRDefault="00965F55" w:rsidP="00965F55">
      <w:pPr>
        <w:rPr>
          <w:szCs w:val="28"/>
        </w:rPr>
      </w:pPr>
    </w:p>
    <w:p w:rsidR="00AA3BAB" w:rsidRPr="00965F55" w:rsidRDefault="00AA3BAB" w:rsidP="00965F55">
      <w:pPr>
        <w:rPr>
          <w:szCs w:val="28"/>
        </w:rPr>
      </w:pPr>
    </w:p>
    <w:sectPr w:rsidR="00AA3BAB" w:rsidRPr="00965F55" w:rsidSect="00E610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039D9"/>
    <w:multiLevelType w:val="hybridMultilevel"/>
    <w:tmpl w:val="440C0152"/>
    <w:lvl w:ilvl="0" w:tplc="2F8C964A">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8DB7B3E"/>
    <w:multiLevelType w:val="hybridMultilevel"/>
    <w:tmpl w:val="99A6E7EE"/>
    <w:lvl w:ilvl="0" w:tplc="1D861BEC">
      <w:start w:val="1"/>
      <w:numFmt w:val="decimal"/>
      <w:lvlText w:val="%1."/>
      <w:lvlJc w:val="left"/>
      <w:pPr>
        <w:ind w:left="690" w:hanging="420"/>
      </w:pPr>
      <w:rPr>
        <w:rFonts w:hint="default"/>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2">
    <w:nsid w:val="2EE53409"/>
    <w:multiLevelType w:val="hybridMultilevel"/>
    <w:tmpl w:val="0DF4C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677D33"/>
    <w:multiLevelType w:val="hybridMultilevel"/>
    <w:tmpl w:val="80D63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43A25F6"/>
    <w:multiLevelType w:val="hybridMultilevel"/>
    <w:tmpl w:val="920C57C0"/>
    <w:lvl w:ilvl="0" w:tplc="1966D900">
      <w:start w:val="1"/>
      <w:numFmt w:val="decimal"/>
      <w:lvlText w:val="%1."/>
      <w:lvlJc w:val="left"/>
      <w:pPr>
        <w:ind w:left="555" w:hanging="360"/>
      </w:pPr>
    </w:lvl>
    <w:lvl w:ilvl="1" w:tplc="04190019">
      <w:start w:val="1"/>
      <w:numFmt w:val="lowerLetter"/>
      <w:lvlText w:val="%2."/>
      <w:lvlJc w:val="left"/>
      <w:pPr>
        <w:ind w:left="127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6642179"/>
    <w:multiLevelType w:val="hybridMultilevel"/>
    <w:tmpl w:val="7974F6EC"/>
    <w:lvl w:ilvl="0" w:tplc="43A09C7A">
      <w:start w:val="2"/>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4DA91ED8"/>
    <w:multiLevelType w:val="hybridMultilevel"/>
    <w:tmpl w:val="3BA46C38"/>
    <w:lvl w:ilvl="0" w:tplc="F93E4A0C">
      <w:start w:val="1"/>
      <w:numFmt w:val="decimal"/>
      <w:lvlText w:val="%1."/>
      <w:lvlJc w:val="left"/>
      <w:pPr>
        <w:ind w:left="927"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7">
    <w:nsid w:val="512A72EF"/>
    <w:multiLevelType w:val="hybridMultilevel"/>
    <w:tmpl w:val="8E3C400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FB00022"/>
    <w:multiLevelType w:val="hybridMultilevel"/>
    <w:tmpl w:val="440C0152"/>
    <w:lvl w:ilvl="0" w:tplc="2F8C964A">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num>
  <w:num w:numId="7">
    <w:abstractNumId w:val="5"/>
  </w:num>
  <w:num w:numId="8">
    <w:abstractNumId w:val="3"/>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16800"/>
    <w:rsid w:val="00062E24"/>
    <w:rsid w:val="00111683"/>
    <w:rsid w:val="00203B98"/>
    <w:rsid w:val="002378C6"/>
    <w:rsid w:val="002968A2"/>
    <w:rsid w:val="00357DF0"/>
    <w:rsid w:val="00390813"/>
    <w:rsid w:val="00422539"/>
    <w:rsid w:val="004330BC"/>
    <w:rsid w:val="00544C36"/>
    <w:rsid w:val="005F614F"/>
    <w:rsid w:val="00617504"/>
    <w:rsid w:val="00625E85"/>
    <w:rsid w:val="00780FF8"/>
    <w:rsid w:val="00916800"/>
    <w:rsid w:val="00965F55"/>
    <w:rsid w:val="00AA3BAB"/>
    <w:rsid w:val="00C40B3D"/>
    <w:rsid w:val="00CD3E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800"/>
    <w:rPr>
      <w:rFonts w:eastAsiaTheme="minorEastAsia"/>
      <w:lang w:eastAsia="ru-RU"/>
    </w:rPr>
  </w:style>
  <w:style w:type="paragraph" w:styleId="1">
    <w:name w:val="heading 1"/>
    <w:basedOn w:val="a"/>
    <w:next w:val="a"/>
    <w:link w:val="10"/>
    <w:qFormat/>
    <w:rsid w:val="005F614F"/>
    <w:pPr>
      <w:keepNext/>
      <w:spacing w:after="0" w:line="240" w:lineRule="auto"/>
      <w:outlineLvl w:val="0"/>
    </w:pPr>
    <w:rPr>
      <w:rFonts w:ascii="Times New Roman" w:eastAsia="Arial Unicode MS" w:hAnsi="Times New Roman" w:cs="Times New Roman"/>
      <w:b/>
      <w:bCs/>
      <w:sz w:val="32"/>
      <w:szCs w:val="24"/>
    </w:rPr>
  </w:style>
  <w:style w:type="paragraph" w:styleId="2">
    <w:name w:val="heading 2"/>
    <w:basedOn w:val="a"/>
    <w:next w:val="a"/>
    <w:link w:val="20"/>
    <w:uiPriority w:val="9"/>
    <w:semiHidden/>
    <w:unhideWhenUsed/>
    <w:qFormat/>
    <w:rsid w:val="004225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42253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6800"/>
    <w:pPr>
      <w:spacing w:after="0" w:line="240" w:lineRule="auto"/>
      <w:ind w:left="720"/>
      <w:contextualSpacing/>
    </w:pPr>
    <w:rPr>
      <w:rFonts w:ascii="Times New Roman" w:eastAsia="Times New Roman" w:hAnsi="Times New Roman" w:cs="Times New Roman"/>
      <w:sz w:val="24"/>
      <w:szCs w:val="24"/>
    </w:rPr>
  </w:style>
  <w:style w:type="paragraph" w:customStyle="1" w:styleId="ConsPlusNormal">
    <w:name w:val="ConsPlusNormal"/>
    <w:rsid w:val="0091680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rsid w:val="005F614F"/>
    <w:rPr>
      <w:rFonts w:ascii="Times New Roman" w:eastAsia="Arial Unicode MS" w:hAnsi="Times New Roman" w:cs="Times New Roman"/>
      <w:b/>
      <w:bCs/>
      <w:sz w:val="32"/>
      <w:szCs w:val="24"/>
      <w:lang w:eastAsia="ru-RU"/>
    </w:rPr>
  </w:style>
  <w:style w:type="character" w:customStyle="1" w:styleId="20">
    <w:name w:val="Заголовок 2 Знак"/>
    <w:basedOn w:val="a0"/>
    <w:link w:val="2"/>
    <w:uiPriority w:val="9"/>
    <w:semiHidden/>
    <w:rsid w:val="00422539"/>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
    <w:semiHidden/>
    <w:rsid w:val="00422539"/>
    <w:rPr>
      <w:rFonts w:asciiTheme="majorHAnsi" w:eastAsiaTheme="majorEastAsia" w:hAnsiTheme="majorHAnsi" w:cstheme="majorBidi"/>
      <w:b/>
      <w:bCs/>
      <w:i/>
      <w:iCs/>
      <w:color w:val="4F81BD" w:themeColor="accent1"/>
      <w:lang w:eastAsia="ru-RU"/>
    </w:rPr>
  </w:style>
  <w:style w:type="character" w:customStyle="1" w:styleId="printhtml">
    <w:name w:val="print_html"/>
    <w:basedOn w:val="a0"/>
    <w:rsid w:val="00422539"/>
  </w:style>
  <w:style w:type="paragraph" w:customStyle="1" w:styleId="ac">
    <w:name w:val="_ac"/>
    <w:basedOn w:val="a"/>
    <w:rsid w:val="0042253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rmal (Web)"/>
    <w:basedOn w:val="a"/>
    <w:uiPriority w:val="99"/>
    <w:unhideWhenUsed/>
    <w:rsid w:val="004225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j">
    <w:name w:val="_aj"/>
    <w:basedOn w:val="a"/>
    <w:rsid w:val="00422539"/>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42253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22539"/>
    <w:rPr>
      <w:rFonts w:ascii="Tahoma" w:eastAsiaTheme="minorEastAsia" w:hAnsi="Tahoma" w:cs="Tahoma"/>
      <w:sz w:val="16"/>
      <w:szCs w:val="16"/>
      <w:lang w:eastAsia="ru-RU"/>
    </w:rPr>
  </w:style>
  <w:style w:type="character" w:styleId="a7">
    <w:name w:val="Strong"/>
    <w:basedOn w:val="a0"/>
    <w:uiPriority w:val="22"/>
    <w:qFormat/>
    <w:rsid w:val="00111683"/>
    <w:rPr>
      <w:b/>
      <w:bCs/>
    </w:rPr>
  </w:style>
  <w:style w:type="character" w:customStyle="1" w:styleId="apple-converted-space">
    <w:name w:val="apple-converted-space"/>
    <w:basedOn w:val="a0"/>
    <w:rsid w:val="00111683"/>
  </w:style>
  <w:style w:type="character" w:styleId="a8">
    <w:name w:val="Hyperlink"/>
    <w:basedOn w:val="a0"/>
    <w:uiPriority w:val="99"/>
    <w:semiHidden/>
    <w:unhideWhenUsed/>
    <w:rsid w:val="00111683"/>
    <w:rPr>
      <w:color w:val="0000FF"/>
      <w:u w:val="single"/>
    </w:rPr>
  </w:style>
  <w:style w:type="character" w:styleId="a9">
    <w:name w:val="FollowedHyperlink"/>
    <w:basedOn w:val="a0"/>
    <w:uiPriority w:val="99"/>
    <w:semiHidden/>
    <w:unhideWhenUsed/>
    <w:rsid w:val="00111683"/>
    <w:rPr>
      <w:color w:val="800080"/>
      <w:u w:val="single"/>
    </w:rPr>
  </w:style>
  <w:style w:type="paragraph" w:styleId="aa">
    <w:name w:val="No Spacing"/>
    <w:uiPriority w:val="1"/>
    <w:qFormat/>
    <w:rsid w:val="00780FF8"/>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68242453">
      <w:bodyDiv w:val="1"/>
      <w:marLeft w:val="0"/>
      <w:marRight w:val="0"/>
      <w:marTop w:val="0"/>
      <w:marBottom w:val="0"/>
      <w:divBdr>
        <w:top w:val="none" w:sz="0" w:space="0" w:color="auto"/>
        <w:left w:val="none" w:sz="0" w:space="0" w:color="auto"/>
        <w:bottom w:val="none" w:sz="0" w:space="0" w:color="auto"/>
        <w:right w:val="none" w:sz="0" w:space="0" w:color="auto"/>
      </w:divBdr>
    </w:div>
    <w:div w:id="367998288">
      <w:bodyDiv w:val="1"/>
      <w:marLeft w:val="0"/>
      <w:marRight w:val="0"/>
      <w:marTop w:val="0"/>
      <w:marBottom w:val="0"/>
      <w:divBdr>
        <w:top w:val="none" w:sz="0" w:space="0" w:color="auto"/>
        <w:left w:val="none" w:sz="0" w:space="0" w:color="auto"/>
        <w:bottom w:val="none" w:sz="0" w:space="0" w:color="auto"/>
        <w:right w:val="none" w:sz="0" w:space="0" w:color="auto"/>
      </w:divBdr>
      <w:divsChild>
        <w:div w:id="728381818">
          <w:marLeft w:val="0"/>
          <w:marRight w:val="0"/>
          <w:marTop w:val="0"/>
          <w:marBottom w:val="0"/>
          <w:divBdr>
            <w:top w:val="none" w:sz="0" w:space="0" w:color="auto"/>
            <w:left w:val="none" w:sz="0" w:space="0" w:color="auto"/>
            <w:bottom w:val="none" w:sz="0" w:space="0" w:color="auto"/>
            <w:right w:val="none" w:sz="0" w:space="0" w:color="auto"/>
          </w:divBdr>
          <w:divsChild>
            <w:div w:id="85441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797466">
      <w:bodyDiv w:val="1"/>
      <w:marLeft w:val="0"/>
      <w:marRight w:val="0"/>
      <w:marTop w:val="0"/>
      <w:marBottom w:val="0"/>
      <w:divBdr>
        <w:top w:val="none" w:sz="0" w:space="0" w:color="auto"/>
        <w:left w:val="none" w:sz="0" w:space="0" w:color="auto"/>
        <w:bottom w:val="none" w:sz="0" w:space="0" w:color="auto"/>
        <w:right w:val="none" w:sz="0" w:space="0" w:color="auto"/>
      </w:divBdr>
    </w:div>
    <w:div w:id="857698862">
      <w:bodyDiv w:val="1"/>
      <w:marLeft w:val="0"/>
      <w:marRight w:val="0"/>
      <w:marTop w:val="0"/>
      <w:marBottom w:val="0"/>
      <w:divBdr>
        <w:top w:val="none" w:sz="0" w:space="0" w:color="auto"/>
        <w:left w:val="none" w:sz="0" w:space="0" w:color="auto"/>
        <w:bottom w:val="none" w:sz="0" w:space="0" w:color="auto"/>
        <w:right w:val="none" w:sz="0" w:space="0" w:color="auto"/>
      </w:divBdr>
    </w:div>
    <w:div w:id="1075661603">
      <w:bodyDiv w:val="1"/>
      <w:marLeft w:val="0"/>
      <w:marRight w:val="0"/>
      <w:marTop w:val="0"/>
      <w:marBottom w:val="0"/>
      <w:divBdr>
        <w:top w:val="none" w:sz="0" w:space="0" w:color="auto"/>
        <w:left w:val="none" w:sz="0" w:space="0" w:color="auto"/>
        <w:bottom w:val="none" w:sz="0" w:space="0" w:color="auto"/>
        <w:right w:val="none" w:sz="0" w:space="0" w:color="auto"/>
      </w:divBdr>
      <w:divsChild>
        <w:div w:id="1145204111">
          <w:marLeft w:val="0"/>
          <w:marRight w:val="0"/>
          <w:marTop w:val="0"/>
          <w:marBottom w:val="0"/>
          <w:divBdr>
            <w:top w:val="none" w:sz="0" w:space="0" w:color="auto"/>
            <w:left w:val="none" w:sz="0" w:space="0" w:color="auto"/>
            <w:bottom w:val="none" w:sz="0" w:space="0" w:color="auto"/>
            <w:right w:val="none" w:sz="0" w:space="0" w:color="auto"/>
          </w:divBdr>
          <w:divsChild>
            <w:div w:id="710148481">
              <w:marLeft w:val="0"/>
              <w:marRight w:val="0"/>
              <w:marTop w:val="0"/>
              <w:marBottom w:val="0"/>
              <w:divBdr>
                <w:top w:val="none" w:sz="0" w:space="0" w:color="auto"/>
                <w:left w:val="none" w:sz="0" w:space="0" w:color="auto"/>
                <w:bottom w:val="none" w:sz="0" w:space="0" w:color="auto"/>
                <w:right w:val="none" w:sz="0" w:space="0" w:color="auto"/>
              </w:divBdr>
              <w:divsChild>
                <w:div w:id="76102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288828171">
                  <w:blockQuote w:val="1"/>
                  <w:marLeft w:val="720"/>
                  <w:marRight w:val="720"/>
                  <w:marTop w:val="100"/>
                  <w:marBottom w:val="100"/>
                  <w:divBdr>
                    <w:top w:val="none" w:sz="0" w:space="0" w:color="auto"/>
                    <w:left w:val="none" w:sz="0" w:space="0" w:color="auto"/>
                    <w:bottom w:val="none" w:sz="0" w:space="0" w:color="auto"/>
                    <w:right w:val="none" w:sz="0" w:space="0" w:color="auto"/>
                  </w:divBdr>
                </w:div>
                <w:div w:id="17888192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717853">
                  <w:blockQuote w:val="1"/>
                  <w:marLeft w:val="720"/>
                  <w:marRight w:val="720"/>
                  <w:marTop w:val="100"/>
                  <w:marBottom w:val="100"/>
                  <w:divBdr>
                    <w:top w:val="none" w:sz="0" w:space="0" w:color="auto"/>
                    <w:left w:val="none" w:sz="0" w:space="0" w:color="auto"/>
                    <w:bottom w:val="none" w:sz="0" w:space="0" w:color="auto"/>
                    <w:right w:val="none" w:sz="0" w:space="0" w:color="auto"/>
                  </w:divBdr>
                </w:div>
                <w:div w:id="947617782">
                  <w:blockQuote w:val="1"/>
                  <w:marLeft w:val="720"/>
                  <w:marRight w:val="720"/>
                  <w:marTop w:val="100"/>
                  <w:marBottom w:val="100"/>
                  <w:divBdr>
                    <w:top w:val="none" w:sz="0" w:space="0" w:color="auto"/>
                    <w:left w:val="none" w:sz="0" w:space="0" w:color="auto"/>
                    <w:bottom w:val="none" w:sz="0" w:space="0" w:color="auto"/>
                    <w:right w:val="none" w:sz="0" w:space="0" w:color="auto"/>
                  </w:divBdr>
                </w:div>
                <w:div w:id="862204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103213">
                  <w:blockQuote w:val="1"/>
                  <w:marLeft w:val="720"/>
                  <w:marRight w:val="720"/>
                  <w:marTop w:val="100"/>
                  <w:marBottom w:val="100"/>
                  <w:divBdr>
                    <w:top w:val="none" w:sz="0" w:space="0" w:color="auto"/>
                    <w:left w:val="none" w:sz="0" w:space="0" w:color="auto"/>
                    <w:bottom w:val="none" w:sz="0" w:space="0" w:color="auto"/>
                    <w:right w:val="none" w:sz="0" w:space="0" w:color="auto"/>
                  </w:divBdr>
                </w:div>
                <w:div w:id="1255017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924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58096715">
      <w:bodyDiv w:val="1"/>
      <w:marLeft w:val="0"/>
      <w:marRight w:val="0"/>
      <w:marTop w:val="0"/>
      <w:marBottom w:val="0"/>
      <w:divBdr>
        <w:top w:val="none" w:sz="0" w:space="0" w:color="auto"/>
        <w:left w:val="none" w:sz="0" w:space="0" w:color="auto"/>
        <w:bottom w:val="none" w:sz="0" w:space="0" w:color="auto"/>
        <w:right w:val="none" w:sz="0" w:space="0" w:color="auto"/>
      </w:divBdr>
      <w:divsChild>
        <w:div w:id="1163089237">
          <w:marLeft w:val="0"/>
          <w:marRight w:val="0"/>
          <w:marTop w:val="0"/>
          <w:marBottom w:val="0"/>
          <w:divBdr>
            <w:top w:val="none" w:sz="0" w:space="0" w:color="auto"/>
            <w:left w:val="none" w:sz="0" w:space="0" w:color="auto"/>
            <w:bottom w:val="none" w:sz="0" w:space="0" w:color="auto"/>
            <w:right w:val="none" w:sz="0" w:space="0" w:color="auto"/>
          </w:divBdr>
          <w:divsChild>
            <w:div w:id="1757747831">
              <w:marLeft w:val="0"/>
              <w:marRight w:val="0"/>
              <w:marTop w:val="0"/>
              <w:marBottom w:val="0"/>
              <w:divBdr>
                <w:top w:val="none" w:sz="0" w:space="0" w:color="auto"/>
                <w:left w:val="none" w:sz="0" w:space="0" w:color="auto"/>
                <w:bottom w:val="none" w:sz="0" w:space="0" w:color="auto"/>
                <w:right w:val="none" w:sz="0" w:space="0" w:color="auto"/>
              </w:divBdr>
              <w:divsChild>
                <w:div w:id="12767870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472849">
                  <w:blockQuote w:val="1"/>
                  <w:marLeft w:val="720"/>
                  <w:marRight w:val="720"/>
                  <w:marTop w:val="100"/>
                  <w:marBottom w:val="100"/>
                  <w:divBdr>
                    <w:top w:val="none" w:sz="0" w:space="0" w:color="auto"/>
                    <w:left w:val="none" w:sz="0" w:space="0" w:color="auto"/>
                    <w:bottom w:val="none" w:sz="0" w:space="0" w:color="auto"/>
                    <w:right w:val="none" w:sz="0" w:space="0" w:color="auto"/>
                  </w:divBdr>
                </w:div>
                <w:div w:id="29702753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2631356">
                  <w:blockQuote w:val="1"/>
                  <w:marLeft w:val="720"/>
                  <w:marRight w:val="720"/>
                  <w:marTop w:val="100"/>
                  <w:marBottom w:val="100"/>
                  <w:divBdr>
                    <w:top w:val="none" w:sz="0" w:space="0" w:color="auto"/>
                    <w:left w:val="none" w:sz="0" w:space="0" w:color="auto"/>
                    <w:bottom w:val="none" w:sz="0" w:space="0" w:color="auto"/>
                    <w:right w:val="none" w:sz="0" w:space="0" w:color="auto"/>
                  </w:divBdr>
                </w:div>
                <w:div w:id="1620069241">
                  <w:blockQuote w:val="1"/>
                  <w:marLeft w:val="720"/>
                  <w:marRight w:val="720"/>
                  <w:marTop w:val="100"/>
                  <w:marBottom w:val="100"/>
                  <w:divBdr>
                    <w:top w:val="none" w:sz="0" w:space="0" w:color="auto"/>
                    <w:left w:val="none" w:sz="0" w:space="0" w:color="auto"/>
                    <w:bottom w:val="none" w:sz="0" w:space="0" w:color="auto"/>
                    <w:right w:val="none" w:sz="0" w:space="0" w:color="auto"/>
                  </w:divBdr>
                </w:div>
                <w:div w:id="75519267">
                  <w:blockQuote w:val="1"/>
                  <w:marLeft w:val="720"/>
                  <w:marRight w:val="720"/>
                  <w:marTop w:val="100"/>
                  <w:marBottom w:val="100"/>
                  <w:divBdr>
                    <w:top w:val="none" w:sz="0" w:space="0" w:color="auto"/>
                    <w:left w:val="none" w:sz="0" w:space="0" w:color="auto"/>
                    <w:bottom w:val="none" w:sz="0" w:space="0" w:color="auto"/>
                    <w:right w:val="none" w:sz="0" w:space="0" w:color="auto"/>
                  </w:divBdr>
                </w:div>
                <w:div w:id="89766932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222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59887251">
      <w:bodyDiv w:val="1"/>
      <w:marLeft w:val="0"/>
      <w:marRight w:val="0"/>
      <w:marTop w:val="0"/>
      <w:marBottom w:val="0"/>
      <w:divBdr>
        <w:top w:val="none" w:sz="0" w:space="0" w:color="auto"/>
        <w:left w:val="none" w:sz="0" w:space="0" w:color="auto"/>
        <w:bottom w:val="none" w:sz="0" w:space="0" w:color="auto"/>
        <w:right w:val="none" w:sz="0" w:space="0" w:color="auto"/>
      </w:divBdr>
    </w:div>
    <w:div w:id="180993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4037</Words>
  <Characters>23014</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2015-08-19T03:13:00Z</cp:lastPrinted>
  <dcterms:created xsi:type="dcterms:W3CDTF">2015-08-23T05:41:00Z</dcterms:created>
  <dcterms:modified xsi:type="dcterms:W3CDTF">2015-08-23T05:41:00Z</dcterms:modified>
</cp:coreProperties>
</file>