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CD5" w:rsidRPr="00FF4CD5" w:rsidRDefault="00FF4CD5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НОВОСИБИРСКАЯ ОБЛАСТЬ</w:t>
      </w:r>
    </w:p>
    <w:p w:rsidR="00FF4CD5" w:rsidRPr="00FF4CD5" w:rsidRDefault="00FF4CD5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УСТЬ-ЧЕМСКОГО СЕЛЬСОВЕТА</w:t>
      </w:r>
    </w:p>
    <w:p w:rsidR="00FF4CD5" w:rsidRPr="00FF4CD5" w:rsidRDefault="00FF4CD5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ИСКИТИМСКОГО РАЙОНА</w:t>
      </w:r>
    </w:p>
    <w:p w:rsidR="00FF4CD5" w:rsidRPr="00FF4CD5" w:rsidRDefault="00FF4CD5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4CD5" w:rsidRDefault="00FF4CD5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РЕШЕНИЕ </w:t>
      </w:r>
      <w:r w:rsidR="00DB77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161</w:t>
      </w:r>
    </w:p>
    <w:p w:rsidR="00DB7794" w:rsidRPr="00FF4CD5" w:rsidRDefault="00DB7794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Сорок пятой внеочередной сессии</w:t>
      </w:r>
    </w:p>
    <w:p w:rsidR="00FF4CD5" w:rsidRPr="00FF4CD5" w:rsidRDefault="00FF4CD5" w:rsidP="00FF4CD5">
      <w:pPr>
        <w:spacing w:after="0"/>
        <w:ind w:right="-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4CD5" w:rsidRPr="00FF4CD5" w:rsidRDefault="00FF4CD5" w:rsidP="00FF4CD5">
      <w:pPr>
        <w:spacing w:after="0"/>
        <w:ind w:right="-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4CD5" w:rsidRPr="00FF4CD5" w:rsidRDefault="00DB7794" w:rsidP="00FF4CD5">
      <w:pPr>
        <w:spacing w:after="0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FF4CD5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.2014г.                                                                                           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сессии Совета депутатов Усть-Чемского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сельсовета Искитимского района 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Новосибирской области от 19.11.2012 № 96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определении налоговых ставок, порядка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сроков уплаты земельного налога» 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4CD5" w:rsidRPr="00FF4CD5" w:rsidRDefault="00762FFB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F4CD5"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экспертного заключения управления законопроектных работ и ведения регистра на Решение Совета депутатов Усть-Чемского сельсовета от 19.11.2012 № 96 «Об определении налоговых ставок, порядка и сроков уплаты земельного налога», в соответствии с Налоговым кодексом Российской Федерации Совет депутатов Усть–Чемского сельсовета Искитимского района</w:t>
      </w:r>
      <w:r w:rsid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1.Внести следующие изменения в решение Совета депутатов</w:t>
      </w:r>
      <w:r w:rsidR="00762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Усть–Чемского сельсовета Искитимского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r w:rsidR="00762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19.12.2013 № 9</w:t>
      </w:r>
      <w:r w:rsidRPr="00FF4C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 «Об определении налоговых ставок, порядка и сроков уплаты земельного налога»</w:t>
      </w: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0088E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1.1.</w:t>
      </w:r>
      <w:r w:rsidR="001008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 2.1 пункта 2 решения читать в следующей редакции:</w:t>
      </w:r>
    </w:p>
    <w:p w:rsidR="0010088E" w:rsidRDefault="0010088E" w:rsidP="00FF4CD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D91B61">
        <w:rPr>
          <w:rFonts w:ascii="Times New Roman" w:eastAsia="Calibri" w:hAnsi="Times New Roman" w:cs="Times New Roman"/>
          <w:sz w:val="28"/>
          <w:szCs w:val="28"/>
        </w:rPr>
        <w:t>Организации и физические лица, являющиеся индивидуальными предпринимателями, производят расчет по налогу не позднее 1 февраля  года, следующего за истекшим налоговым периодом</w:t>
      </w:r>
      <w:r>
        <w:rPr>
          <w:rFonts w:ascii="Times New Roman" w:hAnsi="Times New Roman"/>
          <w:sz w:val="28"/>
          <w:szCs w:val="28"/>
        </w:rPr>
        <w:t>.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1.2. </w:t>
      </w:r>
      <w:r w:rsidR="001008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2.2 пункта 2 решения слова «…</w:t>
      </w:r>
      <w:r w:rsidR="0010088E" w:rsidRPr="008F2A0B">
        <w:rPr>
          <w:rFonts w:ascii="Times New Roman" w:eastAsia="Calibri" w:hAnsi="Times New Roman" w:cs="Times New Roman"/>
          <w:sz w:val="28"/>
          <w:szCs w:val="28"/>
        </w:rPr>
        <w:t>до 31 октября налогового  периода в размере ¾ годовой  суммы земельного налога</w:t>
      </w:r>
      <w:r w:rsidR="0010088E" w:rsidRPr="008F2A0B">
        <w:rPr>
          <w:rFonts w:ascii="Times New Roman" w:hAnsi="Times New Roman"/>
          <w:sz w:val="28"/>
          <w:szCs w:val="28"/>
        </w:rPr>
        <w:t>…» и слова «…в размере ¼ годовой суммы земельного налога…»</w:t>
      </w:r>
      <w:r w:rsidR="008F2A0B">
        <w:rPr>
          <w:rFonts w:ascii="Times New Roman" w:hAnsi="Times New Roman"/>
          <w:sz w:val="28"/>
          <w:szCs w:val="28"/>
        </w:rPr>
        <w:t xml:space="preserve"> исключить.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2.Решение вступает в силу со дня официального опубликования.</w:t>
      </w:r>
    </w:p>
    <w:p w:rsidR="00FF4CD5" w:rsidRPr="00FF4CD5" w:rsidRDefault="00FF4CD5" w:rsidP="00FF4C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3.Опубликовать данное решение в газете «Знаменка».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B21" w:rsidRDefault="00943B21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B21" w:rsidRDefault="00943B21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B21" w:rsidRDefault="00943B21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Глава Усть-Чемского сельсовета                                                   Н.Г.Ларина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Искитимского района 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         </w:t>
      </w:r>
      <w:r w:rsidR="008F2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С.Г. </w:t>
      </w:r>
      <w:proofErr w:type="spellStart"/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Мельков</w:t>
      </w:r>
      <w:proofErr w:type="spellEnd"/>
    </w:p>
    <w:p w:rsidR="00FF4CD5" w:rsidRPr="00FF4CD5" w:rsidRDefault="00FF4CD5" w:rsidP="00FF4C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Усть-Чемского сельсовета </w:t>
      </w:r>
    </w:p>
    <w:p w:rsidR="00FF4CD5" w:rsidRPr="00FF4CD5" w:rsidRDefault="00FF4CD5" w:rsidP="00FF4CD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08027D" w:rsidRDefault="0008027D"/>
    <w:sectPr w:rsidR="0008027D" w:rsidSect="00FF4CD5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062A4"/>
    <w:rsid w:val="0008027D"/>
    <w:rsid w:val="0010088E"/>
    <w:rsid w:val="0029690A"/>
    <w:rsid w:val="004A4532"/>
    <w:rsid w:val="0072560B"/>
    <w:rsid w:val="00762FFB"/>
    <w:rsid w:val="008F2A0B"/>
    <w:rsid w:val="00943B21"/>
    <w:rsid w:val="00D062A4"/>
    <w:rsid w:val="00DB7794"/>
    <w:rsid w:val="00FB7CAA"/>
    <w:rsid w:val="00FF4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Valued Acer Customer</cp:lastModifiedBy>
  <cp:revision>6</cp:revision>
  <dcterms:created xsi:type="dcterms:W3CDTF">2014-08-05T15:08:00Z</dcterms:created>
  <dcterms:modified xsi:type="dcterms:W3CDTF">2014-08-07T03:00:00Z</dcterms:modified>
</cp:coreProperties>
</file>