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1EE" w:rsidRDefault="00C711EE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НОВОСИБИРСКАЯ ОБЛАСТЬ</w:t>
      </w:r>
    </w:p>
    <w:p w:rsidR="00C711EE" w:rsidRDefault="00C711EE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УСТЬ-ЧЕМСКОГО СЕЛЬСОВЕТА</w:t>
      </w:r>
    </w:p>
    <w:p w:rsidR="00C711EE" w:rsidRDefault="00C711EE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ИСКИТИМСКОГО РАЙОНА</w:t>
      </w:r>
    </w:p>
    <w:p w:rsidR="00C711EE" w:rsidRDefault="00C711EE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11EE" w:rsidRDefault="008B09FA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Четвертого созыва </w:t>
      </w:r>
    </w:p>
    <w:p w:rsidR="008B09FA" w:rsidRDefault="008B09FA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11EE" w:rsidRDefault="00C711EE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№</w:t>
      </w:r>
      <w:r w:rsidR="008B09FA">
        <w:rPr>
          <w:rFonts w:ascii="Times New Roman" w:hAnsi="Times New Roman" w:cs="Times New Roman"/>
          <w:bCs/>
          <w:sz w:val="28"/>
          <w:szCs w:val="28"/>
        </w:rPr>
        <w:t xml:space="preserve"> 147</w:t>
      </w:r>
    </w:p>
    <w:p w:rsidR="00C711EE" w:rsidRDefault="008B09FA" w:rsidP="00C711EE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Сорок третьей очередной </w:t>
      </w:r>
      <w:r w:rsidR="00C711EE">
        <w:rPr>
          <w:rFonts w:ascii="Times New Roman" w:hAnsi="Times New Roman" w:cs="Times New Roman"/>
          <w:bCs/>
          <w:sz w:val="28"/>
          <w:szCs w:val="28"/>
        </w:rPr>
        <w:t>сессии</w:t>
      </w:r>
    </w:p>
    <w:p w:rsidR="00C711EE" w:rsidRDefault="00C711EE" w:rsidP="00C711EE">
      <w:pPr>
        <w:spacing w:after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11EE" w:rsidRDefault="008B09FA" w:rsidP="00C711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C711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="00C711EE">
        <w:rPr>
          <w:rFonts w:ascii="Times New Roman" w:hAnsi="Times New Roman" w:cs="Times New Roman"/>
          <w:sz w:val="28"/>
          <w:szCs w:val="28"/>
        </w:rPr>
        <w:t xml:space="preserve">.2014г.                                                                                           </w:t>
      </w:r>
    </w:p>
    <w:p w:rsidR="00C711EE" w:rsidRDefault="00C711EE" w:rsidP="00C711E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711E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711EE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proofErr w:type="gram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711EE" w:rsidRDefault="00C711EE" w:rsidP="00C711E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>азвития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систем </w:t>
      </w:r>
      <w:proofErr w:type="gramStart"/>
      <w:r w:rsidRPr="00C711EE">
        <w:rPr>
          <w:rFonts w:ascii="Times New Roman" w:eastAsia="Times New Roman" w:hAnsi="Times New Roman" w:cs="Times New Roman"/>
          <w:sz w:val="28"/>
          <w:szCs w:val="28"/>
        </w:rPr>
        <w:t>коммунально</w:t>
      </w:r>
      <w:r>
        <w:rPr>
          <w:rFonts w:ascii="Times New Roman" w:hAnsi="Times New Roman"/>
          <w:sz w:val="28"/>
          <w:szCs w:val="28"/>
        </w:rPr>
        <w:t>й</w:t>
      </w:r>
      <w:proofErr w:type="gramEnd"/>
      <w:r>
        <w:rPr>
          <w:rFonts w:ascii="Times New Roman" w:hAnsi="Times New Roman"/>
          <w:sz w:val="28"/>
          <w:szCs w:val="28"/>
        </w:rPr>
        <w:t xml:space="preserve">       </w:t>
      </w:r>
    </w:p>
    <w:p w:rsidR="00C711EE" w:rsidRDefault="00C711EE" w:rsidP="00C711EE">
      <w:pPr>
        <w:spacing w:after="0"/>
        <w:rPr>
          <w:rFonts w:ascii="Times New Roman" w:hAnsi="Times New Roman"/>
          <w:sz w:val="28"/>
          <w:szCs w:val="28"/>
        </w:rPr>
      </w:pPr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инфраструктуры  </w:t>
      </w:r>
      <w:proofErr w:type="spellStart"/>
      <w:r w:rsidRPr="00C711EE">
        <w:rPr>
          <w:rFonts w:ascii="Times New Roman" w:eastAsia="Times New Roman" w:hAnsi="Times New Roman" w:cs="Times New Roman"/>
          <w:sz w:val="28"/>
          <w:szCs w:val="28"/>
        </w:rPr>
        <w:t>Усть</w:t>
      </w:r>
      <w:proofErr w:type="spell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C711EE">
        <w:rPr>
          <w:rFonts w:ascii="Times New Roman" w:eastAsia="Times New Roman" w:hAnsi="Times New Roman" w:cs="Times New Roman"/>
          <w:sz w:val="28"/>
          <w:szCs w:val="28"/>
        </w:rPr>
        <w:t>Чемского</w:t>
      </w:r>
      <w:proofErr w:type="spell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</w:p>
    <w:p w:rsidR="00C711EE" w:rsidRDefault="00C711EE" w:rsidP="00C711EE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C711EE">
        <w:rPr>
          <w:rFonts w:ascii="Times New Roman" w:eastAsia="Times New Roman" w:hAnsi="Times New Roman" w:cs="Times New Roman"/>
          <w:sz w:val="28"/>
          <w:szCs w:val="28"/>
        </w:rPr>
        <w:t>Искитимского</w:t>
      </w:r>
      <w:proofErr w:type="spell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района Новосибирской области</w:t>
      </w:r>
    </w:p>
    <w:p w:rsidR="00C711EE" w:rsidRDefault="00C711EE" w:rsidP="00C711EE">
      <w:pPr>
        <w:spacing w:after="0"/>
        <w:rPr>
          <w:rFonts w:ascii="Times New Roman" w:hAnsi="Times New Roman"/>
          <w:sz w:val="28"/>
          <w:szCs w:val="28"/>
        </w:rPr>
      </w:pPr>
      <w:r w:rsidRPr="00C711EE">
        <w:rPr>
          <w:rFonts w:ascii="Times New Roman" w:eastAsia="Times New Roman" w:hAnsi="Times New Roman" w:cs="Times New Roman"/>
          <w:sz w:val="28"/>
          <w:szCs w:val="28"/>
        </w:rPr>
        <w:t>на 2014 - 2018 и на период до 2022 года</w:t>
      </w:r>
    </w:p>
    <w:p w:rsidR="00C711EE" w:rsidRDefault="00C711EE" w:rsidP="00C711EE">
      <w:pPr>
        <w:spacing w:after="0"/>
        <w:rPr>
          <w:rFonts w:ascii="Times New Roman" w:hAnsi="Times New Roman"/>
          <w:sz w:val="28"/>
          <w:szCs w:val="28"/>
        </w:rPr>
      </w:pPr>
    </w:p>
    <w:p w:rsidR="00C711EE" w:rsidRDefault="00C711EE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92744">
        <w:rPr>
          <w:rFonts w:ascii="Times New Roman" w:hAnsi="Times New Roman"/>
          <w:sz w:val="28"/>
          <w:szCs w:val="28"/>
        </w:rPr>
        <w:t xml:space="preserve">     </w:t>
      </w:r>
      <w:r w:rsidRPr="00C711EE">
        <w:rPr>
          <w:rFonts w:ascii="Times New Roman" w:hAnsi="Times New Roman"/>
          <w:sz w:val="28"/>
          <w:szCs w:val="28"/>
        </w:rPr>
        <w:t>В соответствии с Градостроительного кодекса Российской Федерации;</w:t>
      </w:r>
      <w:r>
        <w:rPr>
          <w:rFonts w:ascii="Times New Roman" w:hAnsi="Times New Roman"/>
          <w:sz w:val="28"/>
          <w:szCs w:val="28"/>
        </w:rPr>
        <w:t xml:space="preserve"> Жилищным</w:t>
      </w:r>
      <w:r w:rsidRPr="00C711EE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ом</w:t>
      </w:r>
      <w:r w:rsidRPr="00C711EE">
        <w:rPr>
          <w:rFonts w:ascii="Times New Roman" w:hAnsi="Times New Roman"/>
          <w:sz w:val="28"/>
          <w:szCs w:val="28"/>
        </w:rPr>
        <w:t xml:space="preserve"> Российской Федерации;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1EE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C711E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C711EE">
        <w:rPr>
          <w:rFonts w:ascii="Times New Roman" w:hAnsi="Times New Roman"/>
          <w:sz w:val="28"/>
          <w:szCs w:val="28"/>
        </w:rPr>
        <w:t xml:space="preserve"> от 26.03.2003 № 35-ФЗ «Об электроэнергетике»;  Федеральн</w:t>
      </w:r>
      <w:r>
        <w:rPr>
          <w:rFonts w:ascii="Times New Roman" w:hAnsi="Times New Roman"/>
          <w:sz w:val="28"/>
          <w:szCs w:val="28"/>
        </w:rPr>
        <w:t>ым</w:t>
      </w:r>
      <w:r w:rsidRPr="00C711E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C711EE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 Федеральн</w:t>
      </w:r>
      <w:r>
        <w:rPr>
          <w:rFonts w:ascii="Times New Roman" w:hAnsi="Times New Roman"/>
          <w:sz w:val="28"/>
          <w:szCs w:val="28"/>
        </w:rPr>
        <w:t>ым</w:t>
      </w:r>
      <w:r w:rsidRPr="00C711E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C711EE">
        <w:rPr>
          <w:rFonts w:ascii="Times New Roman" w:hAnsi="Times New Roman"/>
          <w:sz w:val="28"/>
          <w:szCs w:val="28"/>
        </w:rPr>
        <w:t xml:space="preserve">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Федерации»;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C711EE">
        <w:rPr>
          <w:rFonts w:ascii="Times New Roman" w:hAnsi="Times New Roman"/>
          <w:sz w:val="28"/>
          <w:szCs w:val="28"/>
        </w:rPr>
        <w:t xml:space="preserve"> от 27.07.2010 № 190-ФЗ «О теплоснабжении»;</w:t>
      </w:r>
      <w:r>
        <w:rPr>
          <w:rFonts w:ascii="Times New Roman" w:hAnsi="Times New Roman"/>
          <w:sz w:val="28"/>
          <w:szCs w:val="28"/>
        </w:rPr>
        <w:t xml:space="preserve"> Федеральным</w:t>
      </w:r>
      <w:r w:rsidRPr="00C711E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C711EE">
        <w:rPr>
          <w:rFonts w:ascii="Times New Roman" w:hAnsi="Times New Roman"/>
          <w:sz w:val="28"/>
          <w:szCs w:val="28"/>
        </w:rPr>
        <w:t xml:space="preserve"> от 07.12.2011 № 416-ФЗ «О водоснабжении и водоотведении»;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1EE">
        <w:rPr>
          <w:rFonts w:ascii="Times New Roman" w:hAnsi="Times New Roman"/>
          <w:sz w:val="28"/>
          <w:szCs w:val="28"/>
        </w:rPr>
        <w:t>Постановление</w:t>
      </w:r>
      <w:r w:rsidR="0056663E">
        <w:rPr>
          <w:rFonts w:ascii="Times New Roman" w:hAnsi="Times New Roman"/>
          <w:sz w:val="28"/>
          <w:szCs w:val="28"/>
        </w:rPr>
        <w:t>м</w:t>
      </w:r>
      <w:r w:rsidRPr="00C711EE">
        <w:rPr>
          <w:rFonts w:ascii="Times New Roman" w:hAnsi="Times New Roman"/>
          <w:sz w:val="28"/>
          <w:szCs w:val="28"/>
        </w:rPr>
        <w:t xml:space="preserve"> Правительства РФ от 14.06.2013 № 502 «Об утверждении требований к программам комплексного развития систем коммунальной инфраструктуры поселений, городских округов»</w:t>
      </w:r>
      <w:r>
        <w:rPr>
          <w:rFonts w:ascii="Times New Roman" w:hAnsi="Times New Roman"/>
          <w:sz w:val="28"/>
          <w:szCs w:val="28"/>
        </w:rPr>
        <w:t>,</w:t>
      </w:r>
      <w:r w:rsidR="00492744">
        <w:rPr>
          <w:rFonts w:ascii="Times New Roman" w:hAnsi="Times New Roman"/>
          <w:sz w:val="28"/>
          <w:szCs w:val="28"/>
        </w:rPr>
        <w:t xml:space="preserve"> Совет депутатов</w:t>
      </w:r>
    </w:p>
    <w:p w:rsidR="00492744" w:rsidRDefault="00492744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492744" w:rsidRDefault="00492744" w:rsidP="00A118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1.Утвердить программу 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комплексного </w:t>
      </w:r>
      <w:r>
        <w:rPr>
          <w:rFonts w:ascii="Times New Roman" w:hAnsi="Times New Roman"/>
          <w:sz w:val="28"/>
          <w:szCs w:val="28"/>
        </w:rPr>
        <w:t>р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>азвития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систем </w:t>
      </w:r>
      <w:proofErr w:type="gramStart"/>
      <w:r w:rsidRPr="00C711EE">
        <w:rPr>
          <w:rFonts w:ascii="Times New Roman" w:eastAsia="Times New Roman" w:hAnsi="Times New Roman" w:cs="Times New Roman"/>
          <w:sz w:val="28"/>
          <w:szCs w:val="28"/>
        </w:rPr>
        <w:t>коммунально</w:t>
      </w:r>
      <w:r>
        <w:rPr>
          <w:rFonts w:ascii="Times New Roman" w:hAnsi="Times New Roman"/>
          <w:sz w:val="28"/>
          <w:szCs w:val="28"/>
        </w:rPr>
        <w:t>й</w:t>
      </w:r>
      <w:proofErr w:type="gramEnd"/>
      <w:r>
        <w:rPr>
          <w:rFonts w:ascii="Times New Roman" w:hAnsi="Times New Roman"/>
          <w:sz w:val="28"/>
          <w:szCs w:val="28"/>
        </w:rPr>
        <w:t xml:space="preserve">       </w:t>
      </w:r>
    </w:p>
    <w:p w:rsidR="00492744" w:rsidRDefault="00492744" w:rsidP="00A1184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инфраструктуры  </w:t>
      </w:r>
      <w:proofErr w:type="spellStart"/>
      <w:r w:rsidRPr="00C711EE">
        <w:rPr>
          <w:rFonts w:ascii="Times New Roman" w:eastAsia="Times New Roman" w:hAnsi="Times New Roman" w:cs="Times New Roman"/>
          <w:sz w:val="28"/>
          <w:szCs w:val="28"/>
        </w:rPr>
        <w:t>Усть</w:t>
      </w:r>
      <w:proofErr w:type="spell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C711EE">
        <w:rPr>
          <w:rFonts w:ascii="Times New Roman" w:eastAsia="Times New Roman" w:hAnsi="Times New Roman" w:cs="Times New Roman"/>
          <w:sz w:val="28"/>
          <w:szCs w:val="28"/>
        </w:rPr>
        <w:t>Чемского</w:t>
      </w:r>
      <w:proofErr w:type="spell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11EE">
        <w:rPr>
          <w:rFonts w:ascii="Times New Roman" w:eastAsia="Times New Roman" w:hAnsi="Times New Roman" w:cs="Times New Roman"/>
          <w:sz w:val="28"/>
          <w:szCs w:val="28"/>
        </w:rPr>
        <w:t>Искитимского</w:t>
      </w:r>
      <w:proofErr w:type="spellEnd"/>
      <w:r w:rsidRPr="00C711EE">
        <w:rPr>
          <w:rFonts w:ascii="Times New Roman" w:eastAsia="Times New Roman" w:hAnsi="Times New Roman" w:cs="Times New Roman"/>
          <w:sz w:val="28"/>
          <w:szCs w:val="28"/>
        </w:rPr>
        <w:t xml:space="preserve"> района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1EE">
        <w:rPr>
          <w:rFonts w:ascii="Times New Roman" w:eastAsia="Times New Roman" w:hAnsi="Times New Roman" w:cs="Times New Roman"/>
          <w:sz w:val="28"/>
          <w:szCs w:val="28"/>
        </w:rPr>
        <w:t>на 2014 - 2018 и на период до 2022 года</w:t>
      </w:r>
    </w:p>
    <w:p w:rsidR="00492744" w:rsidRDefault="00492744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</w:t>
      </w:r>
      <w:r w:rsidR="00A94D22">
        <w:rPr>
          <w:rFonts w:ascii="Times New Roman" w:hAnsi="Times New Roman"/>
          <w:sz w:val="28"/>
          <w:szCs w:val="28"/>
        </w:rPr>
        <w:t xml:space="preserve"> Опубликовать настоящее решение в газете «Знаменка» и на официальном сайте сельсовета.</w:t>
      </w:r>
    </w:p>
    <w:p w:rsidR="00A94D22" w:rsidRDefault="00A94D22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D22" w:rsidRDefault="00A94D22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Усть-Чемского сельсовета</w:t>
      </w:r>
    </w:p>
    <w:p w:rsidR="00A94D22" w:rsidRDefault="00A94D22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Искитимского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A94D22" w:rsidRPr="00492744" w:rsidRDefault="00A94D22" w:rsidP="00A118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                                                                 Н.Г. Ларина</w:t>
      </w:r>
    </w:p>
    <w:p w:rsidR="00C711EE" w:rsidRPr="00C711EE" w:rsidRDefault="00C711EE" w:rsidP="00A118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11EE" w:rsidRDefault="00A11842" w:rsidP="00A118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11842" w:rsidRPr="00C711EE" w:rsidRDefault="00A11842" w:rsidP="00A118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Усть-Чемского сельсовета             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sectPr w:rsidR="00A11842" w:rsidRPr="00C711EE" w:rsidSect="00370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E5BF5"/>
    <w:multiLevelType w:val="hybridMultilevel"/>
    <w:tmpl w:val="D4043978"/>
    <w:lvl w:ilvl="0" w:tplc="60E4A3E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711EE"/>
    <w:rsid w:val="00370D76"/>
    <w:rsid w:val="00373C05"/>
    <w:rsid w:val="00492744"/>
    <w:rsid w:val="0056663E"/>
    <w:rsid w:val="008B09FA"/>
    <w:rsid w:val="00A11842"/>
    <w:rsid w:val="00A94D22"/>
    <w:rsid w:val="00C711EE"/>
    <w:rsid w:val="00E8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7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6</cp:revision>
  <cp:lastPrinted>2014-04-24T08:10:00Z</cp:lastPrinted>
  <dcterms:created xsi:type="dcterms:W3CDTF">2014-04-24T04:56:00Z</dcterms:created>
  <dcterms:modified xsi:type="dcterms:W3CDTF">2014-05-05T03:29:00Z</dcterms:modified>
</cp:coreProperties>
</file>