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Приложение № 2</w:t>
      </w:r>
    </w:p>
    <w:p w:rsidR="003C7EC7" w:rsidRDefault="006B710F" w:rsidP="003C7EC7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к протоколу № </w:t>
      </w:r>
      <w:r w:rsidR="003C7EC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C1F45">
        <w:rPr>
          <w:rFonts w:ascii="Times New Roman" w:hAnsi="Times New Roman" w:cs="Times New Roman"/>
          <w:bCs/>
          <w:sz w:val="20"/>
          <w:szCs w:val="20"/>
        </w:rPr>
        <w:t xml:space="preserve">7 </w:t>
      </w:r>
      <w:r w:rsidR="003C7EC7">
        <w:rPr>
          <w:rFonts w:ascii="Times New Roman" w:hAnsi="Times New Roman" w:cs="Times New Roman"/>
          <w:bCs/>
          <w:sz w:val="20"/>
          <w:szCs w:val="20"/>
        </w:rPr>
        <w:t>публичных слушаний по вопросу об изменении вида разре</w:t>
      </w:r>
      <w:r>
        <w:rPr>
          <w:rFonts w:ascii="Times New Roman" w:hAnsi="Times New Roman" w:cs="Times New Roman"/>
          <w:bCs/>
          <w:sz w:val="20"/>
          <w:szCs w:val="20"/>
        </w:rPr>
        <w:t>шенного использования земельных участков от 13.10</w:t>
      </w:r>
      <w:r w:rsidR="003C7EC7">
        <w:rPr>
          <w:rFonts w:ascii="Times New Roman" w:hAnsi="Times New Roman" w:cs="Times New Roman"/>
          <w:bCs/>
          <w:sz w:val="20"/>
          <w:szCs w:val="20"/>
        </w:rPr>
        <w:t>.2014 г.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Заключение о результатах публичных слушаний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по вопросу об изменении вида разре</w:t>
      </w:r>
      <w:r w:rsidR="006B710F">
        <w:rPr>
          <w:rFonts w:ascii="Times New Roman" w:hAnsi="Times New Roman" w:cs="Times New Roman"/>
          <w:b/>
          <w:bCs/>
          <w:sz w:val="20"/>
          <w:szCs w:val="20"/>
        </w:rPr>
        <w:t>шенного использования земельных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участк</w:t>
      </w:r>
      <w:r w:rsidR="006B710F">
        <w:rPr>
          <w:rFonts w:ascii="Times New Roman" w:hAnsi="Times New Roman" w:cs="Times New Roman"/>
          <w:b/>
          <w:bCs/>
          <w:sz w:val="20"/>
          <w:szCs w:val="20"/>
        </w:rPr>
        <w:t>ов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Дата проведения публичных слушаний:</w:t>
      </w:r>
      <w:r w:rsidR="006B710F">
        <w:rPr>
          <w:rFonts w:ascii="Times New Roman" w:hAnsi="Times New Roman" w:cs="Times New Roman"/>
          <w:bCs/>
          <w:sz w:val="20"/>
          <w:szCs w:val="20"/>
        </w:rPr>
        <w:t xml:space="preserve"> «13</w:t>
      </w:r>
      <w:r>
        <w:rPr>
          <w:rFonts w:ascii="Times New Roman" w:hAnsi="Times New Roman" w:cs="Times New Roman"/>
          <w:bCs/>
          <w:sz w:val="20"/>
          <w:szCs w:val="20"/>
        </w:rPr>
        <w:t xml:space="preserve">» </w:t>
      </w:r>
      <w:r w:rsidR="006B710F">
        <w:rPr>
          <w:rFonts w:ascii="Times New Roman" w:hAnsi="Times New Roman" w:cs="Times New Roman"/>
          <w:bCs/>
          <w:sz w:val="20"/>
          <w:szCs w:val="20"/>
        </w:rPr>
        <w:t>октября</w:t>
      </w:r>
      <w:r>
        <w:rPr>
          <w:rFonts w:ascii="Times New Roman" w:hAnsi="Times New Roman" w:cs="Times New Roman"/>
          <w:bCs/>
          <w:sz w:val="20"/>
          <w:szCs w:val="20"/>
        </w:rPr>
        <w:t xml:space="preserve"> 2014 г.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Место проведения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Новосибирская область, Искитимский район, с. Усть-Чем, ул. Центральная, д. 21«а» (здание администрации Усть-Чемского сельсовета).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Время начала проведения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«18» час. «00» мин.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Время окончания проведения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«19» час. «00» мин.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Основание проведения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заявлени</w:t>
      </w:r>
      <w:r w:rsidR="006B710F">
        <w:rPr>
          <w:rFonts w:ascii="Times New Roman" w:hAnsi="Times New Roman" w:cs="Times New Roman"/>
          <w:bCs/>
          <w:sz w:val="20"/>
          <w:szCs w:val="20"/>
        </w:rPr>
        <w:t>е ЗАО «Сибирский Антрацит» от 02.10</w:t>
      </w:r>
      <w:r>
        <w:rPr>
          <w:rFonts w:ascii="Times New Roman" w:hAnsi="Times New Roman" w:cs="Times New Roman"/>
          <w:bCs/>
          <w:sz w:val="20"/>
          <w:szCs w:val="20"/>
        </w:rPr>
        <w:t xml:space="preserve">.2014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г. б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/н.</w:t>
      </w:r>
    </w:p>
    <w:p w:rsidR="003C7EC7" w:rsidRDefault="003C7EC7" w:rsidP="003C7EC7">
      <w:pPr>
        <w:spacing w:after="23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Форма извещения о проведении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опубликование постановления Главы администрации Усть-Чемского сельсовета Искитимского ра</w:t>
      </w:r>
      <w:r w:rsidR="006B710F"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03.10.2014 г. № 152</w:t>
      </w:r>
      <w:r>
        <w:rPr>
          <w:rFonts w:ascii="Times New Roman" w:hAnsi="Times New Roman" w:cs="Times New Roman"/>
          <w:bCs/>
          <w:sz w:val="20"/>
          <w:szCs w:val="20"/>
        </w:rPr>
        <w:t xml:space="preserve"> в газете «Знаменка</w:t>
      </w:r>
      <w:r w:rsidRPr="00FC1F45">
        <w:rPr>
          <w:rFonts w:ascii="Times New Roman" w:hAnsi="Times New Roman" w:cs="Times New Roman"/>
          <w:bCs/>
          <w:sz w:val="20"/>
          <w:szCs w:val="20"/>
        </w:rPr>
        <w:t xml:space="preserve">» </w:t>
      </w:r>
      <w:r w:rsidR="00FC1F45" w:rsidRPr="00FC1F45">
        <w:rPr>
          <w:rFonts w:ascii="Times New Roman" w:hAnsi="Times New Roman" w:cs="Times New Roman"/>
          <w:bCs/>
          <w:sz w:val="20"/>
          <w:szCs w:val="20"/>
        </w:rPr>
        <w:t>от 10.10.2014 г. № 40 (793</w:t>
      </w:r>
      <w:r w:rsidRPr="00FC1F45">
        <w:rPr>
          <w:rFonts w:ascii="Times New Roman" w:hAnsi="Times New Roman" w:cs="Times New Roman"/>
          <w:bCs/>
          <w:sz w:val="20"/>
          <w:szCs w:val="20"/>
        </w:rPr>
        <w:t>), размещение</w:t>
      </w:r>
      <w:r>
        <w:rPr>
          <w:rFonts w:ascii="Times New Roman" w:hAnsi="Times New Roman" w:cs="Times New Roman"/>
          <w:bCs/>
          <w:sz w:val="20"/>
          <w:szCs w:val="20"/>
        </w:rPr>
        <w:t xml:space="preserve"> его на официальном сайте администрации Усть-Чемского сельсовета Искитимского района Новосибирской области.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Инициатор проведения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глава Усть-Чемского сельсовета Искитимского района Новосибирской области.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Организатор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специалист администрации Усть-Чемского сельсовета Искитимского района Новосибирской области Ребенок Екатерина Александровна (Постановление Главы администрации Усть-Чемского сельсовета Искитимского ра</w:t>
      </w:r>
      <w:r w:rsidR="006B710F"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03.10.2014 г. № 152</w:t>
      </w:r>
      <w:r>
        <w:rPr>
          <w:rFonts w:ascii="Times New Roman" w:hAnsi="Times New Roman" w:cs="Times New Roman"/>
          <w:bCs/>
          <w:sz w:val="20"/>
          <w:szCs w:val="20"/>
        </w:rPr>
        <w:t>).</w:t>
      </w:r>
    </w:p>
    <w:p w:rsidR="006B710F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Тема публичных слушаний:</w:t>
      </w:r>
      <w:r>
        <w:rPr>
          <w:rFonts w:ascii="Times New Roman" w:hAnsi="Times New Roman" w:cs="Times New Roman"/>
          <w:bCs/>
          <w:sz w:val="20"/>
          <w:szCs w:val="20"/>
        </w:rPr>
        <w:t xml:space="preserve"> изменение вида разрешенного использовани</w:t>
      </w:r>
      <w:r w:rsidR="006B710F">
        <w:rPr>
          <w:rFonts w:ascii="Times New Roman" w:hAnsi="Times New Roman" w:cs="Times New Roman"/>
          <w:bCs/>
          <w:sz w:val="20"/>
          <w:szCs w:val="20"/>
        </w:rPr>
        <w:t>я земельных участков</w:t>
      </w:r>
      <w:r>
        <w:rPr>
          <w:rFonts w:ascii="Times New Roman" w:hAnsi="Times New Roman" w:cs="Times New Roman"/>
          <w:bCs/>
          <w:sz w:val="20"/>
          <w:szCs w:val="20"/>
        </w:rPr>
        <w:t xml:space="preserve"> с кадастровым</w:t>
      </w:r>
      <w:r w:rsidR="006B710F">
        <w:rPr>
          <w:rFonts w:ascii="Times New Roman" w:hAnsi="Times New Roman" w:cs="Times New Roman"/>
          <w:bCs/>
          <w:sz w:val="20"/>
          <w:szCs w:val="20"/>
        </w:rPr>
        <w:t>и номерами:</w:t>
      </w:r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>1) 54:07:057406:334, местоположение: Новосибирская область, Искитимский район, разрез «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Колыванский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»,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985 ± 4 кв. м, с «для разведки и добычи антрацита на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Крутихинском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участке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Колыванского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месторождения антрацита» на «для строительства автомобильной дороги «7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км а/д «К-28» (в пределах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эксплуатации»;</w:t>
      </w:r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 xml:space="preserve">2) 54:07:057406:335, местоположение: Новосибирская область, Искитимский район, местоположение установлено относительно ориентира, расположенного за пределами участка. Ориентир Искитимский район, МО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Усть-Чемский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сельсовет, д. Харино. Участок находится примерно в 6,8 км от ориентира по направлению на север.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Почтовый адрес ориентира: обл. Новосибирская, р-н Искитимский, д. Харино,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9820 ± 14 кв. м, с «для добычи антрацита на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Крутихинском</w:t>
      </w:r>
      <w:proofErr w:type="spellEnd"/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участке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Колыванского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месторождения открытым способом» на «для строительства автомобильной дороги «7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км а/д «К-28» (в пределах км 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эксплуатации»;</w:t>
      </w:r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 xml:space="preserve">3) 54:07:057406:336, местоположение: Новосибирская область, Искитимский район, местоположение установлено относительно ориентира, расположенного за пределами участка. Ориентир здание магазина. Участок находится примерно в 6,5 км от ориентира по направлению на север.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Почтовый адрес ориентира: обл. Новосибирская, р-н Искитимский, д. Харино, ул. Центральная, дом 2а,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3873 ± 9 кв. м, с «для разведки и добычи антрацита на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Крутихинском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участке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Колыванского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месторождения антрацита» на «для строительства автомобильной дороги «7 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«К-28» (в пределах км 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эксплуатации»;</w:t>
      </w:r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 xml:space="preserve">4) 54:07:057406:337, местоположение: Новосибирская область, Искитимский район,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100 ± 1 кв. м, с «для добычи антрацита на Северном участке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Колыванского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41BD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месторождения открытым способом» на «для строительства автомобильной дороги «7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км а/д «К-28» (в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пределах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км 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эксплуатации»;</w:t>
      </w:r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 xml:space="preserve">5) 54:07:057406:338, местоположение: Новосибирская область, Искитимский район,  местоположение установлено относительно ориентира, расположенного в границах участка. Почтовый адрес ориентира: обл. Новосибирская, р-н Искитимский,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945 ± 4 кв. м, с «для размещения и обслуживания автодороги» на «для строительства автомобильной дороги «7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км а/д «К-28» (в пределах км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эксплуатации»;</w:t>
      </w:r>
      <w:proofErr w:type="gramEnd"/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 xml:space="preserve">6) 54:07:057407:201, местоположение: Новосибирская область, Искитимский район, 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2721 ± 7 кв. м, с «для разведки и добычи антрацита на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Крутихинском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участке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Колыванского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месторождения антрацита» на «для строительства автомобильной дороги «7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км а/д «К-28» (в пределах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эксплуатации»;</w:t>
      </w:r>
    </w:p>
    <w:p w:rsidR="006B710F" w:rsidRPr="00C41BD8" w:rsidRDefault="006B710F" w:rsidP="006B71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1BD8">
        <w:rPr>
          <w:rFonts w:ascii="Times New Roman" w:hAnsi="Times New Roman" w:cs="Times New Roman"/>
          <w:bCs/>
          <w:sz w:val="20"/>
          <w:szCs w:val="20"/>
        </w:rPr>
        <w:t xml:space="preserve">7) 54:07:057407:202, местоположение: Новосибирская область, Искитимский район, 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площадь: 3870 ± 9 кв. м, с «для разведки и добычи антрацита на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Крутихинском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участке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Колыванского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месторождения антрацита» на «для строительства автомобильной дороги «7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а/д «Н-0804» - Усть-Чем – 49 км а/д «К-28» (в пределах </w:t>
      </w:r>
      <w:proofErr w:type="gramStart"/>
      <w:r w:rsidRPr="00C41BD8">
        <w:rPr>
          <w:rFonts w:ascii="Times New Roman" w:hAnsi="Times New Roman" w:cs="Times New Roman"/>
          <w:bCs/>
          <w:sz w:val="20"/>
          <w:szCs w:val="20"/>
        </w:rPr>
        <w:t>км</w:t>
      </w:r>
      <w:proofErr w:type="gram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16+000-км 22+000) в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Искитимском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районе Новосибирской области (Вынос автодороги </w:t>
      </w:r>
      <w:proofErr w:type="spellStart"/>
      <w:r w:rsidRPr="00C41BD8">
        <w:rPr>
          <w:rFonts w:ascii="Times New Roman" w:hAnsi="Times New Roman" w:cs="Times New Roman"/>
          <w:bCs/>
          <w:sz w:val="20"/>
          <w:szCs w:val="20"/>
        </w:rPr>
        <w:t>Искитим-Усть-Чем</w:t>
      </w:r>
      <w:proofErr w:type="spellEnd"/>
      <w:r w:rsidRPr="00C41BD8">
        <w:rPr>
          <w:rFonts w:ascii="Times New Roman" w:hAnsi="Times New Roman" w:cs="Times New Roman"/>
          <w:bCs/>
          <w:sz w:val="20"/>
          <w:szCs w:val="20"/>
        </w:rPr>
        <w:t xml:space="preserve"> из зоны ведения горных работ) и ее эксплуатации».</w:t>
      </w:r>
    </w:p>
    <w:p w:rsidR="006B710F" w:rsidRDefault="006B710F" w:rsidP="006B710F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B710F" w:rsidRDefault="006B710F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Лица, участвовавшие в проведении публичных слушаний: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– </w:t>
      </w:r>
      <w:r>
        <w:rPr>
          <w:rFonts w:ascii="Times New Roman" w:hAnsi="Times New Roman" w:cs="Times New Roman"/>
          <w:b/>
          <w:bCs/>
          <w:sz w:val="20"/>
          <w:szCs w:val="20"/>
        </w:rPr>
        <w:t>0 человек</w:t>
      </w:r>
      <w:r>
        <w:rPr>
          <w:rFonts w:ascii="Times New Roman" w:hAnsi="Times New Roman" w:cs="Times New Roman"/>
          <w:bCs/>
          <w:sz w:val="20"/>
          <w:szCs w:val="20"/>
        </w:rPr>
        <w:t>;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Александровна;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Валентина Евгеньевна.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сельсовете Искитимского района Новосибирской области, утв. Решением Совета депутатов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сельсовета Искитимского района Новосибирской области 29.04.2009 г. № 191.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Представители федеральных органов государственной власти, органов государственной власти Новосибирской области, депутаты Совета депутатов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до начала проведения публичных слушаний не поступили.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от лиц, участвующих в проведении публичных слушаний, не поступили.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вопросы по теме публичных слушаний не задавали.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по теме публичных слушаний не выступали.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По результатам публичных слушан</w:t>
      </w:r>
      <w:r w:rsidR="006B710F">
        <w:rPr>
          <w:rFonts w:ascii="Times New Roman" w:hAnsi="Times New Roman" w:cs="Times New Roman"/>
          <w:bCs/>
          <w:sz w:val="20"/>
          <w:szCs w:val="20"/>
        </w:rPr>
        <w:t xml:space="preserve">ий составлен </w:t>
      </w:r>
      <w:r w:rsidR="006B710F" w:rsidRPr="00FC1F45">
        <w:rPr>
          <w:rFonts w:ascii="Times New Roman" w:hAnsi="Times New Roman" w:cs="Times New Roman"/>
          <w:bCs/>
          <w:sz w:val="20"/>
          <w:szCs w:val="20"/>
        </w:rPr>
        <w:t xml:space="preserve">протокол </w:t>
      </w:r>
      <w:r w:rsidR="00FC1F45" w:rsidRPr="00FC1F45">
        <w:rPr>
          <w:rFonts w:ascii="Times New Roman" w:hAnsi="Times New Roman" w:cs="Times New Roman"/>
          <w:bCs/>
          <w:sz w:val="20"/>
          <w:szCs w:val="20"/>
        </w:rPr>
        <w:t>№ 7</w:t>
      </w:r>
      <w:r w:rsidR="006B710F">
        <w:rPr>
          <w:rFonts w:ascii="Times New Roman" w:hAnsi="Times New Roman" w:cs="Times New Roman"/>
          <w:bCs/>
          <w:sz w:val="20"/>
          <w:szCs w:val="20"/>
        </w:rPr>
        <w:t xml:space="preserve"> от 13.10</w:t>
      </w:r>
      <w:r>
        <w:rPr>
          <w:rFonts w:ascii="Times New Roman" w:hAnsi="Times New Roman" w:cs="Times New Roman"/>
          <w:bCs/>
          <w:sz w:val="20"/>
          <w:szCs w:val="20"/>
        </w:rPr>
        <w:t xml:space="preserve">.2014 г. 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Таким образом, публичные слушания по вопросу об изменении вида разре</w:t>
      </w:r>
      <w:r w:rsidR="006B710F">
        <w:rPr>
          <w:rFonts w:ascii="Times New Roman" w:hAnsi="Times New Roman" w:cs="Times New Roman"/>
          <w:bCs/>
          <w:sz w:val="20"/>
          <w:szCs w:val="20"/>
        </w:rPr>
        <w:t>шенного использования земельных участков</w:t>
      </w:r>
      <w:r>
        <w:rPr>
          <w:rFonts w:ascii="Times New Roman" w:hAnsi="Times New Roman" w:cs="Times New Roman"/>
          <w:bCs/>
          <w:sz w:val="20"/>
          <w:szCs w:val="20"/>
        </w:rPr>
        <w:t xml:space="preserve"> проведены в соответствии с требованиями </w:t>
      </w:r>
      <w:r>
        <w:rPr>
          <w:rFonts w:ascii="Times New Roman" w:hAnsi="Times New Roman" w:cs="Times New Roman"/>
          <w:sz w:val="20"/>
          <w:szCs w:val="20"/>
        </w:rPr>
        <w:t xml:space="preserve">ст. 28 Федерального закона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0"/>
          <w:szCs w:val="20"/>
        </w:rPr>
        <w:t xml:space="preserve">Уставом Усть-Чемского сельсовета Искитимского района Новосибирской области, Положением о порядке организации и проведения публичных слушаний в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сельсовете Искитимского района </w:t>
      </w:r>
      <w:r>
        <w:rPr>
          <w:rFonts w:ascii="Times New Roman" w:hAnsi="Times New Roman" w:cs="Times New Roman"/>
          <w:bCs/>
          <w:sz w:val="20"/>
          <w:szCs w:val="20"/>
        </w:rPr>
        <w:lastRenderedPageBreak/>
        <w:t>Новосибирской области, утв. Решением Совета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депутатов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Усть-Чемском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сельсовета Искитимского района Новосибирской области 29.04.2009 г. № 191, </w:t>
      </w:r>
      <w:r>
        <w:rPr>
          <w:rFonts w:ascii="Times New Roman" w:hAnsi="Times New Roman" w:cs="Times New Roman"/>
          <w:sz w:val="20"/>
          <w:szCs w:val="20"/>
        </w:rPr>
        <w:t>ст. 4.1 Федерального закона от 29.12.2004 г. № 191-ФЗ «О введении в действие Градостроительного кодекса Российской Федерации», ст. 39 Градостроительного кодекса Российской Федерации от 29.12.2004 № 190-ФЗ.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Председатель публичных слушаний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>Е.А. Ребенок</w:t>
      </w: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C7EC7" w:rsidRDefault="003C7EC7" w:rsidP="003C7EC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Секретарь публичных слушаний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В.Е.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</w:p>
    <w:p w:rsidR="003C7EC7" w:rsidRDefault="003C7EC7" w:rsidP="003C7EC7">
      <w:pPr>
        <w:spacing w:after="0"/>
        <w:rPr>
          <w:rFonts w:ascii="Times New Roman" w:hAnsi="Times New Roman" w:cs="Times New Roman"/>
        </w:rPr>
      </w:pPr>
    </w:p>
    <w:p w:rsidR="005868C9" w:rsidRDefault="005868C9"/>
    <w:sectPr w:rsidR="005868C9" w:rsidSect="00A87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3C7EC7"/>
    <w:rsid w:val="0039151E"/>
    <w:rsid w:val="003C7EC7"/>
    <w:rsid w:val="005868C9"/>
    <w:rsid w:val="006B710F"/>
    <w:rsid w:val="00A875C0"/>
    <w:rsid w:val="00FC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9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1434</Words>
  <Characters>8177</Characters>
  <Application>Microsoft Office Word</Application>
  <DocSecurity>0</DocSecurity>
  <Lines>68</Lines>
  <Paragraphs>19</Paragraphs>
  <ScaleCrop>false</ScaleCrop>
  <Company/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2014-10-13T02:22:00Z</dcterms:created>
  <dcterms:modified xsi:type="dcterms:W3CDTF">2014-10-13T07:55:00Z</dcterms:modified>
</cp:coreProperties>
</file>