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A6B" w:rsidRDefault="00C25A6B" w:rsidP="00C25A6B">
      <w:pPr>
        <w:pStyle w:val="a6"/>
        <w:tabs>
          <w:tab w:val="left" w:pos="3780"/>
        </w:tabs>
        <w:rPr>
          <w:b w:val="0"/>
        </w:rPr>
      </w:pPr>
      <w:r>
        <w:rPr>
          <w:b w:val="0"/>
        </w:rPr>
        <w:t>АДМИНИСТРАЦИЯ УСТЬ-ЧЕМСКОГО СЕЛЬСОВЕТА</w:t>
      </w:r>
    </w:p>
    <w:p w:rsidR="00C25A6B" w:rsidRDefault="00C25A6B" w:rsidP="00C25A6B">
      <w:pPr>
        <w:pStyle w:val="a6"/>
        <w:tabs>
          <w:tab w:val="left" w:pos="3780"/>
        </w:tabs>
        <w:rPr>
          <w:b w:val="0"/>
        </w:rPr>
      </w:pPr>
      <w:r>
        <w:rPr>
          <w:b w:val="0"/>
        </w:rPr>
        <w:t xml:space="preserve"> ИСКИТИМСКОГО РАЙОНА </w:t>
      </w:r>
    </w:p>
    <w:p w:rsidR="00C25A6B" w:rsidRDefault="00C25A6B" w:rsidP="00C25A6B">
      <w:pPr>
        <w:jc w:val="center"/>
        <w:rPr>
          <w:b/>
          <w:bCs/>
          <w:sz w:val="28"/>
        </w:rPr>
      </w:pPr>
    </w:p>
    <w:p w:rsidR="00C25A6B" w:rsidRDefault="00C25A6B" w:rsidP="00C25A6B">
      <w:pPr>
        <w:jc w:val="center"/>
        <w:rPr>
          <w:b/>
          <w:bCs/>
          <w:sz w:val="28"/>
        </w:rPr>
      </w:pPr>
    </w:p>
    <w:p w:rsidR="00C25A6B" w:rsidRDefault="00C25A6B" w:rsidP="00C25A6B">
      <w:pPr>
        <w:pStyle w:val="7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П О С Т А Н О В Л Е Н И Е</w:t>
      </w:r>
    </w:p>
    <w:p w:rsidR="00C25A6B" w:rsidRDefault="00C25A6B" w:rsidP="00C25A6B">
      <w:pPr>
        <w:jc w:val="center"/>
        <w:rPr>
          <w:bCs/>
          <w:sz w:val="28"/>
        </w:rPr>
      </w:pPr>
    </w:p>
    <w:p w:rsidR="00C25A6B" w:rsidRDefault="00C25A6B" w:rsidP="00C25A6B">
      <w:pPr>
        <w:ind w:left="2832"/>
        <w:rPr>
          <w:sz w:val="28"/>
        </w:rPr>
      </w:pPr>
      <w:r>
        <w:rPr>
          <w:sz w:val="28"/>
        </w:rPr>
        <w:t xml:space="preserve">         25.02.2016            19</w:t>
      </w:r>
    </w:p>
    <w:p w:rsidR="00C25A6B" w:rsidRDefault="00C25A6B" w:rsidP="00C25A6B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_________________ </w:t>
      </w:r>
      <w:r>
        <w:t>№</w:t>
      </w:r>
      <w:r>
        <w:rPr>
          <w:sz w:val="16"/>
        </w:rPr>
        <w:t xml:space="preserve"> _________________</w:t>
      </w:r>
    </w:p>
    <w:p w:rsidR="00C25A6B" w:rsidRDefault="00C25A6B" w:rsidP="00C25A6B">
      <w:pPr>
        <w:pStyle w:val="6"/>
        <w:jc w:val="center"/>
        <w:rPr>
          <w:sz w:val="22"/>
        </w:rPr>
      </w:pPr>
      <w:r>
        <w:rPr>
          <w:sz w:val="22"/>
        </w:rPr>
        <w:t>с.Усть-Чем</w:t>
      </w:r>
    </w:p>
    <w:p w:rsidR="00C25A6B" w:rsidRDefault="00C25A6B" w:rsidP="00C25A6B">
      <w:pPr>
        <w:jc w:val="center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 </w:t>
      </w:r>
    </w:p>
    <w:p w:rsidR="00C25A6B" w:rsidRDefault="00C25A6B" w:rsidP="00C25A6B">
      <w:pPr>
        <w:framePr w:w="5305" w:h="643" w:hSpace="180" w:wrap="notBeside" w:vAnchor="text" w:hAnchor="text" w:y="413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>
        <w:rPr>
          <w:sz w:val="28"/>
          <w:szCs w:val="28"/>
        </w:rPr>
        <w:t>О Плане противодействия коррупции в администрации Усть- Чемского сельсовета Искитимского района Новосибирской области на 2016-2017 годы</w:t>
      </w:r>
    </w:p>
    <w:p w:rsidR="00C25A6B" w:rsidRDefault="00C25A6B" w:rsidP="00C25A6B">
      <w:pPr>
        <w:rPr>
          <w:sz w:val="28"/>
          <w:szCs w:val="28"/>
        </w:rPr>
      </w:pPr>
    </w:p>
    <w:p w:rsidR="00C25A6B" w:rsidRDefault="00C25A6B" w:rsidP="00C25A6B">
      <w:pPr>
        <w:rPr>
          <w:sz w:val="28"/>
          <w:szCs w:val="28"/>
        </w:rPr>
      </w:pPr>
    </w:p>
    <w:p w:rsidR="00C25A6B" w:rsidRDefault="00C25A6B" w:rsidP="00C25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 25.12.2008 № 273-ФЗ «О противодействии коррупции», Национальной стратегией противодействия коррупции, утвержденной Указом Президента Российской Федерации от 13.04.2010 № 460 «О Национальной стратегии противодействия коррупции и Национальном плане противодействия коррупции на 2010-2011 годы», Указом Президента Российской Федерации от 11.04.2014 № 226 «О Национальном плане противодействия коррупции на 2014-2015 годы», Законом Новосибирской области от 27.04.2010 № 486-ОЗ «О мерах по профилактике коррупции в Новосибирской области» и в целях обеспечения согласованного осуществления мероприятий, направленных на противодействие коррупции в администрации Усть-Чемского сельсовета Искитимского района Новосибирской области</w:t>
      </w:r>
    </w:p>
    <w:p w:rsidR="00C25A6B" w:rsidRDefault="00C25A6B" w:rsidP="00C25A6B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25A6B" w:rsidRDefault="00C25A6B" w:rsidP="00C25A6B">
      <w:pPr>
        <w:rPr>
          <w:sz w:val="28"/>
          <w:szCs w:val="28"/>
        </w:rPr>
      </w:pPr>
      <w:r>
        <w:rPr>
          <w:sz w:val="28"/>
          <w:szCs w:val="28"/>
        </w:rPr>
        <w:tab/>
        <w:t>1.Утвердить прилагаемый План противодействия коррупции в администрации Усть-Чемского сельсовета Искитимского района Новосибирской области на 2016-2017 годы (далее – План).</w:t>
      </w:r>
    </w:p>
    <w:p w:rsidR="00C25A6B" w:rsidRDefault="00C25A6B" w:rsidP="00C25A6B">
      <w:pPr>
        <w:rPr>
          <w:sz w:val="28"/>
          <w:szCs w:val="28"/>
        </w:rPr>
      </w:pPr>
      <w:r>
        <w:rPr>
          <w:sz w:val="28"/>
          <w:szCs w:val="28"/>
        </w:rPr>
        <w:tab/>
        <w:t>2. Опубликовать настоящее постановление в газете «Знаменка» и на официальном сайте Усть-Чемского сельсовета.</w:t>
      </w:r>
    </w:p>
    <w:p w:rsidR="00C25A6B" w:rsidRDefault="00C25A6B" w:rsidP="00C25A6B">
      <w:pPr>
        <w:rPr>
          <w:sz w:val="28"/>
          <w:szCs w:val="28"/>
        </w:rPr>
      </w:pPr>
      <w:r>
        <w:rPr>
          <w:sz w:val="28"/>
          <w:szCs w:val="28"/>
        </w:rPr>
        <w:tab/>
        <w:t>3.Контроль за исполнением постановления оставляю за собой.</w:t>
      </w:r>
    </w:p>
    <w:p w:rsidR="00C25A6B" w:rsidRDefault="00C25A6B" w:rsidP="00C25A6B">
      <w:pPr>
        <w:rPr>
          <w:sz w:val="28"/>
          <w:szCs w:val="28"/>
        </w:rPr>
      </w:pPr>
    </w:p>
    <w:p w:rsidR="00C25A6B" w:rsidRDefault="00C25A6B" w:rsidP="00C25A6B">
      <w:pPr>
        <w:rPr>
          <w:sz w:val="28"/>
          <w:szCs w:val="28"/>
        </w:rPr>
      </w:pPr>
    </w:p>
    <w:p w:rsidR="00C25A6B" w:rsidRDefault="00C25A6B" w:rsidP="00C25A6B">
      <w:pPr>
        <w:rPr>
          <w:sz w:val="28"/>
          <w:szCs w:val="28"/>
        </w:rPr>
      </w:pPr>
    </w:p>
    <w:p w:rsidR="00C25A6B" w:rsidRDefault="00C25A6B" w:rsidP="00C25A6B">
      <w:pPr>
        <w:rPr>
          <w:sz w:val="28"/>
          <w:szCs w:val="28"/>
        </w:rPr>
      </w:pPr>
      <w:r>
        <w:rPr>
          <w:sz w:val="28"/>
          <w:szCs w:val="28"/>
        </w:rPr>
        <w:t>Глава Усть-Чемского сельсовета</w:t>
      </w:r>
    </w:p>
    <w:p w:rsidR="00C25A6B" w:rsidRDefault="00C25A6B" w:rsidP="00C25A6B">
      <w:pPr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C25A6B" w:rsidRDefault="00C25A6B" w:rsidP="00C25A6B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         Н.Г. Ларина</w:t>
      </w:r>
    </w:p>
    <w:p w:rsidR="00C25A6B" w:rsidRDefault="00C25A6B" w:rsidP="00C25A6B">
      <w:pPr>
        <w:rPr>
          <w:sz w:val="28"/>
          <w:szCs w:val="28"/>
        </w:rPr>
        <w:sectPr w:rsidR="00C25A6B">
          <w:pgSz w:w="11906" w:h="16838"/>
          <w:pgMar w:top="1134" w:right="567" w:bottom="1134" w:left="1134" w:header="709" w:footer="709" w:gutter="0"/>
          <w:cols w:space="720"/>
        </w:sectPr>
      </w:pPr>
    </w:p>
    <w:p w:rsidR="00C25A6B" w:rsidRDefault="00C25A6B" w:rsidP="00C25A6B">
      <w:pPr>
        <w:pStyle w:val="a8"/>
        <w:ind w:left="0"/>
        <w:jc w:val="right"/>
        <w:rPr>
          <w:szCs w:val="28"/>
        </w:rPr>
      </w:pPr>
      <w:r>
        <w:rPr>
          <w:szCs w:val="28"/>
        </w:rPr>
        <w:lastRenderedPageBreak/>
        <w:t>Приложение к постановлению</w:t>
      </w:r>
    </w:p>
    <w:p w:rsidR="00C25A6B" w:rsidRDefault="00C25A6B" w:rsidP="00C25A6B">
      <w:pPr>
        <w:pStyle w:val="a8"/>
        <w:ind w:left="0"/>
        <w:jc w:val="right"/>
        <w:rPr>
          <w:szCs w:val="28"/>
        </w:rPr>
      </w:pPr>
      <w:r>
        <w:rPr>
          <w:szCs w:val="28"/>
        </w:rPr>
        <w:t>администрации сельсовета</w:t>
      </w:r>
    </w:p>
    <w:p w:rsidR="00C25A6B" w:rsidRDefault="00C25A6B" w:rsidP="00C25A6B">
      <w:pPr>
        <w:pStyle w:val="a8"/>
        <w:ind w:left="0"/>
        <w:jc w:val="right"/>
        <w:rPr>
          <w:szCs w:val="28"/>
        </w:rPr>
      </w:pPr>
      <w:r>
        <w:rPr>
          <w:szCs w:val="28"/>
        </w:rPr>
        <w:t>от 25.02.2016 № 19</w:t>
      </w:r>
    </w:p>
    <w:p w:rsidR="00C25A6B" w:rsidRDefault="00C25A6B" w:rsidP="00C25A6B">
      <w:pPr>
        <w:pStyle w:val="a4"/>
        <w:tabs>
          <w:tab w:val="clear" w:pos="4536"/>
          <w:tab w:val="left" w:pos="8364"/>
        </w:tabs>
        <w:ind w:firstLine="0"/>
        <w:jc w:val="right"/>
        <w:rPr>
          <w:bCs/>
          <w:spacing w:val="-5"/>
          <w:szCs w:val="28"/>
        </w:rPr>
      </w:pPr>
    </w:p>
    <w:p w:rsidR="00C25A6B" w:rsidRDefault="00C25A6B" w:rsidP="00C25A6B">
      <w:pPr>
        <w:adjustRightInd w:val="0"/>
        <w:jc w:val="center"/>
        <w:rPr>
          <w:szCs w:val="28"/>
        </w:rPr>
      </w:pPr>
      <w:r>
        <w:rPr>
          <w:szCs w:val="28"/>
        </w:rPr>
        <w:t xml:space="preserve">План </w:t>
      </w:r>
    </w:p>
    <w:p w:rsidR="00C25A6B" w:rsidRDefault="00C25A6B" w:rsidP="00C25A6B">
      <w:pPr>
        <w:adjustRightInd w:val="0"/>
        <w:jc w:val="center"/>
        <w:rPr>
          <w:szCs w:val="28"/>
        </w:rPr>
      </w:pPr>
      <w:r>
        <w:rPr>
          <w:szCs w:val="28"/>
        </w:rPr>
        <w:t>противодействия коррупции в администрации Усть-Чемского сельсовета Искитимского района на 2016-2017 годы</w:t>
      </w:r>
    </w:p>
    <w:p w:rsidR="00C25A6B" w:rsidRDefault="00C25A6B" w:rsidP="00C25A6B">
      <w:pPr>
        <w:adjustRightInd w:val="0"/>
        <w:jc w:val="center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2498"/>
        <w:gridCol w:w="2025"/>
        <w:gridCol w:w="2458"/>
        <w:gridCol w:w="1840"/>
      </w:tblGrid>
      <w:tr w:rsidR="00C25A6B" w:rsidTr="00C25A6B">
        <w:trPr>
          <w:trHeight w:val="484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Мероприятия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Ответственные</w:t>
            </w:r>
          </w:p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Ожидаемый</w:t>
            </w:r>
          </w:p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результат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выполнения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adjustRightInd w:val="0"/>
              <w:spacing w:line="27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 xml:space="preserve">Доведение до муниципальных служащих администрации сельсовета изменений действующего законодательства по вопросам противодействия коррупции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Специалист по кадрам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реализация антикоррупционных мер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>Обеспечение освещения деятельности по противодействию коррупции в администрации Усть-Чемского сельсовета Искитимского района на сайте администрации сельсовета, печатных средствах массовой информации в соответствии с требованиями законодательства Российской Федерации и Новосибирской области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Специалист по кадрам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открытости информации о деятельности администрации сельсовета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населения о выявленных фактах коррупционного поведения и </w:t>
            </w:r>
            <w:r>
              <w:rPr>
                <w:lang w:eastAsia="en-US"/>
              </w:rPr>
              <w:lastRenderedPageBreak/>
              <w:t>коррупции в администрации сельсовета, принятых мерах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Заместитель главы администрации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предотвращение фактов коррупции в администрации сельсовета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>Проведение антикоррупционной экспертизы муниципальных правовых актов администрации сельсовета, подлежащих включению в регистр муниципальных правовых актов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главы администрации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выявление и устранение коррупциогенных факторов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>Участие в обучающих семинарах по вопросам организации и проведения антикоррупционной экспертизы муниципальных правовых актов и их проектов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главы администрации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качества подготовки проектов муниципальных правовых актов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adjustRightInd w:val="0"/>
              <w:spacing w:line="27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контроля за выполнением лицами, замещающими муниципальные должности администрации сельсовета, должности муниципальной службы администрации сельсовета, </w:t>
            </w:r>
            <w:hyperlink r:id="rId5" w:history="1">
              <w:r>
                <w:rPr>
                  <w:rStyle w:val="a3"/>
                  <w:lang w:eastAsia="en-US"/>
                </w:rPr>
                <w:t>обязанности</w:t>
              </w:r>
            </w:hyperlink>
            <w:r>
              <w:rPr>
                <w:lang w:eastAsia="en-US"/>
              </w:rPr>
              <w:t xml:space="preserve"> сообщать в случаях, установленных федеральными законами, о получении ими подарка в связи с их должностным положением или в </w:t>
            </w:r>
            <w:r>
              <w:rPr>
                <w:lang w:eastAsia="en-US"/>
              </w:rPr>
              <w:lastRenderedPageBreak/>
              <w:t>связи с исполнением ими служебных обязанностей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Заместитель главы администрации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уровня ответственности лиц, замещающих должности муниципальной службы, муниципальных служащих администрации сельсовета за соблюдение порядка получения и сдачи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adjustRightInd w:val="0"/>
              <w:spacing w:line="27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>Обеспечение осуществления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подарков, проверки в соответствии с нормативными правовыми актами Российской Федерации и применение соответствующих мер ответственности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главы администрации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соблюдения лицами, замещающими муниципальные должности, должности муниципальной службы администрации сельсовета, ограничений и запретов, исполнения ими обязанностей, установленных в целях противодействия коррупции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Актуализация и неукоснительное обязательное исполнение регламентов муниципальных услуг, предоставляемых в соответствии с действующим законодательством.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Специалисты администрации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предоставления муниципальных услуг в соответствии с законодательством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анализа мероприятий по совершенствованию системы учета муниципального имущества Усть-</w:t>
            </w:r>
            <w:r>
              <w:rPr>
                <w:lang w:eastAsia="en-US"/>
              </w:rPr>
              <w:lastRenderedPageBreak/>
              <w:t xml:space="preserve">Чемского сельсовета Искитимского района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Специалист администрации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Повышение эффективности использования имущества, снижение коррупционных </w:t>
            </w:r>
            <w:r>
              <w:rPr>
                <w:lang w:eastAsia="en-US"/>
              </w:rPr>
              <w:lastRenderedPageBreak/>
              <w:t>рисков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проверки целевого использования, сохранности и эффективности использования муниципального имущества, находящегося в хозяйственном ведении и оперативном управлении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эффективности использования имущества, снижение коррупционных рисков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  <w:tr w:rsidR="00C25A6B" w:rsidTr="00C25A6B">
        <w:trPr>
          <w:trHeight w:val="1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ind w:left="34"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Актуализация размещенных на официальном сайте Усть-Чемского сельсовета Искитимского района административных регламентов, оказания муниципальных услуг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регламентации исполнения (предоставления) муниципальных услуг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6B" w:rsidRDefault="00C25A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планируемого периода</w:t>
            </w:r>
          </w:p>
        </w:tc>
      </w:tr>
    </w:tbl>
    <w:p w:rsidR="005C5F4F" w:rsidRDefault="005C5F4F">
      <w:bookmarkStart w:id="0" w:name="_GoBack"/>
      <w:bookmarkEnd w:id="0"/>
    </w:p>
    <w:sectPr w:rsidR="005C5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5F9"/>
    <w:rsid w:val="005C5F4F"/>
    <w:rsid w:val="00A505F9"/>
    <w:rsid w:val="00C2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5A6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C25A6B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25A6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5A6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semiHidden/>
    <w:unhideWhenUsed/>
    <w:rsid w:val="00C25A6B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C25A6B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C25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C25A6B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C25A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C25A6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25A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5A6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C25A6B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25A6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5A6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semiHidden/>
    <w:unhideWhenUsed/>
    <w:rsid w:val="00C25A6B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C25A6B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C25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C25A6B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C25A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C25A6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25A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B125115F04F6BAFE9F3944D862DC871D75C5D7FD847BC3A9450ED13BF53H8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897</Words>
  <Characters>5113</Characters>
  <Application>Microsoft Office Word</Application>
  <DocSecurity>0</DocSecurity>
  <Lines>42</Lines>
  <Paragraphs>11</Paragraphs>
  <ScaleCrop>false</ScaleCrop>
  <Company>Microsoft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2016-12-08T08:31:00Z</dcterms:created>
  <dcterms:modified xsi:type="dcterms:W3CDTF">2016-12-08T08:31:00Z</dcterms:modified>
</cp:coreProperties>
</file>