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СОВЕТ ДЕПУТАТОВ УСТЬ-ЧЕМСКОГО СЕЛЬСОВЕТА</w:t>
      </w: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ИСКИТИМСКОГО РАЙОНА</w:t>
      </w: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Четвертого созыва</w:t>
      </w: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РЕШЕНИЕ</w:t>
      </w:r>
    </w:p>
    <w:p w:rsidR="008F47BE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седьмой внеочередной сессии</w:t>
      </w: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F47BE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19.12</w:t>
      </w:r>
      <w:r w:rsidRPr="002560F5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2560F5">
        <w:rPr>
          <w:rFonts w:ascii="Times New Roman" w:hAnsi="Times New Roman"/>
          <w:sz w:val="28"/>
          <w:szCs w:val="28"/>
        </w:rPr>
        <w:t xml:space="preserve">г.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128</w:t>
      </w: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О предоставлении льгот по уплате</w:t>
      </w:r>
    </w:p>
    <w:p w:rsidR="008F47BE" w:rsidRPr="002560F5" w:rsidRDefault="008F47BE" w:rsidP="008F47BE">
      <w:pPr>
        <w:pStyle w:val="a3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земельного налога</w:t>
      </w:r>
    </w:p>
    <w:p w:rsidR="008F47BE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 xml:space="preserve">Руководствуясь статьей 56, п. 1 налогового кодекса, Совет депутатов </w:t>
      </w:r>
      <w:proofErr w:type="spellStart"/>
      <w:r w:rsidRPr="002560F5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2560F5">
        <w:rPr>
          <w:rFonts w:ascii="Times New Roman" w:hAnsi="Times New Roman"/>
          <w:sz w:val="28"/>
          <w:szCs w:val="28"/>
        </w:rPr>
        <w:t xml:space="preserve"> сельсовета решил:</w:t>
      </w: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РЕШИЛ:</w:t>
      </w: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1. Освободить от уплаты налога за землю учреждения образования, администрацию и учреждения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60F5">
        <w:rPr>
          <w:rFonts w:ascii="Times New Roman" w:hAnsi="Times New Roman"/>
          <w:sz w:val="28"/>
          <w:szCs w:val="28"/>
        </w:rPr>
        <w:t xml:space="preserve"> финансируемые из местного бюджета с 201</w:t>
      </w:r>
      <w:r>
        <w:rPr>
          <w:rFonts w:ascii="Times New Roman" w:hAnsi="Times New Roman"/>
          <w:sz w:val="28"/>
          <w:szCs w:val="28"/>
        </w:rPr>
        <w:t>4</w:t>
      </w:r>
      <w:r w:rsidRPr="002560F5">
        <w:rPr>
          <w:rFonts w:ascii="Times New Roman" w:hAnsi="Times New Roman"/>
          <w:sz w:val="28"/>
          <w:szCs w:val="28"/>
        </w:rPr>
        <w:t xml:space="preserve"> года.</w:t>
      </w: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>2.  Опубликовать данное решение в газете «Знаменка».</w:t>
      </w: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47BE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47BE" w:rsidRPr="002560F5" w:rsidRDefault="008F47BE" w:rsidP="008F4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560F5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2560F5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2560F5">
        <w:rPr>
          <w:rFonts w:ascii="Times New Roman" w:hAnsi="Times New Roman"/>
          <w:sz w:val="28"/>
          <w:szCs w:val="28"/>
        </w:rPr>
        <w:t xml:space="preserve"> сельсовета                                                   Н.Г.Ларина</w:t>
      </w:r>
    </w:p>
    <w:p w:rsidR="008F47BE" w:rsidRDefault="008F47BE" w:rsidP="008F47BE"/>
    <w:p w:rsidR="008F47BE" w:rsidRDefault="008F47BE" w:rsidP="008F47B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28"/>
          <w:szCs w:val="28"/>
        </w:rPr>
        <w:t>Усть-Чемского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С. Г. </w:t>
      </w:r>
      <w:proofErr w:type="spellStart"/>
      <w:r>
        <w:rPr>
          <w:rFonts w:ascii="Times New Roman" w:hAnsi="Times New Roman"/>
          <w:sz w:val="28"/>
          <w:szCs w:val="28"/>
        </w:rPr>
        <w:t>Мельков</w:t>
      </w:r>
      <w:proofErr w:type="spellEnd"/>
    </w:p>
    <w:p w:rsidR="008F47BE" w:rsidRDefault="008F47BE" w:rsidP="008F47BE"/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8F47BE" w:rsidRDefault="008F47BE" w:rsidP="008F47BE">
      <w:pPr>
        <w:pStyle w:val="a3"/>
        <w:rPr>
          <w:rFonts w:ascii="Times New Roman" w:hAnsi="Times New Roman"/>
          <w:sz w:val="18"/>
          <w:szCs w:val="18"/>
        </w:rPr>
      </w:pPr>
    </w:p>
    <w:p w:rsidR="000C4C54" w:rsidRDefault="000C4C54"/>
    <w:sectPr w:rsidR="000C4C54" w:rsidSect="000C4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7BE"/>
    <w:rsid w:val="000C4C54"/>
    <w:rsid w:val="008F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7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2014-04-04T05:47:00Z</dcterms:created>
  <dcterms:modified xsi:type="dcterms:W3CDTF">2014-04-04T05:47:00Z</dcterms:modified>
</cp:coreProperties>
</file>